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s="仿宋"/>
          <w:sz w:val="32"/>
        </w:rPr>
      </w:pPr>
    </w:p>
    <w:p>
      <w:pPr>
        <w:jc w:val="center"/>
        <w:rPr>
          <w:rFonts w:ascii="仿宋" w:hAnsi="仿宋" w:eastAsia="仿宋" w:cs="仿宋"/>
          <w:sz w:val="32"/>
        </w:rPr>
      </w:pPr>
    </w:p>
    <w:p>
      <w:pPr>
        <w:jc w:val="center"/>
        <w:rPr>
          <w:rFonts w:ascii="仿宋" w:hAnsi="仿宋" w:eastAsia="仿宋" w:cs="仿宋"/>
          <w:sz w:val="32"/>
        </w:rPr>
      </w:pPr>
    </w:p>
    <w:p>
      <w:pPr>
        <w:jc w:val="center"/>
        <w:rPr>
          <w:rFonts w:ascii="仿宋" w:hAnsi="仿宋" w:eastAsia="仿宋" w:cs="仿宋"/>
          <w:sz w:val="32"/>
        </w:rPr>
      </w:pPr>
    </w:p>
    <w:p>
      <w:pPr>
        <w:jc w:val="center"/>
        <w:rPr>
          <w:rFonts w:ascii="仿宋" w:hAnsi="仿宋" w:eastAsia="仿宋" w:cs="仿宋"/>
          <w:sz w:val="32"/>
          <w:szCs w:val="52"/>
        </w:rPr>
      </w:pPr>
    </w:p>
    <w:p>
      <w:pPr>
        <w:jc w:val="center"/>
        <w:outlineLvl w:val="0"/>
        <w:rPr>
          <w:rFonts w:ascii="Microsoft Sans Serif" w:hAnsi="Microsoft Sans Serif" w:eastAsia="仿宋" w:cs="Microsoft Sans Serif"/>
          <w:sz w:val="44"/>
          <w:szCs w:val="52"/>
        </w:rPr>
      </w:pPr>
      <w:r>
        <w:rPr>
          <w:rFonts w:hint="eastAsia" w:ascii="Microsoft Sans Serif" w:hAnsi="Microsoft Sans Serif" w:eastAsia="仿宋" w:cs="Microsoft Sans Serif"/>
          <w:sz w:val="44"/>
          <w:szCs w:val="52"/>
        </w:rPr>
        <w:t>湖北卫生人才综合服务平台</w:t>
      </w:r>
    </w:p>
    <w:p>
      <w:pPr>
        <w:jc w:val="center"/>
        <w:rPr>
          <w:rFonts w:ascii="Microsoft Sans Serif" w:hAnsi="Microsoft Sans Serif" w:eastAsia="仿宋" w:cs="Microsoft Sans Serif"/>
          <w:sz w:val="44"/>
          <w:szCs w:val="52"/>
        </w:rPr>
      </w:pPr>
    </w:p>
    <w:p>
      <w:pPr>
        <w:jc w:val="center"/>
        <w:rPr>
          <w:rFonts w:ascii="仿宋" w:hAnsi="仿宋" w:eastAsia="仿宋" w:cs="仿宋"/>
          <w:sz w:val="32"/>
          <w:szCs w:val="52"/>
        </w:rPr>
      </w:pPr>
    </w:p>
    <w:p>
      <w:pPr>
        <w:jc w:val="center"/>
        <w:rPr>
          <w:rFonts w:ascii="仿宋" w:hAnsi="仿宋" w:eastAsia="仿宋" w:cs="仿宋"/>
          <w:sz w:val="32"/>
          <w:szCs w:val="52"/>
        </w:rPr>
      </w:pPr>
    </w:p>
    <w:p>
      <w:pPr>
        <w:jc w:val="center"/>
        <w:rPr>
          <w:rFonts w:ascii="仿宋" w:hAnsi="仿宋" w:eastAsia="仿宋" w:cs="仿宋"/>
          <w:sz w:val="32"/>
          <w:szCs w:val="240"/>
        </w:rPr>
      </w:pPr>
      <w:r>
        <w:rPr>
          <w:rFonts w:hint="eastAsia" w:ascii="仿宋" w:hAnsi="仿宋" w:eastAsia="仿宋" w:cs="仿宋"/>
          <w:sz w:val="32"/>
          <w:szCs w:val="240"/>
        </w:rPr>
        <w:t>——2023年卫生专业资格考试考生预报名流程指引</w:t>
      </w:r>
    </w:p>
    <w:p>
      <w:pPr>
        <w:jc w:val="center"/>
        <w:rPr>
          <w:rFonts w:ascii="仿宋" w:hAnsi="仿宋" w:eastAsia="仿宋" w:cs="仿宋"/>
          <w:sz w:val="32"/>
          <w:szCs w:val="240"/>
        </w:rPr>
      </w:pPr>
    </w:p>
    <w:p>
      <w:pPr>
        <w:jc w:val="center"/>
        <w:rPr>
          <w:rFonts w:ascii="仿宋" w:hAnsi="仿宋" w:eastAsia="仿宋" w:cs="仿宋"/>
          <w:sz w:val="32"/>
          <w:szCs w:val="240"/>
        </w:rPr>
      </w:pPr>
    </w:p>
    <w:p>
      <w:pPr>
        <w:ind w:firstLine="640" w:firstLineChars="200"/>
        <w:jc w:val="left"/>
        <w:rPr>
          <w:rFonts w:ascii="仿宋" w:hAnsi="仿宋" w:eastAsia="仿宋" w:cs="仿宋"/>
          <w:sz w:val="32"/>
          <w:szCs w:val="36"/>
        </w:rPr>
      </w:pPr>
      <w:r>
        <w:rPr>
          <w:rFonts w:hint="eastAsia" w:ascii="仿宋" w:hAnsi="仿宋" w:eastAsia="仿宋" w:cs="仿宋"/>
          <w:sz w:val="32"/>
        </w:rPr>
        <w:br w:type="page"/>
      </w:r>
      <w:r>
        <w:rPr>
          <w:rFonts w:hint="eastAsia" w:ascii="仿宋" w:hAnsi="仿宋" w:eastAsia="仿宋" w:cs="仿宋"/>
          <w:sz w:val="32"/>
          <w:szCs w:val="36"/>
        </w:rPr>
        <w:t>因系统更新优化等原因，本文截图可能与实际界面有区别，在使用过程中请以系统界面为准。</w:t>
      </w:r>
    </w:p>
    <w:p>
      <w:pPr>
        <w:pStyle w:val="7"/>
        <w:numPr>
          <w:ilvl w:val="0"/>
          <w:numId w:val="1"/>
        </w:numPr>
        <w:ind w:firstLineChars="0"/>
        <w:outlineLvl w:val="0"/>
        <w:rPr>
          <w:rFonts w:ascii="黑体" w:hAnsi="黑体" w:eastAsia="黑体" w:cs="仿宋"/>
          <w:sz w:val="32"/>
          <w:szCs w:val="36"/>
        </w:rPr>
      </w:pPr>
      <w:r>
        <w:rPr>
          <w:rFonts w:hint="eastAsia" w:ascii="黑体" w:hAnsi="黑体" w:eastAsia="黑体" w:cs="仿宋"/>
          <w:sz w:val="32"/>
          <w:szCs w:val="36"/>
        </w:rPr>
        <w:t>登录系统</w:t>
      </w:r>
    </w:p>
    <w:p>
      <w:pPr>
        <w:ind w:firstLine="420"/>
        <w:rPr>
          <w:rFonts w:ascii="仿宋" w:hAnsi="仿宋" w:eastAsia="仿宋" w:cs="仿宋"/>
          <w:sz w:val="32"/>
          <w:szCs w:val="36"/>
        </w:rPr>
      </w:pPr>
      <w:r>
        <w:rPr>
          <w:rFonts w:hint="eastAsia" w:ascii="仿宋" w:hAnsi="仿宋" w:eastAsia="仿宋" w:cs="仿宋"/>
          <w:sz w:val="32"/>
          <w:szCs w:val="36"/>
        </w:rPr>
        <w:t>进入微信小程序搜索“湖北卫生人才”以下简称综合服务平台，选择进入系统</w:t>
      </w:r>
    </w:p>
    <w:p>
      <w:pPr>
        <w:jc w:val="center"/>
        <w:rPr>
          <w:rFonts w:ascii="仿宋" w:hAnsi="仿宋" w:eastAsia="仿宋" w:cs="仿宋"/>
          <w:sz w:val="32"/>
          <w:szCs w:val="36"/>
        </w:rPr>
      </w:pPr>
      <w:r>
        <w:rPr>
          <w:rFonts w:hint="eastAsia" w:ascii="仿宋" w:hAnsi="仿宋" w:eastAsia="仿宋" w:cs="仿宋"/>
          <w:sz w:val="32"/>
          <w:szCs w:val="36"/>
          <w:lang w:bidi="mn-Mong-CN"/>
        </w:rPr>
        <w:drawing>
          <wp:inline distT="0" distB="0" distL="0" distR="0">
            <wp:extent cx="3330575" cy="2214880"/>
            <wp:effectExtent l="0" t="0" r="3175" b="0"/>
            <wp:docPr id="1" name="图片 66" descr="小程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6" descr="小程序"/>
                    <pic:cNvPicPr>
                      <a:picLocks noChangeAspect="1" noChangeArrowheads="1"/>
                    </pic:cNvPicPr>
                  </pic:nvPicPr>
                  <pic:blipFill>
                    <a:blip r:embed="rId4" cstate="print">
                      <a:extLst>
                        <a:ext uri="{28A0092B-C50C-407E-A947-70E740481C1C}">
                          <a14:useLocalDpi xmlns:a14="http://schemas.microsoft.com/office/drawing/2010/main" val="0"/>
                        </a:ext>
                      </a:extLst>
                    </a:blip>
                    <a:srcRect b="69257"/>
                    <a:stretch>
                      <a:fillRect/>
                    </a:stretch>
                  </pic:blipFill>
                  <pic:spPr>
                    <a:xfrm>
                      <a:off x="0" y="0"/>
                      <a:ext cx="3330575" cy="2214880"/>
                    </a:xfrm>
                    <a:prstGeom prst="rect">
                      <a:avLst/>
                    </a:prstGeom>
                    <a:noFill/>
                    <a:ln>
                      <a:noFill/>
                    </a:ln>
                    <a:effectLst/>
                  </pic:spPr>
                </pic:pic>
              </a:graphicData>
            </a:graphic>
          </wp:inline>
        </w:drawing>
      </w:r>
    </w:p>
    <w:p>
      <w:pPr>
        <w:rPr>
          <w:rFonts w:ascii="仿宋" w:hAnsi="仿宋" w:eastAsia="仿宋" w:cs="仿宋"/>
          <w:sz w:val="32"/>
          <w:szCs w:val="36"/>
        </w:rPr>
      </w:pPr>
      <w:r>
        <w:rPr>
          <w:rFonts w:hint="eastAsia" w:ascii="仿宋" w:hAnsi="仿宋" w:eastAsia="仿宋" w:cs="仿宋"/>
          <w:sz w:val="32"/>
          <w:szCs w:val="36"/>
        </w:rPr>
        <w:t>登录页面提供两种登录形式：</w:t>
      </w:r>
    </w:p>
    <w:p>
      <w:pPr>
        <w:rPr>
          <w:rFonts w:ascii="仿宋" w:hAnsi="仿宋" w:eastAsia="仿宋" w:cs="仿宋"/>
          <w:sz w:val="32"/>
          <w:szCs w:val="36"/>
        </w:rPr>
      </w:pPr>
      <w:r>
        <w:rPr>
          <w:rFonts w:hint="eastAsia" w:ascii="仿宋" w:hAnsi="仿宋" w:eastAsia="仿宋" w:cs="仿宋"/>
          <w:sz w:val="32"/>
          <w:szCs w:val="36"/>
        </w:rPr>
        <w:t>微信授权登录：通过微信授权直接登录</w:t>
      </w:r>
    </w:p>
    <w:p>
      <w:pPr>
        <w:rPr>
          <w:rFonts w:ascii="仿宋" w:hAnsi="仿宋" w:eastAsia="仿宋" w:cs="仿宋"/>
          <w:sz w:val="32"/>
          <w:szCs w:val="36"/>
        </w:rPr>
      </w:pPr>
      <w:r>
        <w:rPr>
          <w:rFonts w:hint="eastAsia" w:ascii="仿宋" w:hAnsi="仿宋" w:eastAsia="仿宋" w:cs="仿宋"/>
          <w:sz w:val="32"/>
          <w:szCs w:val="36"/>
        </w:rPr>
        <w:t>手机快捷登录：通过手机验证方式登录</w:t>
      </w:r>
    </w:p>
    <w:p>
      <w:pPr>
        <w:jc w:val="center"/>
        <w:rPr>
          <w:rFonts w:ascii="仿宋" w:hAnsi="仿宋" w:eastAsia="仿宋" w:cs="仿宋"/>
          <w:sz w:val="32"/>
          <w:szCs w:val="36"/>
        </w:rPr>
      </w:pPr>
      <w:r>
        <w:rPr>
          <w:rFonts w:hint="eastAsia" w:ascii="仿宋" w:hAnsi="仿宋" w:eastAsia="仿宋" w:cs="仿宋"/>
          <w:sz w:val="32"/>
          <w:szCs w:val="36"/>
          <w:lang w:bidi="mn-Mong-CN"/>
        </w:rPr>
        <w:drawing>
          <wp:inline distT="0" distB="0" distL="0" distR="0">
            <wp:extent cx="3330575" cy="3095625"/>
            <wp:effectExtent l="0" t="0" r="3175" b="9525"/>
            <wp:docPr id="2" name="图片 6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3" descr="1"/>
                    <pic:cNvPicPr>
                      <a:picLocks noChangeAspect="1" noChangeArrowheads="1"/>
                    </pic:cNvPicPr>
                  </pic:nvPicPr>
                  <pic:blipFill>
                    <a:blip r:embed="rId5" cstate="print">
                      <a:extLst>
                        <a:ext uri="{28A0092B-C50C-407E-A947-70E740481C1C}">
                          <a14:useLocalDpi xmlns:a14="http://schemas.microsoft.com/office/drawing/2010/main" val="0"/>
                        </a:ext>
                      </a:extLst>
                    </a:blip>
                    <a:srcRect t="15257" b="41705"/>
                    <a:stretch>
                      <a:fillRect/>
                    </a:stretch>
                  </pic:blipFill>
                  <pic:spPr>
                    <a:xfrm>
                      <a:off x="0" y="0"/>
                      <a:ext cx="3330575" cy="3095625"/>
                    </a:xfrm>
                    <a:prstGeom prst="rect">
                      <a:avLst/>
                    </a:prstGeom>
                    <a:noFill/>
                    <a:ln>
                      <a:noFill/>
                    </a:ln>
                    <a:effectLst/>
                  </pic:spPr>
                </pic:pic>
              </a:graphicData>
            </a:graphic>
          </wp:inline>
        </w:drawing>
      </w:r>
    </w:p>
    <w:p>
      <w:pPr>
        <w:rPr>
          <w:rFonts w:ascii="仿宋" w:hAnsi="仿宋" w:eastAsia="仿宋" w:cs="仿宋"/>
          <w:sz w:val="32"/>
          <w:szCs w:val="36"/>
        </w:rPr>
      </w:pPr>
      <w:r>
        <w:rPr>
          <w:rFonts w:hint="eastAsia" w:ascii="仿宋" w:hAnsi="仿宋" w:eastAsia="仿宋" w:cs="仿宋"/>
          <w:sz w:val="32"/>
          <w:szCs w:val="36"/>
        </w:rPr>
        <w:br w:type="page"/>
      </w:r>
      <w:r>
        <w:rPr>
          <w:rFonts w:hint="eastAsia" w:ascii="仿宋" w:hAnsi="仿宋" w:eastAsia="仿宋" w:cs="仿宋"/>
          <w:sz w:val="32"/>
          <w:szCs w:val="36"/>
        </w:rPr>
        <w:t>手机快捷登录输入手机号以及验证码</w:t>
      </w:r>
    </w:p>
    <w:p>
      <w:pPr>
        <w:rPr>
          <w:rFonts w:ascii="仿宋" w:hAnsi="仿宋" w:eastAsia="仿宋" w:cs="仿宋"/>
          <w:sz w:val="32"/>
          <w:szCs w:val="36"/>
        </w:rPr>
      </w:pPr>
      <w:r>
        <w:rPr>
          <w:rFonts w:hint="eastAsia" w:ascii="仿宋" w:hAnsi="仿宋" w:eastAsia="仿宋" w:cs="仿宋"/>
          <w:sz w:val="32"/>
          <w:szCs w:val="36"/>
        </w:rPr>
        <w:t>注意：首次登录必须为微信授权登录</w:t>
      </w:r>
    </w:p>
    <w:p>
      <w:pPr>
        <w:jc w:val="center"/>
        <w:rPr>
          <w:rFonts w:ascii="仿宋" w:hAnsi="仿宋" w:eastAsia="仿宋" w:cs="仿宋"/>
          <w:sz w:val="32"/>
          <w:szCs w:val="36"/>
        </w:rPr>
      </w:pPr>
      <w:r>
        <w:rPr>
          <w:rFonts w:hint="eastAsia" w:ascii="仿宋" w:hAnsi="仿宋" w:eastAsia="仿宋" w:cs="仿宋"/>
          <w:sz w:val="32"/>
          <w:szCs w:val="36"/>
          <w:lang w:bidi="mn-Mong-CN"/>
        </w:rPr>
        <w:drawing>
          <wp:inline distT="0" distB="0" distL="0" distR="0">
            <wp:extent cx="3330575" cy="2525395"/>
            <wp:effectExtent l="0" t="0" r="3175" b="8255"/>
            <wp:docPr id="3" name="图片 6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8" descr="2"/>
                    <pic:cNvPicPr>
                      <a:picLocks noChangeAspect="1" noChangeArrowheads="1"/>
                    </pic:cNvPicPr>
                  </pic:nvPicPr>
                  <pic:blipFill>
                    <a:blip r:embed="rId6" cstate="print">
                      <a:extLst>
                        <a:ext uri="{28A0092B-C50C-407E-A947-70E740481C1C}">
                          <a14:useLocalDpi xmlns:a14="http://schemas.microsoft.com/office/drawing/2010/main" val="0"/>
                        </a:ext>
                      </a:extLst>
                    </a:blip>
                    <a:srcRect b="64900"/>
                    <a:stretch>
                      <a:fillRect/>
                    </a:stretch>
                  </pic:blipFill>
                  <pic:spPr>
                    <a:xfrm>
                      <a:off x="0" y="0"/>
                      <a:ext cx="3330575" cy="2525395"/>
                    </a:xfrm>
                    <a:prstGeom prst="rect">
                      <a:avLst/>
                    </a:prstGeom>
                    <a:noFill/>
                    <a:ln>
                      <a:noFill/>
                    </a:ln>
                    <a:effectLst/>
                  </pic:spPr>
                </pic:pic>
              </a:graphicData>
            </a:graphic>
          </wp:inline>
        </w:drawing>
      </w:r>
    </w:p>
    <w:p>
      <w:pPr>
        <w:pStyle w:val="7"/>
        <w:numPr>
          <w:ilvl w:val="0"/>
          <w:numId w:val="2"/>
        </w:numPr>
        <w:ind w:firstLineChars="0"/>
        <w:outlineLvl w:val="0"/>
        <w:rPr>
          <w:rFonts w:ascii="黑体" w:hAnsi="黑体" w:eastAsia="黑体" w:cs="仿宋"/>
          <w:sz w:val="32"/>
          <w:szCs w:val="36"/>
        </w:rPr>
      </w:pPr>
      <w:r>
        <w:rPr>
          <w:rFonts w:hint="eastAsia" w:ascii="仿宋" w:hAnsi="仿宋" w:eastAsia="仿宋" w:cs="仿宋"/>
          <w:sz w:val="32"/>
          <w:szCs w:val="36"/>
        </w:rPr>
        <w:br w:type="page"/>
      </w:r>
      <w:r>
        <w:rPr>
          <w:rFonts w:hint="eastAsia" w:ascii="黑体" w:hAnsi="黑体" w:eastAsia="黑体" w:cs="仿宋"/>
          <w:sz w:val="32"/>
          <w:szCs w:val="36"/>
        </w:rPr>
        <w:t>实名认证</w:t>
      </w:r>
    </w:p>
    <w:p>
      <w:pPr>
        <w:outlineLvl w:val="1"/>
        <w:rPr>
          <w:rFonts w:ascii="仿宋" w:hAnsi="仿宋" w:eastAsia="仿宋" w:cs="仿宋"/>
          <w:sz w:val="32"/>
          <w:szCs w:val="36"/>
        </w:rPr>
      </w:pPr>
      <w:r>
        <w:rPr>
          <w:rFonts w:hint="eastAsia" w:ascii="仿宋" w:hAnsi="仿宋" w:eastAsia="仿宋" w:cs="仿宋"/>
          <w:sz w:val="32"/>
          <w:szCs w:val="36"/>
        </w:rPr>
        <w:t>2.1</w:t>
      </w:r>
      <w:r>
        <w:rPr>
          <w:rFonts w:ascii="仿宋" w:hAnsi="仿宋" w:eastAsia="仿宋" w:cs="仿宋"/>
          <w:sz w:val="32"/>
          <w:szCs w:val="36"/>
        </w:rPr>
        <w:t xml:space="preserve"> </w:t>
      </w:r>
      <w:r>
        <w:rPr>
          <w:rFonts w:hint="eastAsia" w:ascii="仿宋" w:hAnsi="仿宋" w:eastAsia="仿宋" w:cs="仿宋"/>
          <w:sz w:val="32"/>
          <w:szCs w:val="36"/>
        </w:rPr>
        <w:t>进入平台</w:t>
      </w:r>
    </w:p>
    <w:p>
      <w:pPr>
        <w:ind w:firstLine="640" w:firstLineChars="200"/>
        <w:rPr>
          <w:rFonts w:ascii="仿宋" w:hAnsi="仿宋" w:eastAsia="仿宋" w:cs="仿宋"/>
          <w:sz w:val="32"/>
          <w:szCs w:val="36"/>
        </w:rPr>
      </w:pPr>
      <w:r>
        <w:rPr>
          <w:rFonts w:hint="eastAsia" w:ascii="仿宋" w:hAnsi="仿宋" w:eastAsia="仿宋" w:cs="仿宋"/>
          <w:sz w:val="32"/>
          <w:szCs w:val="36"/>
        </w:rPr>
        <w:t>进入综合服务平台，提示用户进行实名认证，同时您也可以稍后认证。</w:t>
      </w:r>
    </w:p>
    <w:p>
      <w:pPr>
        <w:jc w:val="center"/>
        <w:rPr>
          <w:rFonts w:ascii="仿宋" w:hAnsi="仿宋" w:eastAsia="仿宋" w:cs="仿宋"/>
          <w:sz w:val="32"/>
          <w:szCs w:val="36"/>
        </w:rPr>
      </w:pPr>
      <w:r>
        <w:rPr>
          <w:rFonts w:hint="eastAsia" w:ascii="仿宋" w:hAnsi="仿宋" w:eastAsia="仿宋" w:cs="仿宋"/>
          <w:sz w:val="32"/>
          <w:szCs w:val="36"/>
          <w:lang w:bidi="mn-Mong-CN"/>
        </w:rPr>
        <w:drawing>
          <wp:inline distT="0" distB="0" distL="0" distR="0">
            <wp:extent cx="3330575" cy="4085590"/>
            <wp:effectExtent l="9525" t="9525" r="12700" b="19685"/>
            <wp:docPr id="4" name="图片 6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1" descr="3"/>
                    <pic:cNvPicPr>
                      <a:picLocks noChangeAspect="1" noChangeArrowheads="1"/>
                    </pic:cNvPicPr>
                  </pic:nvPicPr>
                  <pic:blipFill>
                    <a:blip r:embed="rId7" cstate="print">
                      <a:extLst>
                        <a:ext uri="{28A0092B-C50C-407E-A947-70E740481C1C}">
                          <a14:useLocalDpi xmlns:a14="http://schemas.microsoft.com/office/drawing/2010/main" val="0"/>
                        </a:ext>
                      </a:extLst>
                    </a:blip>
                    <a:srcRect t="4823" b="38443"/>
                    <a:stretch>
                      <a:fillRect/>
                    </a:stretch>
                  </pic:blipFill>
                  <pic:spPr>
                    <a:xfrm>
                      <a:off x="0" y="0"/>
                      <a:ext cx="3330575" cy="4085590"/>
                    </a:xfrm>
                    <a:prstGeom prst="rect">
                      <a:avLst/>
                    </a:prstGeom>
                    <a:noFill/>
                    <a:ln>
                      <a:solidFill>
                        <a:schemeClr val="tx1"/>
                      </a:solidFill>
                    </a:ln>
                    <a:effectLst/>
                  </pic:spPr>
                </pic:pic>
              </a:graphicData>
            </a:graphic>
          </wp:inline>
        </w:drawing>
      </w:r>
    </w:p>
    <w:p>
      <w:pPr>
        <w:outlineLvl w:val="1"/>
        <w:rPr>
          <w:rFonts w:ascii="仿宋" w:hAnsi="仿宋" w:eastAsia="仿宋" w:cs="仿宋"/>
          <w:sz w:val="32"/>
          <w:szCs w:val="36"/>
        </w:rPr>
      </w:pPr>
      <w:r>
        <w:rPr>
          <w:rFonts w:hint="eastAsia" w:ascii="仿宋" w:hAnsi="仿宋" w:eastAsia="仿宋" w:cs="仿宋"/>
          <w:sz w:val="32"/>
          <w:szCs w:val="36"/>
        </w:rPr>
        <w:br w:type="page"/>
      </w:r>
      <w:r>
        <w:rPr>
          <w:rFonts w:hint="eastAsia" w:ascii="仿宋" w:hAnsi="仿宋" w:eastAsia="仿宋" w:cs="仿宋"/>
          <w:sz w:val="32"/>
          <w:szCs w:val="36"/>
        </w:rPr>
        <w:t>2.2 实名入口</w:t>
      </w:r>
    </w:p>
    <w:p>
      <w:pPr>
        <w:rPr>
          <w:rFonts w:ascii="仿宋" w:hAnsi="仿宋" w:eastAsia="仿宋" w:cs="仿宋"/>
          <w:sz w:val="32"/>
          <w:szCs w:val="36"/>
        </w:rPr>
      </w:pPr>
      <w:r>
        <w:rPr>
          <w:rFonts w:hint="eastAsia" w:ascii="仿宋" w:hAnsi="仿宋" w:eastAsia="仿宋" w:cs="仿宋"/>
          <w:sz w:val="32"/>
          <w:szCs w:val="36"/>
        </w:rPr>
        <w:t>首页的未认证通道</w:t>
      </w:r>
    </w:p>
    <w:p>
      <w:pPr>
        <w:rPr>
          <w:rFonts w:ascii="仿宋" w:hAnsi="仿宋" w:eastAsia="仿宋" w:cs="仿宋"/>
          <w:sz w:val="32"/>
          <w:szCs w:val="36"/>
        </w:rPr>
      </w:pPr>
      <w:r>
        <w:rPr>
          <w:rFonts w:hint="eastAsia" w:ascii="仿宋" w:hAnsi="仿宋" w:eastAsia="仿宋" w:cs="仿宋"/>
          <w:sz w:val="32"/>
          <w:szCs w:val="36"/>
        </w:rPr>
        <w:t>个人中心的实名认证菜单都可以进行实名认证操作。</w:t>
      </w:r>
    </w:p>
    <w:p>
      <w:pPr>
        <w:rPr>
          <w:rFonts w:ascii="仿宋" w:hAnsi="仿宋" w:eastAsia="仿宋" w:cs="仿宋"/>
          <w:sz w:val="32"/>
          <w:szCs w:val="36"/>
        </w:rPr>
      </w:pPr>
      <w:r>
        <w:rPr>
          <w:rFonts w:hint="eastAsia" w:ascii="仿宋" w:hAnsi="仿宋" w:eastAsia="仿宋" w:cs="仿宋"/>
          <w:sz w:val="32"/>
          <w:szCs w:val="36"/>
          <w:lang w:bidi="mn-Mong-CN"/>
        </w:rPr>
        <w:drawing>
          <wp:inline distT="0" distB="0" distL="0" distR="0">
            <wp:extent cx="2499995" cy="5402580"/>
            <wp:effectExtent l="9525" t="9525" r="24130" b="17145"/>
            <wp:docPr id="5" name="图片 72" descr="977346294095210d18dd997d94dd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2" descr="977346294095210d18dd997d94dd9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995" cy="5402580"/>
                    </a:xfrm>
                    <a:prstGeom prst="rect">
                      <a:avLst/>
                    </a:prstGeom>
                    <a:noFill/>
                    <a:ln>
                      <a:solidFill>
                        <a:schemeClr val="tx1"/>
                      </a:solidFill>
                    </a:ln>
                    <a:effectLst/>
                  </pic:spPr>
                </pic:pic>
              </a:graphicData>
            </a:graphic>
          </wp:inline>
        </w:drawing>
      </w:r>
      <w:r>
        <w:rPr>
          <w:rFonts w:hint="eastAsia" w:ascii="仿宋" w:hAnsi="仿宋" w:eastAsia="仿宋" w:cs="仿宋"/>
          <w:sz w:val="32"/>
          <w:szCs w:val="36"/>
        </w:rPr>
        <w:tab/>
      </w:r>
      <w:r>
        <w:rPr>
          <w:rFonts w:hint="eastAsia" w:ascii="仿宋" w:hAnsi="仿宋" w:eastAsia="仿宋" w:cs="仿宋"/>
          <w:sz w:val="32"/>
          <w:szCs w:val="36"/>
          <w:lang w:bidi="mn-Mong-CN"/>
        </w:rPr>
        <w:drawing>
          <wp:inline distT="0" distB="0" distL="0" distR="0">
            <wp:extent cx="2491740" cy="5402580"/>
            <wp:effectExtent l="9525" t="9525" r="13335" b="17145"/>
            <wp:docPr id="6" name="图片 71" descr="62580b47fa81ef216746a82fac8a9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1" descr="62580b47fa81ef216746a82fac8a95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1740" cy="5402580"/>
                    </a:xfrm>
                    <a:prstGeom prst="rect">
                      <a:avLst/>
                    </a:prstGeom>
                    <a:noFill/>
                    <a:ln>
                      <a:solidFill>
                        <a:schemeClr val="tx1"/>
                      </a:solidFill>
                    </a:ln>
                    <a:effectLst/>
                  </pic:spPr>
                </pic:pic>
              </a:graphicData>
            </a:graphic>
          </wp:inline>
        </w:drawing>
      </w:r>
      <w:r>
        <w:rPr>
          <w:rFonts w:hint="eastAsia" w:ascii="仿宋" w:hAnsi="仿宋" w:eastAsia="仿宋" w:cs="仿宋"/>
          <w:sz w:val="32"/>
          <w:szCs w:val="36"/>
        </w:rPr>
        <w:tab/>
      </w:r>
    </w:p>
    <w:p>
      <w:pPr>
        <w:outlineLvl w:val="1"/>
        <w:rPr>
          <w:rFonts w:ascii="仿宋" w:hAnsi="仿宋" w:eastAsia="仿宋" w:cs="仿宋"/>
          <w:sz w:val="32"/>
          <w:szCs w:val="36"/>
        </w:rPr>
      </w:pPr>
      <w:r>
        <w:rPr>
          <w:rFonts w:hint="eastAsia" w:ascii="仿宋" w:hAnsi="仿宋" w:eastAsia="仿宋" w:cs="仿宋"/>
          <w:sz w:val="32"/>
          <w:szCs w:val="36"/>
        </w:rPr>
        <w:br w:type="page"/>
      </w:r>
      <w:r>
        <w:rPr>
          <w:rFonts w:hint="eastAsia" w:ascii="仿宋" w:hAnsi="仿宋" w:eastAsia="仿宋" w:cs="仿宋"/>
          <w:sz w:val="32"/>
          <w:szCs w:val="36"/>
        </w:rPr>
        <w:t>2.3</w:t>
      </w:r>
      <w:r>
        <w:rPr>
          <w:rFonts w:ascii="仿宋" w:hAnsi="仿宋" w:eastAsia="仿宋" w:cs="仿宋"/>
          <w:sz w:val="32"/>
          <w:szCs w:val="36"/>
        </w:rPr>
        <w:t xml:space="preserve"> </w:t>
      </w:r>
      <w:r>
        <w:rPr>
          <w:rFonts w:hint="eastAsia" w:ascii="仿宋" w:hAnsi="仿宋" w:eastAsia="仿宋" w:cs="仿宋"/>
          <w:sz w:val="32"/>
          <w:szCs w:val="36"/>
        </w:rPr>
        <w:t>实名流程</w:t>
      </w:r>
    </w:p>
    <w:p>
      <w:pPr>
        <w:outlineLvl w:val="2"/>
        <w:rPr>
          <w:rFonts w:ascii="仿宋" w:hAnsi="仿宋" w:eastAsia="仿宋" w:cs="仿宋"/>
          <w:sz w:val="32"/>
          <w:szCs w:val="36"/>
        </w:rPr>
      </w:pPr>
      <w:r>
        <w:rPr>
          <w:rFonts w:hint="eastAsia" w:ascii="仿宋" w:hAnsi="仿宋" w:eastAsia="仿宋" w:cs="仿宋"/>
          <w:sz w:val="32"/>
          <w:szCs w:val="36"/>
        </w:rPr>
        <w:t>2.3.1身份证认证</w:t>
      </w:r>
    </w:p>
    <w:p>
      <w:pPr>
        <w:ind w:firstLine="640" w:firstLineChars="200"/>
        <w:rPr>
          <w:rFonts w:ascii="仿宋" w:hAnsi="仿宋" w:eastAsia="仿宋" w:cs="仿宋"/>
          <w:sz w:val="32"/>
          <w:szCs w:val="36"/>
        </w:rPr>
      </w:pPr>
      <w:r>
        <w:rPr>
          <w:rFonts w:hint="eastAsia" w:ascii="仿宋" w:hAnsi="仿宋" w:eastAsia="仿宋" w:cs="仿宋"/>
          <w:sz w:val="32"/>
          <w:szCs w:val="36"/>
        </w:rPr>
        <w:t>身份证认证有两种途径系统自动核验（快捷无需等待），人工审核（流程简单信息准确）。同时我们还支持其他证件类型。</w:t>
      </w:r>
    </w:p>
    <w:p>
      <w:pPr>
        <w:jc w:val="center"/>
        <w:rPr>
          <w:rFonts w:ascii="仿宋" w:hAnsi="仿宋" w:eastAsia="仿宋" w:cs="仿宋"/>
          <w:sz w:val="32"/>
          <w:szCs w:val="36"/>
        </w:rPr>
      </w:pPr>
      <w:r>
        <w:rPr>
          <w:rFonts w:hint="eastAsia" w:ascii="仿宋" w:hAnsi="仿宋" w:eastAsia="仿宋" w:cs="仿宋"/>
          <w:sz w:val="32"/>
          <w:szCs w:val="36"/>
          <w:lang w:bidi="mn-Mong-CN"/>
        </w:rPr>
        <w:drawing>
          <wp:inline distT="0" distB="0" distL="0" distR="0">
            <wp:extent cx="3330575" cy="6761480"/>
            <wp:effectExtent l="9525" t="9525" r="12700" b="10795"/>
            <wp:docPr id="7" name="图片 107" descr="fc3896505a619a9060e88a19db80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7" descr="fc3896505a619a9060e88a19db809a2"/>
                    <pic:cNvPicPr>
                      <a:picLocks noChangeAspect="1" noChangeArrowheads="1"/>
                    </pic:cNvPicPr>
                  </pic:nvPicPr>
                  <pic:blipFill>
                    <a:blip r:embed="rId10" cstate="print">
                      <a:extLst>
                        <a:ext uri="{28A0092B-C50C-407E-A947-70E740481C1C}">
                          <a14:useLocalDpi xmlns:a14="http://schemas.microsoft.com/office/drawing/2010/main" val="0"/>
                        </a:ext>
                      </a:extLst>
                    </a:blip>
                    <a:srcRect t="6067"/>
                    <a:stretch>
                      <a:fillRect/>
                    </a:stretch>
                  </pic:blipFill>
                  <pic:spPr>
                    <a:xfrm>
                      <a:off x="0" y="0"/>
                      <a:ext cx="3330575" cy="6761480"/>
                    </a:xfrm>
                    <a:prstGeom prst="rect">
                      <a:avLst/>
                    </a:prstGeom>
                    <a:noFill/>
                    <a:ln>
                      <a:solidFill>
                        <a:schemeClr val="tx1"/>
                      </a:solidFill>
                    </a:ln>
                    <a:effectLst/>
                  </pic:spPr>
                </pic:pic>
              </a:graphicData>
            </a:graphic>
          </wp:inline>
        </w:drawing>
      </w:r>
    </w:p>
    <w:p>
      <w:pPr>
        <w:outlineLvl w:val="2"/>
        <w:rPr>
          <w:rFonts w:ascii="仿宋" w:hAnsi="仿宋" w:eastAsia="仿宋" w:cs="仿宋"/>
          <w:sz w:val="32"/>
          <w:szCs w:val="36"/>
        </w:rPr>
      </w:pPr>
      <w:r>
        <w:rPr>
          <w:rFonts w:hint="eastAsia" w:ascii="仿宋" w:hAnsi="仿宋" w:eastAsia="仿宋" w:cs="仿宋"/>
          <w:sz w:val="32"/>
          <w:szCs w:val="36"/>
        </w:rPr>
        <w:t>2.3.2信息填写</w:t>
      </w:r>
    </w:p>
    <w:p>
      <w:pPr>
        <w:ind w:firstLine="640" w:firstLineChars="200"/>
        <w:rPr>
          <w:rFonts w:ascii="仿宋" w:hAnsi="仿宋" w:eastAsia="仿宋" w:cs="仿宋"/>
          <w:sz w:val="32"/>
          <w:szCs w:val="36"/>
        </w:rPr>
      </w:pPr>
      <w:r>
        <w:rPr>
          <w:rFonts w:hint="eastAsia" w:ascii="仿宋" w:hAnsi="仿宋" w:eastAsia="仿宋" w:cs="仿宋"/>
          <w:sz w:val="32"/>
          <w:szCs w:val="36"/>
        </w:rPr>
        <w:t>填写准确真实的姓名加证件编号</w:t>
      </w:r>
    </w:p>
    <w:p>
      <w:pPr>
        <w:jc w:val="center"/>
        <w:rPr>
          <w:rFonts w:ascii="仿宋" w:hAnsi="仿宋" w:eastAsia="仿宋" w:cs="仿宋"/>
          <w:sz w:val="32"/>
          <w:szCs w:val="36"/>
        </w:rPr>
      </w:pPr>
      <w:r>
        <w:rPr>
          <w:rFonts w:hint="eastAsia" w:ascii="仿宋" w:hAnsi="仿宋" w:eastAsia="仿宋" w:cs="仿宋"/>
          <w:sz w:val="32"/>
          <w:szCs w:val="36"/>
          <w:lang w:bidi="mn-Mong-CN"/>
        </w:rPr>
        <w:drawing>
          <wp:inline distT="0" distB="0" distL="0" distR="0">
            <wp:extent cx="3330575" cy="3716020"/>
            <wp:effectExtent l="9525" t="9525" r="12700" b="27305"/>
            <wp:docPr id="8" name="图片 18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2" descr="4"/>
                    <pic:cNvPicPr>
                      <a:picLocks noChangeAspect="1" noChangeArrowheads="1"/>
                    </pic:cNvPicPr>
                  </pic:nvPicPr>
                  <pic:blipFill>
                    <a:blip r:embed="rId11" cstate="print">
                      <a:extLst>
                        <a:ext uri="{28A0092B-C50C-407E-A947-70E740481C1C}">
                          <a14:useLocalDpi xmlns:a14="http://schemas.microsoft.com/office/drawing/2010/main" val="0"/>
                        </a:ext>
                      </a:extLst>
                    </a:blip>
                    <a:srcRect t="4515" b="43893"/>
                    <a:stretch>
                      <a:fillRect/>
                    </a:stretch>
                  </pic:blipFill>
                  <pic:spPr>
                    <a:xfrm>
                      <a:off x="0" y="0"/>
                      <a:ext cx="3330575" cy="3716020"/>
                    </a:xfrm>
                    <a:prstGeom prst="rect">
                      <a:avLst/>
                    </a:prstGeom>
                    <a:noFill/>
                    <a:ln>
                      <a:solidFill>
                        <a:schemeClr val="tx1"/>
                      </a:solidFill>
                    </a:ln>
                  </pic:spPr>
                </pic:pic>
              </a:graphicData>
            </a:graphic>
          </wp:inline>
        </w:drawing>
      </w:r>
    </w:p>
    <w:p>
      <w:pPr>
        <w:outlineLvl w:val="2"/>
        <w:rPr>
          <w:rFonts w:ascii="仿宋" w:hAnsi="仿宋" w:eastAsia="仿宋" w:cs="仿宋"/>
          <w:sz w:val="32"/>
          <w:szCs w:val="36"/>
        </w:rPr>
      </w:pPr>
      <w:r>
        <w:rPr>
          <w:rFonts w:hint="eastAsia" w:ascii="仿宋" w:hAnsi="仿宋" w:eastAsia="仿宋" w:cs="仿宋"/>
          <w:sz w:val="32"/>
          <w:szCs w:val="36"/>
        </w:rPr>
        <w:br w:type="page"/>
      </w:r>
      <w:r>
        <w:rPr>
          <w:rFonts w:hint="eastAsia" w:ascii="仿宋" w:hAnsi="仿宋" w:eastAsia="仿宋" w:cs="仿宋"/>
          <w:sz w:val="32"/>
          <w:szCs w:val="36"/>
        </w:rPr>
        <w:t>2.3.3证件扫描</w:t>
      </w:r>
    </w:p>
    <w:p>
      <w:pPr>
        <w:ind w:firstLine="640" w:firstLineChars="200"/>
        <w:rPr>
          <w:rFonts w:ascii="仿宋" w:hAnsi="仿宋" w:eastAsia="仿宋" w:cs="仿宋"/>
          <w:sz w:val="32"/>
          <w:szCs w:val="36"/>
        </w:rPr>
      </w:pPr>
      <w:r>
        <w:rPr>
          <w:rFonts w:hint="eastAsia" w:ascii="仿宋" w:hAnsi="仿宋" w:eastAsia="仿宋" w:cs="仿宋"/>
          <w:sz w:val="32"/>
          <w:szCs w:val="36"/>
        </w:rPr>
        <w:t>选择身份证后需要进行证件扫描，请用户严格按照示例进行操作，如果扫描次数过多我们会提示进行人工审核流程</w:t>
      </w:r>
    </w:p>
    <w:p>
      <w:pPr>
        <w:jc w:val="center"/>
        <w:rPr>
          <w:rFonts w:ascii="仿宋" w:hAnsi="仿宋" w:eastAsia="仿宋" w:cs="仿宋"/>
          <w:sz w:val="32"/>
          <w:szCs w:val="36"/>
        </w:rPr>
      </w:pPr>
      <w:r>
        <w:rPr>
          <w:rFonts w:hint="eastAsia" w:ascii="仿宋" w:hAnsi="仿宋" w:eastAsia="仿宋" w:cs="仿宋"/>
          <w:sz w:val="32"/>
          <w:szCs w:val="36"/>
          <w:lang w:bidi="mn-Mong-CN"/>
        </w:rPr>
        <w:drawing>
          <wp:inline distT="0" distB="0" distL="0" distR="0">
            <wp:extent cx="3330575" cy="5587365"/>
            <wp:effectExtent l="9525" t="9525" r="12700" b="22860"/>
            <wp:docPr id="9" name="图片 5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9" descr="5"/>
                    <pic:cNvPicPr>
                      <a:picLocks noChangeAspect="1" noChangeArrowheads="1"/>
                    </pic:cNvPicPr>
                  </pic:nvPicPr>
                  <pic:blipFill>
                    <a:blip r:embed="rId12" cstate="print">
                      <a:extLst>
                        <a:ext uri="{28A0092B-C50C-407E-A947-70E740481C1C}">
                          <a14:useLocalDpi xmlns:a14="http://schemas.microsoft.com/office/drawing/2010/main" val="0"/>
                        </a:ext>
                      </a:extLst>
                    </a:blip>
                    <a:srcRect t="4984" b="17427"/>
                    <a:stretch>
                      <a:fillRect/>
                    </a:stretch>
                  </pic:blipFill>
                  <pic:spPr>
                    <a:xfrm>
                      <a:off x="0" y="0"/>
                      <a:ext cx="3330575" cy="5587365"/>
                    </a:xfrm>
                    <a:prstGeom prst="rect">
                      <a:avLst/>
                    </a:prstGeom>
                    <a:noFill/>
                    <a:ln>
                      <a:solidFill>
                        <a:schemeClr val="tx1"/>
                      </a:solidFill>
                    </a:ln>
                    <a:effectLst/>
                  </pic:spPr>
                </pic:pic>
              </a:graphicData>
            </a:graphic>
          </wp:inline>
        </w:drawing>
      </w:r>
    </w:p>
    <w:p>
      <w:pPr>
        <w:rPr>
          <w:rFonts w:ascii="仿宋" w:hAnsi="仿宋" w:eastAsia="仿宋" w:cs="仿宋"/>
          <w:sz w:val="32"/>
          <w:szCs w:val="36"/>
        </w:rPr>
      </w:pPr>
    </w:p>
    <w:p>
      <w:pPr>
        <w:outlineLvl w:val="2"/>
        <w:rPr>
          <w:rFonts w:ascii="仿宋" w:hAnsi="仿宋" w:eastAsia="仿宋" w:cs="仿宋"/>
          <w:sz w:val="32"/>
          <w:szCs w:val="36"/>
        </w:rPr>
      </w:pPr>
      <w:r>
        <w:rPr>
          <w:rFonts w:hint="eastAsia" w:ascii="仿宋" w:hAnsi="仿宋" w:eastAsia="仿宋" w:cs="仿宋"/>
          <w:sz w:val="32"/>
          <w:szCs w:val="36"/>
        </w:rPr>
        <w:br w:type="page"/>
      </w:r>
      <w:r>
        <w:rPr>
          <w:rFonts w:hint="eastAsia" w:ascii="仿宋" w:hAnsi="仿宋" w:eastAsia="仿宋" w:cs="仿宋"/>
          <w:sz w:val="32"/>
          <w:szCs w:val="36"/>
        </w:rPr>
        <w:t>2.3.4扫描轮廓</w:t>
      </w:r>
    </w:p>
    <w:p>
      <w:pPr>
        <w:ind w:firstLine="640" w:firstLineChars="200"/>
        <w:rPr>
          <w:rFonts w:ascii="仿宋" w:hAnsi="仿宋" w:eastAsia="仿宋" w:cs="仿宋"/>
          <w:sz w:val="32"/>
          <w:szCs w:val="36"/>
        </w:rPr>
      </w:pPr>
      <w:r>
        <w:rPr>
          <w:rFonts w:hint="eastAsia" w:ascii="仿宋" w:hAnsi="仿宋" w:eastAsia="仿宋" w:cs="仿宋"/>
          <w:sz w:val="32"/>
          <w:szCs w:val="36"/>
        </w:rPr>
        <w:t>请将身份证置入轮廓中，拍照完成后还可以检验拍摄质量是否重拍。</w:t>
      </w:r>
    </w:p>
    <w:p>
      <w:pPr>
        <w:jc w:val="center"/>
        <w:rPr>
          <w:rFonts w:ascii="仿宋" w:hAnsi="仿宋" w:eastAsia="仿宋" w:cs="仿宋"/>
          <w:sz w:val="32"/>
          <w:szCs w:val="36"/>
        </w:rPr>
      </w:pPr>
      <w:r>
        <w:rPr>
          <w:lang w:bidi="mn-Mong-CN"/>
        </w:rPr>
        <w:drawing>
          <wp:inline distT="0" distB="0" distL="0" distR="0">
            <wp:extent cx="5274310" cy="2546985"/>
            <wp:effectExtent l="9525" t="9525" r="12065" b="152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3"/>
                    <a:stretch>
                      <a:fillRect/>
                    </a:stretch>
                  </pic:blipFill>
                  <pic:spPr>
                    <a:xfrm>
                      <a:off x="0" y="0"/>
                      <a:ext cx="5274310" cy="2546985"/>
                    </a:xfrm>
                    <a:prstGeom prst="rect">
                      <a:avLst/>
                    </a:prstGeom>
                    <a:ln>
                      <a:solidFill>
                        <a:schemeClr val="tx1"/>
                      </a:solidFill>
                    </a:ln>
                  </pic:spPr>
                </pic:pic>
              </a:graphicData>
            </a:graphic>
          </wp:inline>
        </w:drawing>
      </w:r>
    </w:p>
    <w:p>
      <w:pPr>
        <w:rPr>
          <w:rFonts w:ascii="仿宋" w:hAnsi="仿宋" w:eastAsia="仿宋" w:cs="仿宋"/>
          <w:sz w:val="32"/>
          <w:szCs w:val="36"/>
        </w:rPr>
      </w:pPr>
    </w:p>
    <w:p>
      <w:pPr>
        <w:rPr>
          <w:rFonts w:ascii="仿宋" w:hAnsi="仿宋" w:eastAsia="仿宋" w:cs="仿宋"/>
          <w:sz w:val="32"/>
          <w:szCs w:val="36"/>
        </w:rPr>
      </w:pPr>
    </w:p>
    <w:p>
      <w:pPr>
        <w:outlineLvl w:val="2"/>
        <w:rPr>
          <w:rFonts w:ascii="仿宋" w:hAnsi="仿宋" w:eastAsia="仿宋" w:cs="仿宋"/>
          <w:sz w:val="32"/>
          <w:szCs w:val="36"/>
        </w:rPr>
      </w:pPr>
      <w:r>
        <w:rPr>
          <w:rFonts w:hint="eastAsia" w:ascii="仿宋" w:hAnsi="仿宋" w:eastAsia="仿宋" w:cs="仿宋"/>
          <w:sz w:val="32"/>
          <w:szCs w:val="36"/>
        </w:rPr>
        <w:br w:type="page"/>
      </w:r>
      <w:r>
        <w:rPr>
          <w:rFonts w:hint="eastAsia" w:ascii="仿宋" w:hAnsi="仿宋" w:eastAsia="仿宋" w:cs="仿宋"/>
          <w:sz w:val="32"/>
          <w:szCs w:val="36"/>
        </w:rPr>
        <w:t>2.3.5提交成功</w:t>
      </w:r>
    </w:p>
    <w:p>
      <w:pPr>
        <w:jc w:val="center"/>
        <w:rPr>
          <w:rFonts w:ascii="仿宋" w:hAnsi="仿宋" w:eastAsia="仿宋" w:cs="仿宋"/>
          <w:sz w:val="32"/>
          <w:szCs w:val="36"/>
        </w:rPr>
      </w:pPr>
      <w:r>
        <w:rPr>
          <w:rFonts w:ascii="仿宋" w:hAnsi="仿宋" w:eastAsia="仿宋"/>
          <w:sz w:val="32"/>
          <w:lang w:bidi="mn-Mong-CN"/>
        </w:rPr>
        <w:drawing>
          <wp:inline distT="0" distB="0" distL="0" distR="0">
            <wp:extent cx="3665855" cy="4597400"/>
            <wp:effectExtent l="9525" t="9525" r="20320" b="2222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665855" cy="4597400"/>
                    </a:xfrm>
                    <a:prstGeom prst="rect">
                      <a:avLst/>
                    </a:prstGeom>
                    <a:noFill/>
                    <a:ln>
                      <a:solidFill>
                        <a:schemeClr val="tx1"/>
                      </a:solidFill>
                    </a:ln>
                  </pic:spPr>
                </pic:pic>
              </a:graphicData>
            </a:graphic>
          </wp:inline>
        </w:drawing>
      </w:r>
    </w:p>
    <w:p>
      <w:pPr>
        <w:outlineLvl w:val="1"/>
        <w:rPr>
          <w:rFonts w:ascii="仿宋" w:hAnsi="仿宋" w:eastAsia="仿宋" w:cs="仿宋"/>
          <w:sz w:val="32"/>
          <w:szCs w:val="36"/>
        </w:rPr>
      </w:pPr>
      <w:r>
        <w:rPr>
          <w:rFonts w:hint="eastAsia" w:ascii="仿宋" w:hAnsi="仿宋" w:eastAsia="仿宋" w:cs="仿宋"/>
          <w:sz w:val="32"/>
          <w:szCs w:val="36"/>
        </w:rPr>
        <w:br w:type="page"/>
      </w:r>
      <w:r>
        <w:rPr>
          <w:rFonts w:hint="eastAsia" w:ascii="仿宋" w:hAnsi="仿宋" w:eastAsia="仿宋" w:cs="仿宋"/>
          <w:sz w:val="32"/>
          <w:szCs w:val="36"/>
        </w:rPr>
        <w:t>2.4</w:t>
      </w:r>
      <w:r>
        <w:rPr>
          <w:rFonts w:ascii="仿宋" w:hAnsi="仿宋" w:eastAsia="仿宋" w:cs="仿宋"/>
          <w:sz w:val="32"/>
          <w:szCs w:val="36"/>
        </w:rPr>
        <w:t xml:space="preserve"> </w:t>
      </w:r>
      <w:r>
        <w:rPr>
          <w:rFonts w:hint="eastAsia" w:ascii="仿宋" w:hAnsi="仿宋" w:eastAsia="仿宋" w:cs="仿宋"/>
          <w:sz w:val="32"/>
          <w:szCs w:val="36"/>
        </w:rPr>
        <w:t>其他证件以及人工审核</w:t>
      </w:r>
    </w:p>
    <w:p>
      <w:pPr>
        <w:outlineLvl w:val="2"/>
        <w:rPr>
          <w:rFonts w:ascii="仿宋" w:hAnsi="仿宋" w:eastAsia="仿宋" w:cs="仿宋"/>
          <w:sz w:val="32"/>
          <w:szCs w:val="36"/>
        </w:rPr>
      </w:pPr>
      <w:r>
        <w:rPr>
          <w:rFonts w:hint="eastAsia" w:ascii="仿宋" w:hAnsi="仿宋" w:eastAsia="仿宋" w:cs="仿宋"/>
          <w:sz w:val="32"/>
          <w:szCs w:val="36"/>
        </w:rPr>
        <w:t>2.4.1选择证件类型</w:t>
      </w:r>
    </w:p>
    <w:p>
      <w:pPr>
        <w:jc w:val="center"/>
        <w:rPr>
          <w:rFonts w:ascii="仿宋" w:hAnsi="仿宋" w:eastAsia="仿宋" w:cs="仿宋"/>
          <w:sz w:val="32"/>
          <w:szCs w:val="36"/>
        </w:rPr>
      </w:pPr>
      <w:r>
        <w:rPr>
          <w:rFonts w:hint="eastAsia" w:ascii="仿宋" w:hAnsi="仿宋" w:eastAsia="仿宋" w:cs="仿宋"/>
          <w:sz w:val="32"/>
          <w:szCs w:val="36"/>
          <w:lang w:bidi="mn-Mong-CN"/>
        </w:rPr>
        <w:drawing>
          <wp:inline distT="0" distB="0" distL="0" distR="0">
            <wp:extent cx="3623945" cy="7458075"/>
            <wp:effectExtent l="9525" t="9525" r="24130" b="19050"/>
            <wp:docPr id="12" name="图片 105" descr="fc3896505a619a9060e88a19db80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5" descr="fc3896505a619a9060e88a19db809a2"/>
                    <pic:cNvPicPr>
                      <a:picLocks noChangeAspect="1" noChangeArrowheads="1"/>
                    </pic:cNvPicPr>
                  </pic:nvPicPr>
                  <pic:blipFill>
                    <a:blip r:embed="rId15" cstate="print">
                      <a:extLst>
                        <a:ext uri="{28A0092B-C50C-407E-A947-70E740481C1C}">
                          <a14:useLocalDpi xmlns:a14="http://schemas.microsoft.com/office/drawing/2010/main" val="0"/>
                        </a:ext>
                      </a:extLst>
                    </a:blip>
                    <a:srcRect t="4858"/>
                    <a:stretch>
                      <a:fillRect/>
                    </a:stretch>
                  </pic:blipFill>
                  <pic:spPr>
                    <a:xfrm>
                      <a:off x="0" y="0"/>
                      <a:ext cx="3623945" cy="7458075"/>
                    </a:xfrm>
                    <a:prstGeom prst="rect">
                      <a:avLst/>
                    </a:prstGeom>
                    <a:noFill/>
                    <a:ln>
                      <a:solidFill>
                        <a:schemeClr val="tx1"/>
                      </a:solidFill>
                    </a:ln>
                    <a:effectLst/>
                  </pic:spPr>
                </pic:pic>
              </a:graphicData>
            </a:graphic>
          </wp:inline>
        </w:drawing>
      </w:r>
    </w:p>
    <w:p>
      <w:pPr>
        <w:outlineLvl w:val="2"/>
        <w:rPr>
          <w:rFonts w:ascii="仿宋" w:hAnsi="仿宋" w:eastAsia="仿宋" w:cs="仿宋"/>
          <w:sz w:val="32"/>
          <w:szCs w:val="36"/>
        </w:rPr>
      </w:pPr>
      <w:r>
        <w:rPr>
          <w:rFonts w:hint="eastAsia" w:ascii="仿宋" w:hAnsi="仿宋" w:eastAsia="仿宋" w:cs="仿宋"/>
          <w:sz w:val="32"/>
          <w:szCs w:val="36"/>
        </w:rPr>
        <w:br w:type="page"/>
      </w:r>
      <w:r>
        <w:rPr>
          <w:rFonts w:hint="eastAsia" w:ascii="仿宋" w:hAnsi="仿宋" w:eastAsia="仿宋" w:cs="仿宋"/>
          <w:sz w:val="32"/>
          <w:szCs w:val="36"/>
        </w:rPr>
        <w:t>2.4.2上传证件照</w:t>
      </w:r>
    </w:p>
    <w:p>
      <w:pPr>
        <w:jc w:val="center"/>
        <w:rPr>
          <w:rFonts w:ascii="仿宋" w:hAnsi="仿宋" w:eastAsia="仿宋" w:cs="仿宋"/>
          <w:sz w:val="32"/>
          <w:szCs w:val="36"/>
        </w:rPr>
      </w:pPr>
      <w:r>
        <w:rPr>
          <w:lang w:bidi="mn-Mong-CN"/>
        </w:rPr>
        <w:drawing>
          <wp:inline distT="0" distB="0" distL="0" distR="0">
            <wp:extent cx="3322320" cy="3851910"/>
            <wp:effectExtent l="9525" t="9525" r="20955" b="247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3322800" cy="3852000"/>
                    </a:xfrm>
                    <a:prstGeom prst="rect">
                      <a:avLst/>
                    </a:prstGeom>
                    <a:ln>
                      <a:solidFill>
                        <a:schemeClr val="tx1"/>
                      </a:solidFill>
                    </a:ln>
                  </pic:spPr>
                </pic:pic>
              </a:graphicData>
            </a:graphic>
          </wp:inline>
        </w:drawing>
      </w:r>
    </w:p>
    <w:p>
      <w:pPr>
        <w:rPr>
          <w:rFonts w:ascii="仿宋" w:hAnsi="仿宋" w:eastAsia="仿宋" w:cs="仿宋"/>
          <w:sz w:val="32"/>
          <w:szCs w:val="36"/>
        </w:rPr>
      </w:pPr>
      <w:r>
        <w:rPr>
          <w:rFonts w:hint="eastAsia" w:ascii="仿宋" w:hAnsi="仿宋" w:eastAsia="仿宋" w:cs="仿宋"/>
          <w:sz w:val="32"/>
          <w:szCs w:val="36"/>
        </w:rPr>
        <w:br w:type="page"/>
      </w:r>
      <w:r>
        <w:rPr>
          <w:rFonts w:hint="eastAsia" w:ascii="仿宋" w:hAnsi="仿宋" w:eastAsia="仿宋" w:cs="仿宋"/>
          <w:sz w:val="32"/>
          <w:szCs w:val="36"/>
        </w:rPr>
        <w:t>2.4.3提交成功等待审核</w:t>
      </w:r>
    </w:p>
    <w:p>
      <w:pPr>
        <w:ind w:firstLine="640" w:firstLineChars="200"/>
        <w:rPr>
          <w:rFonts w:ascii="仿宋" w:hAnsi="仿宋" w:eastAsia="仿宋" w:cs="仿宋"/>
          <w:sz w:val="32"/>
          <w:szCs w:val="36"/>
        </w:rPr>
      </w:pPr>
      <w:r>
        <w:rPr>
          <w:rFonts w:hint="eastAsia" w:ascii="仿宋" w:hAnsi="仿宋" w:eastAsia="仿宋" w:cs="仿宋"/>
          <w:sz w:val="32"/>
          <w:szCs w:val="36"/>
        </w:rPr>
        <w:t>提交成功后可以等待管理员审核通过之后即实名状态即会由待认证变更为认证成功，同时也可以在个人中心实名认证中撤回认证重新实名认证操作，走身份证扫描自动识别的流程。</w:t>
      </w:r>
    </w:p>
    <w:p>
      <w:pPr>
        <w:jc w:val="center"/>
        <w:rPr>
          <w:rFonts w:ascii="黑体" w:hAnsi="黑体" w:eastAsia="黑体" w:cs="仿宋"/>
          <w:sz w:val="32"/>
          <w:szCs w:val="36"/>
        </w:rPr>
      </w:pPr>
      <w:r>
        <w:rPr>
          <w:rFonts w:ascii="仿宋" w:hAnsi="仿宋" w:eastAsia="仿宋" w:cs="仿宋"/>
          <w:sz w:val="32"/>
          <w:szCs w:val="36"/>
          <w:lang w:bidi="mn-Mong-CN"/>
        </w:rPr>
        <w:drawing>
          <wp:inline distT="0" distB="0" distL="0" distR="0">
            <wp:extent cx="2912110" cy="3851910"/>
            <wp:effectExtent l="0" t="0" r="2540" b="0"/>
            <wp:docPr id="23" name="图片 23" descr="D:\Xenophane\Documents\WeChat Files\xumengcai\FileStorage\Temp\1668483429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Xenophane\Documents\WeChat Files\xumengcai\FileStorage\Temp\166848342933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912400" cy="3852000"/>
                    </a:xfrm>
                    <a:prstGeom prst="rect">
                      <a:avLst/>
                    </a:prstGeom>
                    <a:noFill/>
                    <a:ln>
                      <a:noFill/>
                    </a:ln>
                  </pic:spPr>
                </pic:pic>
              </a:graphicData>
            </a:graphic>
          </wp:inline>
        </w:drawing>
      </w:r>
    </w:p>
    <w:p>
      <w:pPr>
        <w:pStyle w:val="7"/>
        <w:numPr>
          <w:ilvl w:val="0"/>
          <w:numId w:val="3"/>
        </w:numPr>
        <w:ind w:firstLineChars="0"/>
        <w:outlineLvl w:val="0"/>
        <w:rPr>
          <w:rFonts w:ascii="黑体" w:hAnsi="黑体" w:eastAsia="黑体" w:cs="仿宋"/>
          <w:sz w:val="32"/>
          <w:szCs w:val="36"/>
        </w:rPr>
      </w:pPr>
      <w:r>
        <w:rPr>
          <w:rFonts w:hint="eastAsia" w:ascii="黑体" w:hAnsi="黑体" w:eastAsia="黑体" w:cs="仿宋"/>
          <w:sz w:val="32"/>
          <w:szCs w:val="36"/>
        </w:rPr>
        <w:t>申报信息确认</w:t>
      </w:r>
    </w:p>
    <w:p>
      <w:pPr>
        <w:outlineLvl w:val="1"/>
        <w:rPr>
          <w:rFonts w:ascii="仿宋" w:hAnsi="仿宋" w:eastAsia="仿宋" w:cs="仿宋"/>
          <w:sz w:val="32"/>
          <w:szCs w:val="36"/>
        </w:rPr>
      </w:pPr>
      <w:r>
        <w:rPr>
          <w:rFonts w:ascii="仿宋" w:hAnsi="仿宋" w:eastAsia="仿宋" w:cs="仿宋"/>
          <w:sz w:val="32"/>
          <w:szCs w:val="36"/>
        </w:rPr>
        <w:t>3</w:t>
      </w:r>
      <w:r>
        <w:rPr>
          <w:rFonts w:hint="eastAsia" w:ascii="仿宋" w:hAnsi="仿宋" w:eastAsia="仿宋" w:cs="仿宋"/>
          <w:sz w:val="32"/>
          <w:szCs w:val="36"/>
        </w:rPr>
        <w:t>.1业务选择</w:t>
      </w:r>
    </w:p>
    <w:p>
      <w:pPr>
        <w:ind w:firstLine="640" w:firstLineChars="200"/>
        <w:rPr>
          <w:rFonts w:ascii="仿宋" w:hAnsi="仿宋" w:eastAsia="仿宋" w:cs="仿宋"/>
          <w:sz w:val="32"/>
          <w:szCs w:val="36"/>
        </w:rPr>
      </w:pPr>
      <w:r>
        <w:rPr>
          <w:rFonts w:hint="eastAsia" w:ascii="仿宋" w:hAnsi="仿宋" w:eastAsia="仿宋" w:cs="仿宋"/>
          <w:sz w:val="32"/>
          <w:szCs w:val="36"/>
        </w:rPr>
        <w:t>考生在湖北卫生人才小程序首页热门业务中选择“2023年度卫生专业技术资格考试信息确认”业务点击图标进入。</w:t>
      </w:r>
    </w:p>
    <w:p>
      <w:pPr>
        <w:jc w:val="center"/>
        <w:rPr>
          <w:rFonts w:ascii="仿宋" w:hAnsi="仿宋" w:eastAsia="仿宋" w:cs="仿宋"/>
          <w:sz w:val="32"/>
          <w:szCs w:val="36"/>
        </w:rPr>
      </w:pPr>
      <w:r>
        <w:rPr>
          <w:rFonts w:ascii="仿宋" w:hAnsi="仿宋" w:eastAsia="仿宋" w:cs="仿宋"/>
          <w:sz w:val="32"/>
          <w:szCs w:val="36"/>
        </w:rPr>
        <w:drawing>
          <wp:inline distT="0" distB="0" distL="0" distR="0">
            <wp:extent cx="3376295" cy="4017645"/>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387656" cy="4031254"/>
                    </a:xfrm>
                    <a:prstGeom prst="rect">
                      <a:avLst/>
                    </a:prstGeom>
                    <a:noFill/>
                    <a:ln>
                      <a:noFill/>
                    </a:ln>
                  </pic:spPr>
                </pic:pic>
              </a:graphicData>
            </a:graphic>
          </wp:inline>
        </w:drawing>
      </w:r>
    </w:p>
    <w:p>
      <w:pPr>
        <w:outlineLvl w:val="1"/>
        <w:rPr>
          <w:rFonts w:ascii="仿宋" w:hAnsi="仿宋" w:eastAsia="仿宋" w:cs="仿宋"/>
          <w:sz w:val="32"/>
          <w:szCs w:val="36"/>
        </w:rPr>
      </w:pPr>
      <w:r>
        <w:rPr>
          <w:rFonts w:ascii="仿宋" w:hAnsi="仿宋" w:eastAsia="仿宋" w:cs="仿宋"/>
          <w:sz w:val="32"/>
          <w:szCs w:val="36"/>
        </w:rPr>
        <w:t>3</w:t>
      </w:r>
      <w:r>
        <w:rPr>
          <w:rFonts w:hint="eastAsia" w:ascii="仿宋" w:hAnsi="仿宋" w:eastAsia="仿宋" w:cs="仿宋"/>
          <w:sz w:val="32"/>
          <w:szCs w:val="36"/>
        </w:rPr>
        <w:t>.2信息确认</w:t>
      </w:r>
    </w:p>
    <w:p>
      <w:pPr>
        <w:outlineLvl w:val="2"/>
        <w:rPr>
          <w:rFonts w:ascii="仿宋" w:hAnsi="仿宋" w:eastAsia="仿宋" w:cs="仿宋"/>
          <w:sz w:val="32"/>
          <w:szCs w:val="36"/>
        </w:rPr>
      </w:pPr>
      <w:r>
        <w:rPr>
          <w:rFonts w:ascii="仿宋" w:hAnsi="仿宋" w:eastAsia="仿宋" w:cs="仿宋"/>
          <w:sz w:val="32"/>
          <w:szCs w:val="36"/>
        </w:rPr>
        <w:t>3</w:t>
      </w:r>
      <w:r>
        <w:rPr>
          <w:rFonts w:hint="eastAsia" w:ascii="仿宋" w:hAnsi="仿宋" w:eastAsia="仿宋" w:cs="仿宋"/>
          <w:sz w:val="32"/>
          <w:szCs w:val="36"/>
        </w:rPr>
        <w:t>.2.1如果显示信息为空</w:t>
      </w:r>
    </w:p>
    <w:p>
      <w:pPr>
        <w:ind w:firstLine="640" w:firstLineChars="200"/>
        <w:rPr>
          <w:rFonts w:ascii="仿宋" w:hAnsi="仿宋" w:eastAsia="仿宋" w:cs="仿宋"/>
          <w:sz w:val="32"/>
          <w:szCs w:val="36"/>
        </w:rPr>
      </w:pPr>
      <w:r>
        <w:rPr>
          <w:rFonts w:hint="eastAsia" w:ascii="仿宋" w:hAnsi="仿宋" w:eastAsia="仿宋" w:cs="仿宋"/>
          <w:sz w:val="32"/>
          <w:szCs w:val="36"/>
        </w:rPr>
        <w:t>工作单位还未填报考生相关信息，需要考生提供相关证书及证明材料扫描件送至工作单位，</w:t>
      </w:r>
      <w:r>
        <w:rPr>
          <w:rFonts w:hint="eastAsia" w:ascii="仿宋" w:hAnsi="仿宋" w:eastAsia="仿宋" w:cs="仿宋"/>
          <w:b/>
          <w:bCs/>
          <w:sz w:val="32"/>
          <w:szCs w:val="36"/>
        </w:rPr>
        <w:t>由工作单位在湖北省卫生健康基础资源综合管理系统中进行填报信息并上传证书证明</w:t>
      </w:r>
      <w:r>
        <w:rPr>
          <w:rFonts w:hint="eastAsia" w:ascii="仿宋" w:hAnsi="仿宋" w:eastAsia="仿宋" w:cs="仿宋"/>
          <w:sz w:val="32"/>
          <w:szCs w:val="36"/>
        </w:rPr>
        <w:t>（操作流程详见《基础资源管理系统-医疗卫生机构填报操作指引》）。</w:t>
      </w:r>
    </w:p>
    <w:p>
      <w:pPr>
        <w:ind w:firstLine="640" w:firstLineChars="200"/>
        <w:rPr>
          <w:rFonts w:ascii="仿宋" w:hAnsi="仿宋" w:eastAsia="仿宋" w:cs="仿宋"/>
          <w:sz w:val="32"/>
          <w:szCs w:val="36"/>
        </w:rPr>
      </w:pPr>
      <w:r>
        <w:rPr>
          <w:rFonts w:hint="eastAsia" w:ascii="仿宋" w:hAnsi="仿宋" w:eastAsia="仿宋" w:cs="仿宋"/>
          <w:sz w:val="32"/>
          <w:szCs w:val="36"/>
        </w:rPr>
        <w:t>需提供证书扫描件具体为：学历证书及学信网验证报告（或其它类型学历验证材料）、学位证书及学信网验证报告、专业技术资格证、医师资格证、医师执业证、护士执业证</w:t>
      </w:r>
      <w:r>
        <w:rPr>
          <w:rFonts w:hint="eastAsia" w:ascii="仿宋" w:hAnsi="仿宋" w:eastAsia="仿宋" w:cs="仿宋"/>
          <w:sz w:val="32"/>
          <w:szCs w:val="36"/>
          <w:lang w:eastAsia="zh-CN"/>
        </w:rPr>
        <w:t>、</w:t>
      </w:r>
      <w:r>
        <w:rPr>
          <w:rFonts w:hint="eastAsia" w:ascii="仿宋" w:hAnsi="仿宋" w:eastAsia="仿宋" w:cs="仿宋"/>
          <w:sz w:val="32"/>
          <w:szCs w:val="36"/>
          <w:lang w:val="en-US" w:eastAsia="zh-CN"/>
        </w:rPr>
        <w:t>住院医师规范化培训合格证书</w:t>
      </w:r>
      <w:r>
        <w:rPr>
          <w:rFonts w:hint="eastAsia" w:ascii="仿宋" w:hAnsi="仿宋" w:eastAsia="仿宋" w:cs="仿宋"/>
          <w:sz w:val="32"/>
          <w:szCs w:val="36"/>
        </w:rPr>
        <w:t>。</w:t>
      </w:r>
    </w:p>
    <w:p>
      <w:pPr>
        <w:ind w:firstLine="640" w:firstLineChars="200"/>
        <w:rPr>
          <w:rFonts w:ascii="仿宋" w:hAnsi="仿宋" w:eastAsia="仿宋" w:cs="仿宋"/>
          <w:sz w:val="32"/>
          <w:szCs w:val="36"/>
        </w:rPr>
      </w:pPr>
      <w:r>
        <w:rPr>
          <w:rFonts w:hint="eastAsia" w:ascii="仿宋" w:hAnsi="仿宋" w:eastAsia="仿宋" w:cs="仿宋"/>
          <w:sz w:val="32"/>
          <w:szCs w:val="36"/>
        </w:rPr>
        <w:t>扫描件格式要求：p</w:t>
      </w:r>
      <w:bookmarkStart w:id="0" w:name="_GoBack"/>
      <w:bookmarkEnd w:id="0"/>
      <w:r>
        <w:rPr>
          <w:rFonts w:hint="eastAsia" w:ascii="仿宋" w:hAnsi="仿宋" w:eastAsia="仿宋" w:cs="仿宋"/>
          <w:sz w:val="32"/>
          <w:szCs w:val="36"/>
        </w:rPr>
        <w:t>ng、jpg、jpeg，大小不超过3M；扫描件内容需正向，不允许出现“歪、倒、斜”；文件统一命名为“姓名+身份证号</w:t>
      </w:r>
      <w:r>
        <w:rPr>
          <w:rFonts w:ascii="仿宋" w:hAnsi="仿宋" w:eastAsia="仿宋" w:cs="仿宋"/>
          <w:sz w:val="32"/>
          <w:szCs w:val="36"/>
        </w:rPr>
        <w:t>+</w:t>
      </w:r>
      <w:r>
        <w:rPr>
          <w:rFonts w:hint="eastAsia" w:ascii="仿宋" w:hAnsi="仿宋" w:eastAsia="仿宋" w:cs="仿宋"/>
          <w:sz w:val="32"/>
          <w:szCs w:val="36"/>
        </w:rPr>
        <w:t>证书名称+第几页”。</w:t>
      </w:r>
    </w:p>
    <w:p>
      <w:pPr>
        <w:outlineLvl w:val="2"/>
        <w:rPr>
          <w:rFonts w:ascii="仿宋" w:hAnsi="仿宋" w:eastAsia="仿宋" w:cs="仿宋"/>
          <w:sz w:val="32"/>
          <w:szCs w:val="36"/>
        </w:rPr>
      </w:pPr>
      <w:r>
        <w:rPr>
          <w:rFonts w:ascii="仿宋" w:hAnsi="仿宋" w:eastAsia="仿宋" w:cs="仿宋"/>
          <w:sz w:val="32"/>
          <w:szCs w:val="36"/>
        </w:rPr>
        <w:t>3</w:t>
      </w:r>
      <w:r>
        <w:rPr>
          <w:rFonts w:hint="eastAsia" w:ascii="仿宋" w:hAnsi="仿宋" w:eastAsia="仿宋" w:cs="仿宋"/>
          <w:sz w:val="32"/>
          <w:szCs w:val="36"/>
        </w:rPr>
        <w:t>.2.2信息确认</w:t>
      </w:r>
    </w:p>
    <w:p>
      <w:pPr>
        <w:ind w:firstLine="640" w:firstLineChars="200"/>
        <w:rPr>
          <w:rFonts w:ascii="仿宋" w:hAnsi="仿宋" w:eastAsia="仿宋" w:cs="仿宋"/>
          <w:sz w:val="32"/>
          <w:szCs w:val="36"/>
        </w:rPr>
      </w:pPr>
      <w:r>
        <w:rPr>
          <w:rFonts w:hint="eastAsia" w:ascii="仿宋" w:hAnsi="仿宋" w:eastAsia="仿宋" w:cs="仿宋"/>
          <w:sz w:val="32"/>
          <w:szCs w:val="36"/>
        </w:rPr>
        <w:t>单位填写考生信息后，考生登录信息确认页面可以核对自己的信息，如果信息无误则安全退出等待正式报名即可；</w:t>
      </w:r>
    </w:p>
    <w:p>
      <w:pPr>
        <w:ind w:firstLine="640" w:firstLineChars="200"/>
        <w:rPr>
          <w:rFonts w:ascii="仿宋" w:hAnsi="仿宋" w:eastAsia="仿宋" w:cs="仿宋"/>
          <w:sz w:val="32"/>
          <w:szCs w:val="36"/>
        </w:rPr>
      </w:pPr>
      <w:r>
        <w:rPr>
          <w:rFonts w:hint="eastAsia" w:ascii="仿宋" w:hAnsi="仿宋" w:eastAsia="仿宋" w:cs="仿宋"/>
          <w:sz w:val="32"/>
          <w:szCs w:val="36"/>
        </w:rPr>
        <w:t>如信息有误请联系单位前往“湖北省卫生健康基础资源综合管理系统”进行信息的修改和补充，单位完成修改后，考生再次登录页面进行确认。</w:t>
      </w:r>
    </w:p>
    <w:p>
      <w:pPr>
        <w:ind w:firstLine="640" w:firstLineChars="200"/>
        <w:rPr>
          <w:rFonts w:ascii="仿宋" w:hAnsi="仿宋" w:eastAsia="仿宋" w:cs="仿宋"/>
          <w:sz w:val="32"/>
          <w:szCs w:val="36"/>
        </w:rPr>
      </w:pPr>
      <w:r>
        <w:rPr>
          <w:rFonts w:hint="eastAsia" w:ascii="仿宋" w:hAnsi="仿宋" w:eastAsia="仿宋" w:cs="仿宋"/>
          <w:sz w:val="32"/>
          <w:szCs w:val="36"/>
        </w:rPr>
        <w:t>确认信息内容包括：基本信息、学历信息、专业技术职称、医师资格证、医师执业证以及护士执业证信息及附件图片（其中标红为必填项）。</w:t>
      </w:r>
    </w:p>
    <w:p>
      <w:pPr>
        <w:ind w:firstLine="420" w:firstLineChars="200"/>
        <w:jc w:val="center"/>
        <w:rPr>
          <w:lang w:bidi="mn-Mong-CN"/>
        </w:rPr>
      </w:pPr>
      <w:r>
        <w:rPr>
          <w:lang w:bidi="mn-Mong-CN"/>
        </w:rPr>
        <w:drawing>
          <wp:inline distT="0" distB="0" distL="0" distR="0">
            <wp:extent cx="3319145" cy="32258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319145" cy="3225800"/>
                    </a:xfrm>
                    <a:prstGeom prst="rect">
                      <a:avLst/>
                    </a:prstGeom>
                    <a:noFill/>
                    <a:ln>
                      <a:noFill/>
                    </a:ln>
                  </pic:spPr>
                </pic:pic>
              </a:graphicData>
            </a:graphic>
          </wp:inline>
        </w:drawing>
      </w:r>
    </w:p>
    <w:p>
      <w:pPr>
        <w:ind w:firstLine="420" w:firstLineChars="200"/>
        <w:jc w:val="center"/>
        <w:rPr>
          <w:lang w:bidi="mn-Mong-CN"/>
        </w:rPr>
      </w:pPr>
    </w:p>
    <w:p>
      <w:pPr>
        <w:ind w:firstLine="420" w:firstLineChars="200"/>
        <w:jc w:val="center"/>
        <w:rPr>
          <w:lang w:bidi="mn-Mong-CN"/>
        </w:rPr>
      </w:pPr>
    </w:p>
    <w:p>
      <w:pPr>
        <w:ind w:firstLine="560" w:firstLineChars="200"/>
        <w:jc w:val="center"/>
        <w:rPr>
          <w:rFonts w:ascii="仿宋" w:hAnsi="仿宋" w:eastAsia="仿宋" w:cs="仿宋"/>
          <w:sz w:val="28"/>
          <w:szCs w:val="36"/>
        </w:rPr>
      </w:pPr>
      <w:r>
        <w:rPr>
          <w:rFonts w:ascii="仿宋" w:hAnsi="仿宋" w:eastAsia="仿宋" w:cs="仿宋"/>
          <w:sz w:val="28"/>
          <w:szCs w:val="36"/>
          <w:lang w:bidi="mn-Mong-CN"/>
        </w:rPr>
        <w:drawing>
          <wp:inline distT="0" distB="0" distL="0" distR="0">
            <wp:extent cx="3191510" cy="3406140"/>
            <wp:effectExtent l="0" t="0" r="8890" b="3810"/>
            <wp:docPr id="17" name="图片 17" descr="D:\Xenophane\Documents\WeChat Files\xumengcai\FileStorage\Temp\1669086539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Xenophane\Documents\WeChat Files\xumengcai\FileStorage\Temp\166908653937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19969" cy="3436151"/>
                    </a:xfrm>
                    <a:prstGeom prst="rect">
                      <a:avLst/>
                    </a:prstGeom>
                    <a:noFill/>
                    <a:ln>
                      <a:noFill/>
                    </a:ln>
                  </pic:spPr>
                </pic:pic>
              </a:graphicData>
            </a:graphic>
          </wp:inline>
        </w:drawing>
      </w:r>
    </w:p>
    <w:p>
      <w:pPr>
        <w:ind w:firstLine="560" w:firstLineChars="200"/>
        <w:jc w:val="center"/>
        <w:rPr>
          <w:rFonts w:ascii="仿宋" w:hAnsi="仿宋" w:eastAsia="仿宋" w:cs="仿宋"/>
          <w:sz w:val="28"/>
          <w:szCs w:val="36"/>
        </w:rPr>
      </w:pPr>
      <w:r>
        <w:rPr>
          <w:rFonts w:ascii="仿宋" w:hAnsi="仿宋" w:eastAsia="仿宋" w:cs="仿宋"/>
          <w:sz w:val="28"/>
          <w:szCs w:val="36"/>
          <w:lang w:bidi="mn-Mong-CN"/>
        </w:rPr>
        <w:drawing>
          <wp:inline distT="0" distB="0" distL="0" distR="0">
            <wp:extent cx="3162300" cy="2902585"/>
            <wp:effectExtent l="0" t="0" r="0" b="0"/>
            <wp:docPr id="18" name="图片 18" descr="D:\Xenophane\Documents\WeChat Files\xumengcai\FileStorage\Temp\1669086609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Xenophane\Documents\WeChat Files\xumengcai\FileStorage\Temp\166908660902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182122" cy="2920577"/>
                    </a:xfrm>
                    <a:prstGeom prst="rect">
                      <a:avLst/>
                    </a:prstGeom>
                    <a:noFill/>
                    <a:ln>
                      <a:noFill/>
                    </a:ln>
                  </pic:spPr>
                </pic:pic>
              </a:graphicData>
            </a:graphic>
          </wp:inline>
        </w:drawing>
      </w:r>
    </w:p>
    <w:p>
      <w:pPr>
        <w:jc w:val="center"/>
      </w:pPr>
      <w:r>
        <w:rPr>
          <w:lang w:bidi="mn-Mong-CN"/>
        </w:rPr>
        <w:drawing>
          <wp:inline distT="0" distB="0" distL="0" distR="0">
            <wp:extent cx="3268345" cy="2590800"/>
            <wp:effectExtent l="0" t="0" r="8255" b="0"/>
            <wp:docPr id="27" name="图片 27" descr="D:\Xenophane\Documents\WeChat Files\xumengcai\FileStorage\Temp\1669086768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Xenophane\Documents\WeChat Files\xumengcai\FileStorage\Temp\166908676871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283588" cy="2602633"/>
                    </a:xfrm>
                    <a:prstGeom prst="rect">
                      <a:avLst/>
                    </a:prstGeom>
                    <a:noFill/>
                    <a:ln>
                      <a:noFill/>
                    </a:ln>
                  </pic:spPr>
                </pic:pic>
              </a:graphicData>
            </a:graphic>
          </wp:inline>
        </w:drawing>
      </w:r>
    </w:p>
    <w:p>
      <w:pPr>
        <w:jc w:val="center"/>
        <w:rPr>
          <w:rFonts w:ascii="仿宋" w:hAnsi="仿宋" w:eastAsia="仿宋" w:cs="仿宋"/>
          <w:sz w:val="32"/>
          <w:szCs w:val="36"/>
        </w:rPr>
      </w:pPr>
      <w:r>
        <w:rPr>
          <w:lang w:bidi="mn-Mong-CN"/>
        </w:rPr>
        <w:drawing>
          <wp:inline distT="0" distB="0" distL="0" distR="0">
            <wp:extent cx="3220085" cy="1440180"/>
            <wp:effectExtent l="0" t="0" r="0" b="7620"/>
            <wp:docPr id="28" name="图片 28" descr="D:\Xenophane\Documents\WeChat Files\xumengcai\FileStorage\Temp\16690868356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Xenophane\Documents\WeChat Files\xumengcai\FileStorage\Temp\166908683566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230443" cy="1444600"/>
                    </a:xfrm>
                    <a:prstGeom prst="rect">
                      <a:avLst/>
                    </a:prstGeom>
                    <a:noFill/>
                    <a:ln>
                      <a:noFill/>
                    </a:ln>
                  </pic:spPr>
                </pic:pic>
              </a:graphicData>
            </a:graphic>
          </wp:inline>
        </w:drawing>
      </w:r>
    </w:p>
    <w:p>
      <w:pPr>
        <w:jc w:val="center"/>
        <w:rPr>
          <w:rFonts w:ascii="仿宋" w:hAnsi="仿宋" w:eastAsia="仿宋" w:cs="仿宋"/>
          <w:sz w:val="32"/>
          <w:szCs w:val="36"/>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icrosoft Sans Serif">
    <w:panose1 w:val="020B0604020202020204"/>
    <w:charset w:val="00"/>
    <w:family w:val="swiss"/>
    <w:pitch w:val="default"/>
    <w:sig w:usb0="E5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977441"/>
    <w:multiLevelType w:val="singleLevel"/>
    <w:tmpl w:val="15977441"/>
    <w:lvl w:ilvl="0" w:tentative="0">
      <w:start w:val="1"/>
      <w:numFmt w:val="chineseCountingThousand"/>
      <w:suff w:val="nothing"/>
      <w:lvlText w:val="%1、"/>
      <w:lvlJc w:val="left"/>
      <w:pPr>
        <w:ind w:left="0" w:firstLine="0"/>
      </w:pPr>
    </w:lvl>
  </w:abstractNum>
  <w:abstractNum w:abstractNumId="1">
    <w:nsid w:val="47BC41FA"/>
    <w:multiLevelType w:val="singleLevel"/>
    <w:tmpl w:val="47BC41FA"/>
    <w:lvl w:ilvl="0" w:tentative="0">
      <w:start w:val="2"/>
      <w:numFmt w:val="chineseCountingThousand"/>
      <w:suff w:val="nothing"/>
      <w:lvlText w:val="%1、"/>
      <w:lvlJc w:val="left"/>
      <w:pPr>
        <w:ind w:left="0" w:firstLine="0"/>
      </w:pPr>
    </w:lvl>
  </w:abstractNum>
  <w:abstractNum w:abstractNumId="2">
    <w:nsid w:val="59DC0C72"/>
    <w:multiLevelType w:val="singleLevel"/>
    <w:tmpl w:val="59DC0C72"/>
    <w:lvl w:ilvl="0" w:tentative="0">
      <w:start w:val="3"/>
      <w:numFmt w:val="chineseCountingThousand"/>
      <w:suff w:val="nothing"/>
      <w:lvlText w:val="%1、"/>
      <w:lvlJc w:val="left"/>
      <w:pPr>
        <w:ind w:left="0" w:firstLine="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IwNjU0NDM3OWU5ZGIxYmY2YjExMTdjOWU4OTg0NDIifQ=="/>
  </w:docVars>
  <w:rsids>
    <w:rsidRoot w:val="00B05A11"/>
    <w:rsid w:val="00091720"/>
    <w:rsid w:val="000F3242"/>
    <w:rsid w:val="00110BD3"/>
    <w:rsid w:val="0016163F"/>
    <w:rsid w:val="001A6F9C"/>
    <w:rsid w:val="001F011A"/>
    <w:rsid w:val="002655E4"/>
    <w:rsid w:val="002A2F69"/>
    <w:rsid w:val="002C28EF"/>
    <w:rsid w:val="0030580A"/>
    <w:rsid w:val="00361068"/>
    <w:rsid w:val="004158C1"/>
    <w:rsid w:val="00440E3F"/>
    <w:rsid w:val="004557CB"/>
    <w:rsid w:val="004650A1"/>
    <w:rsid w:val="004C6BA3"/>
    <w:rsid w:val="005C1D1B"/>
    <w:rsid w:val="006334CD"/>
    <w:rsid w:val="0066414F"/>
    <w:rsid w:val="00723BFC"/>
    <w:rsid w:val="007314F4"/>
    <w:rsid w:val="00785680"/>
    <w:rsid w:val="0095649C"/>
    <w:rsid w:val="00A02E30"/>
    <w:rsid w:val="00A145BA"/>
    <w:rsid w:val="00B05A11"/>
    <w:rsid w:val="00B562D6"/>
    <w:rsid w:val="00BF5A45"/>
    <w:rsid w:val="00C07C6C"/>
    <w:rsid w:val="00C10FE2"/>
    <w:rsid w:val="00C31A19"/>
    <w:rsid w:val="00C5611B"/>
    <w:rsid w:val="00CD65B1"/>
    <w:rsid w:val="00D459E2"/>
    <w:rsid w:val="00DB118C"/>
    <w:rsid w:val="00DB780F"/>
    <w:rsid w:val="00E12DC0"/>
    <w:rsid w:val="00E137E9"/>
    <w:rsid w:val="00E34B5D"/>
    <w:rsid w:val="00E55012"/>
    <w:rsid w:val="00E61467"/>
    <w:rsid w:val="00E66FA8"/>
    <w:rsid w:val="00EA5935"/>
    <w:rsid w:val="00F212ED"/>
    <w:rsid w:val="00F402C3"/>
    <w:rsid w:val="00F84978"/>
    <w:rsid w:val="00FA7B8D"/>
    <w:rsid w:val="013D4DB8"/>
    <w:rsid w:val="01541BCE"/>
    <w:rsid w:val="01CA50EC"/>
    <w:rsid w:val="01D110CF"/>
    <w:rsid w:val="01E874F2"/>
    <w:rsid w:val="01F70B5A"/>
    <w:rsid w:val="02537F31"/>
    <w:rsid w:val="02592796"/>
    <w:rsid w:val="026D6653"/>
    <w:rsid w:val="027C1B17"/>
    <w:rsid w:val="029C1288"/>
    <w:rsid w:val="02DB5F56"/>
    <w:rsid w:val="032F04D8"/>
    <w:rsid w:val="03433F84"/>
    <w:rsid w:val="038528A4"/>
    <w:rsid w:val="03A03214"/>
    <w:rsid w:val="040936F7"/>
    <w:rsid w:val="040E4443"/>
    <w:rsid w:val="0445526E"/>
    <w:rsid w:val="04504832"/>
    <w:rsid w:val="048A6855"/>
    <w:rsid w:val="04972461"/>
    <w:rsid w:val="04C851E1"/>
    <w:rsid w:val="04FF212C"/>
    <w:rsid w:val="0543188F"/>
    <w:rsid w:val="056F6DF3"/>
    <w:rsid w:val="05881E72"/>
    <w:rsid w:val="05A127CE"/>
    <w:rsid w:val="05A613FF"/>
    <w:rsid w:val="05C51FDA"/>
    <w:rsid w:val="060A3D9E"/>
    <w:rsid w:val="06273745"/>
    <w:rsid w:val="063C2F7A"/>
    <w:rsid w:val="06426774"/>
    <w:rsid w:val="0661117A"/>
    <w:rsid w:val="06885A22"/>
    <w:rsid w:val="06D00954"/>
    <w:rsid w:val="06F8624A"/>
    <w:rsid w:val="07006348"/>
    <w:rsid w:val="070E666F"/>
    <w:rsid w:val="074457D7"/>
    <w:rsid w:val="07DD1639"/>
    <w:rsid w:val="080C0DE8"/>
    <w:rsid w:val="08253634"/>
    <w:rsid w:val="082B5C4B"/>
    <w:rsid w:val="083D66F8"/>
    <w:rsid w:val="087309B5"/>
    <w:rsid w:val="08B67A81"/>
    <w:rsid w:val="08C0189E"/>
    <w:rsid w:val="08F05368"/>
    <w:rsid w:val="09406049"/>
    <w:rsid w:val="097063BB"/>
    <w:rsid w:val="09952F5F"/>
    <w:rsid w:val="09C373BC"/>
    <w:rsid w:val="09F8353C"/>
    <w:rsid w:val="0A290406"/>
    <w:rsid w:val="0A3E4214"/>
    <w:rsid w:val="0A481CF3"/>
    <w:rsid w:val="0A761943"/>
    <w:rsid w:val="0A773DD4"/>
    <w:rsid w:val="0A8D1F91"/>
    <w:rsid w:val="0AA871BF"/>
    <w:rsid w:val="0AA906C3"/>
    <w:rsid w:val="0AEF4650"/>
    <w:rsid w:val="0AF437DE"/>
    <w:rsid w:val="0B0B5635"/>
    <w:rsid w:val="0B2E72C7"/>
    <w:rsid w:val="0B6D3B3E"/>
    <w:rsid w:val="0B803CC3"/>
    <w:rsid w:val="0B906B37"/>
    <w:rsid w:val="0BAE1485"/>
    <w:rsid w:val="0BCE72EA"/>
    <w:rsid w:val="0BE00722"/>
    <w:rsid w:val="0BF4117C"/>
    <w:rsid w:val="0C6D3C5D"/>
    <w:rsid w:val="0D2603C8"/>
    <w:rsid w:val="0D567BEA"/>
    <w:rsid w:val="0D5D3E94"/>
    <w:rsid w:val="0D65532B"/>
    <w:rsid w:val="0D746E85"/>
    <w:rsid w:val="0D940280"/>
    <w:rsid w:val="0DD000C0"/>
    <w:rsid w:val="0DD8176C"/>
    <w:rsid w:val="0DEA13F6"/>
    <w:rsid w:val="0E0E189F"/>
    <w:rsid w:val="0E1F4C80"/>
    <w:rsid w:val="0E2772C0"/>
    <w:rsid w:val="0E6E3B77"/>
    <w:rsid w:val="0E931206"/>
    <w:rsid w:val="0EC31321"/>
    <w:rsid w:val="0EC83FBF"/>
    <w:rsid w:val="0ECE4137"/>
    <w:rsid w:val="0ED10B68"/>
    <w:rsid w:val="0EE53FC5"/>
    <w:rsid w:val="0F037CF5"/>
    <w:rsid w:val="0F13127E"/>
    <w:rsid w:val="0F90508C"/>
    <w:rsid w:val="0FB566E4"/>
    <w:rsid w:val="100D5E62"/>
    <w:rsid w:val="10327143"/>
    <w:rsid w:val="103F4797"/>
    <w:rsid w:val="104906FF"/>
    <w:rsid w:val="109D4F26"/>
    <w:rsid w:val="10BE0065"/>
    <w:rsid w:val="10D072C4"/>
    <w:rsid w:val="10D449E4"/>
    <w:rsid w:val="112E1DCF"/>
    <w:rsid w:val="11420B50"/>
    <w:rsid w:val="116916AB"/>
    <w:rsid w:val="11880ADF"/>
    <w:rsid w:val="11AC2E92"/>
    <w:rsid w:val="11B00A36"/>
    <w:rsid w:val="11D31550"/>
    <w:rsid w:val="11D87F8D"/>
    <w:rsid w:val="12042DE6"/>
    <w:rsid w:val="120D4E3C"/>
    <w:rsid w:val="121916D5"/>
    <w:rsid w:val="123161FF"/>
    <w:rsid w:val="12745F08"/>
    <w:rsid w:val="12C653CD"/>
    <w:rsid w:val="12F724F4"/>
    <w:rsid w:val="12F87455"/>
    <w:rsid w:val="1306377D"/>
    <w:rsid w:val="13352BC1"/>
    <w:rsid w:val="133D70C9"/>
    <w:rsid w:val="136B3BE9"/>
    <w:rsid w:val="137A2E67"/>
    <w:rsid w:val="137E4AF3"/>
    <w:rsid w:val="139444DD"/>
    <w:rsid w:val="13DF0284"/>
    <w:rsid w:val="13EE7238"/>
    <w:rsid w:val="14563920"/>
    <w:rsid w:val="14F5469F"/>
    <w:rsid w:val="151F6575"/>
    <w:rsid w:val="15412AB1"/>
    <w:rsid w:val="15631A29"/>
    <w:rsid w:val="15712BD2"/>
    <w:rsid w:val="15E445E8"/>
    <w:rsid w:val="16077093"/>
    <w:rsid w:val="16170451"/>
    <w:rsid w:val="16285A28"/>
    <w:rsid w:val="164B13DA"/>
    <w:rsid w:val="16812599"/>
    <w:rsid w:val="16AA409A"/>
    <w:rsid w:val="16C1494A"/>
    <w:rsid w:val="16E56072"/>
    <w:rsid w:val="16FF5535"/>
    <w:rsid w:val="1776430E"/>
    <w:rsid w:val="17863138"/>
    <w:rsid w:val="18041FA2"/>
    <w:rsid w:val="1804436F"/>
    <w:rsid w:val="180B6165"/>
    <w:rsid w:val="181B2607"/>
    <w:rsid w:val="1829549E"/>
    <w:rsid w:val="184853EA"/>
    <w:rsid w:val="184A584E"/>
    <w:rsid w:val="18564547"/>
    <w:rsid w:val="188840FF"/>
    <w:rsid w:val="193A0D40"/>
    <w:rsid w:val="19574BD9"/>
    <w:rsid w:val="19D96F98"/>
    <w:rsid w:val="19F96DBF"/>
    <w:rsid w:val="1A344F86"/>
    <w:rsid w:val="1A8C436B"/>
    <w:rsid w:val="1AD06693"/>
    <w:rsid w:val="1ADA6360"/>
    <w:rsid w:val="1AF45DB2"/>
    <w:rsid w:val="1B3278B8"/>
    <w:rsid w:val="1B391A9C"/>
    <w:rsid w:val="1B527CCA"/>
    <w:rsid w:val="1B701037"/>
    <w:rsid w:val="1B8005CE"/>
    <w:rsid w:val="1BBC5979"/>
    <w:rsid w:val="1BCD090A"/>
    <w:rsid w:val="1BED5698"/>
    <w:rsid w:val="1C296E03"/>
    <w:rsid w:val="1C4E0047"/>
    <w:rsid w:val="1CA7753C"/>
    <w:rsid w:val="1CBC7A08"/>
    <w:rsid w:val="1CBF3538"/>
    <w:rsid w:val="1CD469E3"/>
    <w:rsid w:val="1CD82154"/>
    <w:rsid w:val="1DA93E49"/>
    <w:rsid w:val="1DCB1AAD"/>
    <w:rsid w:val="1E013F37"/>
    <w:rsid w:val="1EA13615"/>
    <w:rsid w:val="1EFF4909"/>
    <w:rsid w:val="1F0C6206"/>
    <w:rsid w:val="1F22294D"/>
    <w:rsid w:val="1F737B21"/>
    <w:rsid w:val="1F9C2542"/>
    <w:rsid w:val="1FA812C0"/>
    <w:rsid w:val="1FB92DD3"/>
    <w:rsid w:val="1FCE7AB3"/>
    <w:rsid w:val="1FDA303D"/>
    <w:rsid w:val="20562F29"/>
    <w:rsid w:val="20856C4F"/>
    <w:rsid w:val="21385D6F"/>
    <w:rsid w:val="214A6910"/>
    <w:rsid w:val="218265C6"/>
    <w:rsid w:val="218A6FA4"/>
    <w:rsid w:val="21EB22E3"/>
    <w:rsid w:val="22435784"/>
    <w:rsid w:val="22595344"/>
    <w:rsid w:val="226F2247"/>
    <w:rsid w:val="22751FED"/>
    <w:rsid w:val="228E2382"/>
    <w:rsid w:val="229914E8"/>
    <w:rsid w:val="22BD0326"/>
    <w:rsid w:val="22BF2ED4"/>
    <w:rsid w:val="22D71EA5"/>
    <w:rsid w:val="234B6070"/>
    <w:rsid w:val="23681728"/>
    <w:rsid w:val="23922AC3"/>
    <w:rsid w:val="23B01F70"/>
    <w:rsid w:val="23B73212"/>
    <w:rsid w:val="23B81B5C"/>
    <w:rsid w:val="23B91DC7"/>
    <w:rsid w:val="23D71359"/>
    <w:rsid w:val="2433630B"/>
    <w:rsid w:val="24793D99"/>
    <w:rsid w:val="249E571C"/>
    <w:rsid w:val="24AC366D"/>
    <w:rsid w:val="24CB2CFF"/>
    <w:rsid w:val="24E561FE"/>
    <w:rsid w:val="252D2616"/>
    <w:rsid w:val="25443C8B"/>
    <w:rsid w:val="25B21931"/>
    <w:rsid w:val="26075081"/>
    <w:rsid w:val="26452EC1"/>
    <w:rsid w:val="26596CE6"/>
    <w:rsid w:val="26643A9A"/>
    <w:rsid w:val="2689359B"/>
    <w:rsid w:val="268D5392"/>
    <w:rsid w:val="26FA3FA9"/>
    <w:rsid w:val="26FC7783"/>
    <w:rsid w:val="271B251A"/>
    <w:rsid w:val="272C6959"/>
    <w:rsid w:val="273619F1"/>
    <w:rsid w:val="276A35E2"/>
    <w:rsid w:val="276D3F00"/>
    <w:rsid w:val="27781E9C"/>
    <w:rsid w:val="27B77B24"/>
    <w:rsid w:val="27CE411A"/>
    <w:rsid w:val="27D173FC"/>
    <w:rsid w:val="27E92367"/>
    <w:rsid w:val="280737F4"/>
    <w:rsid w:val="28586B43"/>
    <w:rsid w:val="285C63AF"/>
    <w:rsid w:val="28866545"/>
    <w:rsid w:val="28A950C8"/>
    <w:rsid w:val="28FE109C"/>
    <w:rsid w:val="29452AB4"/>
    <w:rsid w:val="2A0938E4"/>
    <w:rsid w:val="2A2851F9"/>
    <w:rsid w:val="2A303BEC"/>
    <w:rsid w:val="2A34189B"/>
    <w:rsid w:val="2A3A435F"/>
    <w:rsid w:val="2A551245"/>
    <w:rsid w:val="2A574F18"/>
    <w:rsid w:val="2A8E74C3"/>
    <w:rsid w:val="2A99285A"/>
    <w:rsid w:val="2ABA7156"/>
    <w:rsid w:val="2AF803C7"/>
    <w:rsid w:val="2B143DD6"/>
    <w:rsid w:val="2B2B3E1C"/>
    <w:rsid w:val="2B3113A9"/>
    <w:rsid w:val="2B5438A3"/>
    <w:rsid w:val="2B9E3FC9"/>
    <w:rsid w:val="2BA30CA5"/>
    <w:rsid w:val="2BC90F3C"/>
    <w:rsid w:val="2C736309"/>
    <w:rsid w:val="2C7C5C8D"/>
    <w:rsid w:val="2CA409BE"/>
    <w:rsid w:val="2CDE6E1D"/>
    <w:rsid w:val="2CFF0488"/>
    <w:rsid w:val="2D0E3070"/>
    <w:rsid w:val="2D723BE6"/>
    <w:rsid w:val="2D7C54E4"/>
    <w:rsid w:val="2DC57651"/>
    <w:rsid w:val="2DDD57DD"/>
    <w:rsid w:val="2E6962EA"/>
    <w:rsid w:val="2E8C7105"/>
    <w:rsid w:val="2E9226D6"/>
    <w:rsid w:val="2EFC05DC"/>
    <w:rsid w:val="2F3C4BCF"/>
    <w:rsid w:val="2F467034"/>
    <w:rsid w:val="2F6F5287"/>
    <w:rsid w:val="2F980101"/>
    <w:rsid w:val="2FBE7C99"/>
    <w:rsid w:val="2FD96117"/>
    <w:rsid w:val="2FF74D52"/>
    <w:rsid w:val="30744BD3"/>
    <w:rsid w:val="311B2EE5"/>
    <w:rsid w:val="311E2F16"/>
    <w:rsid w:val="31277BE0"/>
    <w:rsid w:val="3161177B"/>
    <w:rsid w:val="316D7138"/>
    <w:rsid w:val="318E48AC"/>
    <w:rsid w:val="31A91438"/>
    <w:rsid w:val="31A92F8B"/>
    <w:rsid w:val="31E20705"/>
    <w:rsid w:val="31E54258"/>
    <w:rsid w:val="326C67A3"/>
    <w:rsid w:val="3291173D"/>
    <w:rsid w:val="329705E1"/>
    <w:rsid w:val="32CE409D"/>
    <w:rsid w:val="32D51E87"/>
    <w:rsid w:val="33092946"/>
    <w:rsid w:val="331B3414"/>
    <w:rsid w:val="3361167F"/>
    <w:rsid w:val="33877BB0"/>
    <w:rsid w:val="33D06F47"/>
    <w:rsid w:val="33D135A6"/>
    <w:rsid w:val="33E516F1"/>
    <w:rsid w:val="33EC72A4"/>
    <w:rsid w:val="34402D5E"/>
    <w:rsid w:val="346277DE"/>
    <w:rsid w:val="34AE2FA6"/>
    <w:rsid w:val="34BD6FD9"/>
    <w:rsid w:val="34C12DD7"/>
    <w:rsid w:val="34D128EE"/>
    <w:rsid w:val="350031D3"/>
    <w:rsid w:val="351B648B"/>
    <w:rsid w:val="353A703E"/>
    <w:rsid w:val="354E1EB1"/>
    <w:rsid w:val="356115BF"/>
    <w:rsid w:val="35A24E74"/>
    <w:rsid w:val="35DB3FAE"/>
    <w:rsid w:val="35E54422"/>
    <w:rsid w:val="361C5A36"/>
    <w:rsid w:val="363621F6"/>
    <w:rsid w:val="36664FD3"/>
    <w:rsid w:val="36830E4C"/>
    <w:rsid w:val="36EA1A3E"/>
    <w:rsid w:val="36F87C76"/>
    <w:rsid w:val="37726D4D"/>
    <w:rsid w:val="37B324A7"/>
    <w:rsid w:val="37CF4646"/>
    <w:rsid w:val="37F9754F"/>
    <w:rsid w:val="37FA7B88"/>
    <w:rsid w:val="37FB0FB5"/>
    <w:rsid w:val="382A0C93"/>
    <w:rsid w:val="38A831A2"/>
    <w:rsid w:val="38A967ED"/>
    <w:rsid w:val="390937B8"/>
    <w:rsid w:val="393C5C4D"/>
    <w:rsid w:val="39665AFB"/>
    <w:rsid w:val="39DE505B"/>
    <w:rsid w:val="3A3D406B"/>
    <w:rsid w:val="3A717A7E"/>
    <w:rsid w:val="3AAA3B1B"/>
    <w:rsid w:val="3ABC75F5"/>
    <w:rsid w:val="3AEF1F65"/>
    <w:rsid w:val="3B0578AA"/>
    <w:rsid w:val="3B551EAB"/>
    <w:rsid w:val="3B726C2E"/>
    <w:rsid w:val="3B971863"/>
    <w:rsid w:val="3BC33877"/>
    <w:rsid w:val="3BC82652"/>
    <w:rsid w:val="3BCF1AFF"/>
    <w:rsid w:val="3BD04595"/>
    <w:rsid w:val="3BDB22BE"/>
    <w:rsid w:val="3BF808A6"/>
    <w:rsid w:val="3C173DF8"/>
    <w:rsid w:val="3C40034E"/>
    <w:rsid w:val="3C4F0F39"/>
    <w:rsid w:val="3C5978FC"/>
    <w:rsid w:val="3CA003BB"/>
    <w:rsid w:val="3CB37766"/>
    <w:rsid w:val="3D144EF2"/>
    <w:rsid w:val="3D344FEC"/>
    <w:rsid w:val="3DD93468"/>
    <w:rsid w:val="3E2A77EF"/>
    <w:rsid w:val="3E584D59"/>
    <w:rsid w:val="3E8F275D"/>
    <w:rsid w:val="3EBD2E0A"/>
    <w:rsid w:val="3EFD79BA"/>
    <w:rsid w:val="3F163D1F"/>
    <w:rsid w:val="3F44167C"/>
    <w:rsid w:val="3F4D72CD"/>
    <w:rsid w:val="3F5D0ADB"/>
    <w:rsid w:val="3F806B1C"/>
    <w:rsid w:val="3F9D5AB4"/>
    <w:rsid w:val="3F9E0146"/>
    <w:rsid w:val="40055BF7"/>
    <w:rsid w:val="40123D51"/>
    <w:rsid w:val="403F32CB"/>
    <w:rsid w:val="403F731C"/>
    <w:rsid w:val="414032D5"/>
    <w:rsid w:val="41582A57"/>
    <w:rsid w:val="41755EBF"/>
    <w:rsid w:val="41872C5A"/>
    <w:rsid w:val="41DF6992"/>
    <w:rsid w:val="41E006D9"/>
    <w:rsid w:val="41E47EE4"/>
    <w:rsid w:val="41FF180B"/>
    <w:rsid w:val="42022BCF"/>
    <w:rsid w:val="421D1410"/>
    <w:rsid w:val="42A74EB0"/>
    <w:rsid w:val="431B5EE5"/>
    <w:rsid w:val="432F1E38"/>
    <w:rsid w:val="4338000F"/>
    <w:rsid w:val="437D4244"/>
    <w:rsid w:val="437F2B9F"/>
    <w:rsid w:val="43A9357C"/>
    <w:rsid w:val="43AB0C6D"/>
    <w:rsid w:val="44280D97"/>
    <w:rsid w:val="443D05A5"/>
    <w:rsid w:val="445765E3"/>
    <w:rsid w:val="450B7C0D"/>
    <w:rsid w:val="4546362A"/>
    <w:rsid w:val="455011BE"/>
    <w:rsid w:val="457B5338"/>
    <w:rsid w:val="45A20C5B"/>
    <w:rsid w:val="45C344DD"/>
    <w:rsid w:val="45F5491C"/>
    <w:rsid w:val="460D13B2"/>
    <w:rsid w:val="46610C92"/>
    <w:rsid w:val="46755AB4"/>
    <w:rsid w:val="4687323C"/>
    <w:rsid w:val="469551D8"/>
    <w:rsid w:val="46E36F07"/>
    <w:rsid w:val="4705169C"/>
    <w:rsid w:val="47B679D1"/>
    <w:rsid w:val="481E105B"/>
    <w:rsid w:val="48336CE9"/>
    <w:rsid w:val="489E107E"/>
    <w:rsid w:val="48A75322"/>
    <w:rsid w:val="48AC601D"/>
    <w:rsid w:val="48B47557"/>
    <w:rsid w:val="48E7227B"/>
    <w:rsid w:val="48FE0517"/>
    <w:rsid w:val="49221667"/>
    <w:rsid w:val="492C539D"/>
    <w:rsid w:val="49450834"/>
    <w:rsid w:val="49926B43"/>
    <w:rsid w:val="499A11DB"/>
    <w:rsid w:val="49F12302"/>
    <w:rsid w:val="4A0E1236"/>
    <w:rsid w:val="4A154FB3"/>
    <w:rsid w:val="4A24783B"/>
    <w:rsid w:val="4A2C089A"/>
    <w:rsid w:val="4A6B57F7"/>
    <w:rsid w:val="4A805971"/>
    <w:rsid w:val="4ABD4809"/>
    <w:rsid w:val="4AC62125"/>
    <w:rsid w:val="4AD6690C"/>
    <w:rsid w:val="4AE6400A"/>
    <w:rsid w:val="4AE801D2"/>
    <w:rsid w:val="4AE871F2"/>
    <w:rsid w:val="4AF07B1A"/>
    <w:rsid w:val="4AFF6A58"/>
    <w:rsid w:val="4B1D7D63"/>
    <w:rsid w:val="4B361E68"/>
    <w:rsid w:val="4B476878"/>
    <w:rsid w:val="4B834EDB"/>
    <w:rsid w:val="4BD1651A"/>
    <w:rsid w:val="4BEB1842"/>
    <w:rsid w:val="4BFE4C2D"/>
    <w:rsid w:val="4C024657"/>
    <w:rsid w:val="4C1C0FE8"/>
    <w:rsid w:val="4C6E4793"/>
    <w:rsid w:val="4C72464C"/>
    <w:rsid w:val="4CC71500"/>
    <w:rsid w:val="4CE65A0C"/>
    <w:rsid w:val="4D1316D8"/>
    <w:rsid w:val="4D4B2DCC"/>
    <w:rsid w:val="4DAC6CA3"/>
    <w:rsid w:val="4E2D7386"/>
    <w:rsid w:val="4E4D204E"/>
    <w:rsid w:val="4E8F33D7"/>
    <w:rsid w:val="4E9B2636"/>
    <w:rsid w:val="4E9F3814"/>
    <w:rsid w:val="4EB32895"/>
    <w:rsid w:val="4EB3537F"/>
    <w:rsid w:val="4EF77269"/>
    <w:rsid w:val="4EFB7235"/>
    <w:rsid w:val="4F1C5CB3"/>
    <w:rsid w:val="4F357F99"/>
    <w:rsid w:val="4F6D1742"/>
    <w:rsid w:val="4FCD667C"/>
    <w:rsid w:val="4FD82A55"/>
    <w:rsid w:val="4FE56710"/>
    <w:rsid w:val="50562AB3"/>
    <w:rsid w:val="5068660A"/>
    <w:rsid w:val="507174BC"/>
    <w:rsid w:val="507A5E9D"/>
    <w:rsid w:val="50B8265D"/>
    <w:rsid w:val="510E4884"/>
    <w:rsid w:val="5152318B"/>
    <w:rsid w:val="516A2AC6"/>
    <w:rsid w:val="519E7978"/>
    <w:rsid w:val="51B92097"/>
    <w:rsid w:val="51DB2841"/>
    <w:rsid w:val="52182102"/>
    <w:rsid w:val="525C6BDC"/>
    <w:rsid w:val="528E28CF"/>
    <w:rsid w:val="52D50310"/>
    <w:rsid w:val="52F95D17"/>
    <w:rsid w:val="530F4905"/>
    <w:rsid w:val="536367BD"/>
    <w:rsid w:val="537079FD"/>
    <w:rsid w:val="539D4967"/>
    <w:rsid w:val="53A601B4"/>
    <w:rsid w:val="53B5539C"/>
    <w:rsid w:val="53BC5839"/>
    <w:rsid w:val="541B6B98"/>
    <w:rsid w:val="545B2CAA"/>
    <w:rsid w:val="547F24B1"/>
    <w:rsid w:val="54A074E0"/>
    <w:rsid w:val="54F129A3"/>
    <w:rsid w:val="55A92AB5"/>
    <w:rsid w:val="55B23C34"/>
    <w:rsid w:val="55E825AE"/>
    <w:rsid w:val="5618732C"/>
    <w:rsid w:val="56AA3135"/>
    <w:rsid w:val="56E36DA6"/>
    <w:rsid w:val="56E376ED"/>
    <w:rsid w:val="5715467D"/>
    <w:rsid w:val="57A65A27"/>
    <w:rsid w:val="57C61836"/>
    <w:rsid w:val="57CE1DDC"/>
    <w:rsid w:val="57E95578"/>
    <w:rsid w:val="57F57E18"/>
    <w:rsid w:val="581663EA"/>
    <w:rsid w:val="5837760C"/>
    <w:rsid w:val="584A656D"/>
    <w:rsid w:val="584C0C1E"/>
    <w:rsid w:val="58974286"/>
    <w:rsid w:val="58AE7FD2"/>
    <w:rsid w:val="58D6459E"/>
    <w:rsid w:val="58E02C4D"/>
    <w:rsid w:val="58E935B6"/>
    <w:rsid w:val="590B5B1F"/>
    <w:rsid w:val="595C18E5"/>
    <w:rsid w:val="59925959"/>
    <w:rsid w:val="59A17650"/>
    <w:rsid w:val="59A41062"/>
    <w:rsid w:val="59A67C44"/>
    <w:rsid w:val="59B241EC"/>
    <w:rsid w:val="59D441E2"/>
    <w:rsid w:val="59F53254"/>
    <w:rsid w:val="5A2A7C4B"/>
    <w:rsid w:val="5A2B4B0E"/>
    <w:rsid w:val="5A676DB6"/>
    <w:rsid w:val="5AB4126C"/>
    <w:rsid w:val="5AC079CE"/>
    <w:rsid w:val="5AFD0957"/>
    <w:rsid w:val="5B316E7E"/>
    <w:rsid w:val="5B383EB8"/>
    <w:rsid w:val="5B561A1B"/>
    <w:rsid w:val="5B667C02"/>
    <w:rsid w:val="5B757054"/>
    <w:rsid w:val="5B7D2249"/>
    <w:rsid w:val="5BB66216"/>
    <w:rsid w:val="5BCA6426"/>
    <w:rsid w:val="5BF741C3"/>
    <w:rsid w:val="5C1B6F85"/>
    <w:rsid w:val="5C226E22"/>
    <w:rsid w:val="5C25525B"/>
    <w:rsid w:val="5C5D0AF8"/>
    <w:rsid w:val="5CEC2AD3"/>
    <w:rsid w:val="5D114B01"/>
    <w:rsid w:val="5D327B1E"/>
    <w:rsid w:val="5D331E1E"/>
    <w:rsid w:val="5D76799B"/>
    <w:rsid w:val="5DAF3D8F"/>
    <w:rsid w:val="5DE66B5A"/>
    <w:rsid w:val="5E2B4469"/>
    <w:rsid w:val="5E434C17"/>
    <w:rsid w:val="5E563EAE"/>
    <w:rsid w:val="5E691466"/>
    <w:rsid w:val="5E7C5840"/>
    <w:rsid w:val="5E7E475D"/>
    <w:rsid w:val="5F03727E"/>
    <w:rsid w:val="5F2E07B9"/>
    <w:rsid w:val="5F32266D"/>
    <w:rsid w:val="5F5819C4"/>
    <w:rsid w:val="5FA24215"/>
    <w:rsid w:val="5FA6034F"/>
    <w:rsid w:val="5FF732A1"/>
    <w:rsid w:val="602C69B4"/>
    <w:rsid w:val="604C42D3"/>
    <w:rsid w:val="60922348"/>
    <w:rsid w:val="60F14357"/>
    <w:rsid w:val="60FE6C28"/>
    <w:rsid w:val="61311039"/>
    <w:rsid w:val="61476570"/>
    <w:rsid w:val="61840742"/>
    <w:rsid w:val="61A32E96"/>
    <w:rsid w:val="61C71273"/>
    <w:rsid w:val="61F577D1"/>
    <w:rsid w:val="620D3730"/>
    <w:rsid w:val="622551AA"/>
    <w:rsid w:val="62331B11"/>
    <w:rsid w:val="626B762E"/>
    <w:rsid w:val="62823C8A"/>
    <w:rsid w:val="62FB35EE"/>
    <w:rsid w:val="633E211E"/>
    <w:rsid w:val="637A4B30"/>
    <w:rsid w:val="639914CC"/>
    <w:rsid w:val="63C419C4"/>
    <w:rsid w:val="640646D1"/>
    <w:rsid w:val="647F2459"/>
    <w:rsid w:val="64A71A70"/>
    <w:rsid w:val="64C5421C"/>
    <w:rsid w:val="65683F8B"/>
    <w:rsid w:val="65747265"/>
    <w:rsid w:val="65904B84"/>
    <w:rsid w:val="65A07549"/>
    <w:rsid w:val="65A83D92"/>
    <w:rsid w:val="65E676F8"/>
    <w:rsid w:val="65F55B8D"/>
    <w:rsid w:val="6607607F"/>
    <w:rsid w:val="6614612E"/>
    <w:rsid w:val="665C4C77"/>
    <w:rsid w:val="668A2779"/>
    <w:rsid w:val="668D7F40"/>
    <w:rsid w:val="669714C7"/>
    <w:rsid w:val="66AC575A"/>
    <w:rsid w:val="672D3BE5"/>
    <w:rsid w:val="67BB1396"/>
    <w:rsid w:val="67CD3696"/>
    <w:rsid w:val="686C1953"/>
    <w:rsid w:val="68A6094A"/>
    <w:rsid w:val="68D24E63"/>
    <w:rsid w:val="68E77A9F"/>
    <w:rsid w:val="6917406C"/>
    <w:rsid w:val="69261367"/>
    <w:rsid w:val="69270209"/>
    <w:rsid w:val="69631FB5"/>
    <w:rsid w:val="69805179"/>
    <w:rsid w:val="69AC1E08"/>
    <w:rsid w:val="69B94D34"/>
    <w:rsid w:val="69B97053"/>
    <w:rsid w:val="69C81303"/>
    <w:rsid w:val="69D354E1"/>
    <w:rsid w:val="69E77061"/>
    <w:rsid w:val="6A374FF4"/>
    <w:rsid w:val="6A3A7034"/>
    <w:rsid w:val="6A4A0682"/>
    <w:rsid w:val="6AE2651B"/>
    <w:rsid w:val="6B0A7868"/>
    <w:rsid w:val="6B2E2D87"/>
    <w:rsid w:val="6B71588E"/>
    <w:rsid w:val="6BA44332"/>
    <w:rsid w:val="6BAA566B"/>
    <w:rsid w:val="6BAF2D71"/>
    <w:rsid w:val="6BD81EB5"/>
    <w:rsid w:val="6BE35893"/>
    <w:rsid w:val="6C376EFF"/>
    <w:rsid w:val="6C3A7896"/>
    <w:rsid w:val="6C40640A"/>
    <w:rsid w:val="6C6A45F7"/>
    <w:rsid w:val="6C79551B"/>
    <w:rsid w:val="6CD10430"/>
    <w:rsid w:val="6CD31D0B"/>
    <w:rsid w:val="6CF23EE8"/>
    <w:rsid w:val="6D1B7449"/>
    <w:rsid w:val="6DA20F02"/>
    <w:rsid w:val="6DB21DB0"/>
    <w:rsid w:val="6DB71C2F"/>
    <w:rsid w:val="6DC9084A"/>
    <w:rsid w:val="6DF83BC3"/>
    <w:rsid w:val="6E3171B1"/>
    <w:rsid w:val="6E91666F"/>
    <w:rsid w:val="6E9B41B2"/>
    <w:rsid w:val="6EBE1CE9"/>
    <w:rsid w:val="6EC40788"/>
    <w:rsid w:val="6F26575A"/>
    <w:rsid w:val="6F3D655A"/>
    <w:rsid w:val="6F407B80"/>
    <w:rsid w:val="6F7970F4"/>
    <w:rsid w:val="6F883FC9"/>
    <w:rsid w:val="6FEF623F"/>
    <w:rsid w:val="700071D5"/>
    <w:rsid w:val="70110D34"/>
    <w:rsid w:val="70136D87"/>
    <w:rsid w:val="70485EF8"/>
    <w:rsid w:val="70544D70"/>
    <w:rsid w:val="708F2853"/>
    <w:rsid w:val="70D70A01"/>
    <w:rsid w:val="70EA7A8E"/>
    <w:rsid w:val="70FD6748"/>
    <w:rsid w:val="710013FB"/>
    <w:rsid w:val="715E36B6"/>
    <w:rsid w:val="716536DC"/>
    <w:rsid w:val="717977D8"/>
    <w:rsid w:val="71913F52"/>
    <w:rsid w:val="719D094B"/>
    <w:rsid w:val="72294C80"/>
    <w:rsid w:val="723D7A79"/>
    <w:rsid w:val="723E2669"/>
    <w:rsid w:val="72401D4C"/>
    <w:rsid w:val="72556331"/>
    <w:rsid w:val="727B02EB"/>
    <w:rsid w:val="728564EA"/>
    <w:rsid w:val="72890C04"/>
    <w:rsid w:val="72A54025"/>
    <w:rsid w:val="72AA4673"/>
    <w:rsid w:val="72BE396A"/>
    <w:rsid w:val="73361A6F"/>
    <w:rsid w:val="733672D4"/>
    <w:rsid w:val="733831C9"/>
    <w:rsid w:val="73E512E3"/>
    <w:rsid w:val="740C7825"/>
    <w:rsid w:val="74202EB6"/>
    <w:rsid w:val="74676D69"/>
    <w:rsid w:val="74756BA6"/>
    <w:rsid w:val="74A20166"/>
    <w:rsid w:val="74A95782"/>
    <w:rsid w:val="75506E82"/>
    <w:rsid w:val="756C221C"/>
    <w:rsid w:val="75DF0B91"/>
    <w:rsid w:val="75F31166"/>
    <w:rsid w:val="766F4367"/>
    <w:rsid w:val="767D65AE"/>
    <w:rsid w:val="76BA711B"/>
    <w:rsid w:val="76BD6309"/>
    <w:rsid w:val="76C5689B"/>
    <w:rsid w:val="76EF5ABA"/>
    <w:rsid w:val="76F659AE"/>
    <w:rsid w:val="770D6160"/>
    <w:rsid w:val="776E63D4"/>
    <w:rsid w:val="77905715"/>
    <w:rsid w:val="779A0933"/>
    <w:rsid w:val="779C090F"/>
    <w:rsid w:val="779E5862"/>
    <w:rsid w:val="77CD6969"/>
    <w:rsid w:val="77E1275B"/>
    <w:rsid w:val="77F42F03"/>
    <w:rsid w:val="77F94AE6"/>
    <w:rsid w:val="7870297D"/>
    <w:rsid w:val="7886329E"/>
    <w:rsid w:val="78B93BAC"/>
    <w:rsid w:val="79337C85"/>
    <w:rsid w:val="79767CD4"/>
    <w:rsid w:val="79A66D6A"/>
    <w:rsid w:val="79AC66DB"/>
    <w:rsid w:val="79D91040"/>
    <w:rsid w:val="79DF638F"/>
    <w:rsid w:val="7A0D7C0E"/>
    <w:rsid w:val="7A237228"/>
    <w:rsid w:val="7A425966"/>
    <w:rsid w:val="7A4F563C"/>
    <w:rsid w:val="7A5C3CA0"/>
    <w:rsid w:val="7AA20B30"/>
    <w:rsid w:val="7ADF3A5D"/>
    <w:rsid w:val="7B5E67B2"/>
    <w:rsid w:val="7B6D0357"/>
    <w:rsid w:val="7B720E75"/>
    <w:rsid w:val="7B7673E5"/>
    <w:rsid w:val="7B7F507B"/>
    <w:rsid w:val="7BA55B9E"/>
    <w:rsid w:val="7BAE6AB2"/>
    <w:rsid w:val="7BE646C5"/>
    <w:rsid w:val="7C6A5E8B"/>
    <w:rsid w:val="7C7F3FAA"/>
    <w:rsid w:val="7C8F25E3"/>
    <w:rsid w:val="7CAC65B0"/>
    <w:rsid w:val="7CBC36DE"/>
    <w:rsid w:val="7CCD5FD6"/>
    <w:rsid w:val="7CF12E99"/>
    <w:rsid w:val="7D012841"/>
    <w:rsid w:val="7D240FFA"/>
    <w:rsid w:val="7D3404FD"/>
    <w:rsid w:val="7D7B1E81"/>
    <w:rsid w:val="7E437296"/>
    <w:rsid w:val="7E5C3524"/>
    <w:rsid w:val="7E6C48F1"/>
    <w:rsid w:val="7E714CEC"/>
    <w:rsid w:val="7EFA025B"/>
    <w:rsid w:val="7F4D6499"/>
    <w:rsid w:val="7F623E3B"/>
    <w:rsid w:val="7FC04DEF"/>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
    <w:pPr>
      <w:keepNext/>
      <w:keepLines/>
      <w:jc w:val="left"/>
      <w:outlineLvl w:val="0"/>
    </w:pPr>
    <w:rPr>
      <w:bCs/>
      <w:kern w:val="44"/>
      <w:sz w:val="28"/>
      <w:szCs w:val="44"/>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jc w:val="left"/>
    </w:pPr>
    <w:rPr>
      <w:sz w:val="18"/>
      <w:szCs w:val="18"/>
    </w:rPr>
  </w:style>
  <w:style w:type="character" w:styleId="6">
    <w:name w:val="Hyperlink"/>
    <w:unhideWhenUsed/>
    <w:qFormat/>
    <w:uiPriority w:val="99"/>
    <w:rPr>
      <w:color w:val="0563C1"/>
      <w:u w:val="single"/>
    </w:rPr>
  </w:style>
  <w:style w:type="paragraph"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1074</Words>
  <Characters>1140</Characters>
  <Lines>8</Lines>
  <Paragraphs>2</Paragraphs>
  <TotalTime>55</TotalTime>
  <ScaleCrop>false</ScaleCrop>
  <LinksUpToDate>false</LinksUpToDate>
  <CharactersWithSpaces>1146</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2022-11-22T03:23:00Z</dcterms:created>
  <dc:creator>edison</dc:creator>
  <cp:lastModifiedBy>媛小co</cp:lastModifiedBy>
  <cp:lastPrinted>2022-11-15T07:06:00Z</cp:lastPrinted>
  <dcterms:modified xsi:type="dcterms:W3CDTF">2022-11-23T04:00:34Z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D2981DBF75AC4EFD9453DCB0C82AE6E3</vt:lpwstr>
  </property>
</Properties>
</file>