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海南金城国有资产经营管理有限责任公司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bookmarkStart w:id="0" w:name="_GoBack"/>
            <w:bookmarkEnd w:id="0"/>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jc w:val="left"/>
              <w:rPr>
                <w:rFonts w:hint="default" w:ascii="楷体_GB2312" w:hAnsi="宋体" w:eastAsia="楷体_GB2312" w:cs="楷体_GB2312"/>
                <w:b/>
                <w:i w:val="0"/>
                <w:color w:val="000000"/>
                <w:sz w:val="52"/>
                <w:szCs w:val="52"/>
                <w:u w:val="none"/>
              </w:rPr>
            </w:pPr>
            <w:r>
              <w:rPr>
                <w:rFonts w:hint="default" w:ascii="楷体_GB2312" w:hAnsi="宋体" w:eastAsia="楷体_GB2312" w:cs="楷体_GB2312"/>
                <w:b/>
                <w:i w:val="0"/>
                <w:color w:val="000000"/>
                <w:kern w:val="0"/>
                <w:sz w:val="32"/>
                <w:szCs w:val="32"/>
                <w:u w:val="none"/>
                <w:lang w:val="en-US" w:eastAsia="zh-CN"/>
              </w:rPr>
              <w:t>应聘职位:</w:t>
            </w:r>
            <w:r>
              <w:rPr>
                <w:rFonts w:hint="eastAsia" w:ascii="宋体" w:hAnsi="宋体" w:eastAsia="宋体" w:cs="宋体"/>
                <w:b/>
                <w:i w:val="0"/>
                <w:color w:val="000000"/>
                <w:kern w:val="0"/>
                <w:sz w:val="32"/>
                <w:szCs w:val="32"/>
                <w:u w:val="none"/>
                <w:lang w:val="en-US" w:eastAsia="zh-CN"/>
              </w:rPr>
              <w:t>___________________</w:t>
            </w:r>
            <w:r>
              <w:rPr>
                <w:rStyle w:val="4"/>
                <w:rFonts w:hAnsi="宋体"/>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1"/>
                <w:szCs w:val="21"/>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1"/>
                <w:szCs w:val="21"/>
                <w:u w:val="none"/>
              </w:rPr>
            </w:pPr>
          </w:p>
        </w:tc>
        <w:tc>
          <w:tcPr>
            <w:tcW w:w="90" w:type="dxa"/>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8286" w:type="dxa"/>
            <w:gridSpan w:val="20"/>
            <w:tcBorders>
              <w:top w:val="doub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tcBorders>
              <w:left w:val="double" w:color="000000" w:sz="4" w:space="0"/>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58E570C"/>
    <w:rsid w:val="0A59532C"/>
    <w:rsid w:val="10C97296"/>
    <w:rsid w:val="11685D85"/>
    <w:rsid w:val="1B264129"/>
    <w:rsid w:val="1D2F3AE3"/>
    <w:rsid w:val="1F666BC6"/>
    <w:rsid w:val="2203112B"/>
    <w:rsid w:val="275C01A9"/>
    <w:rsid w:val="29C338C2"/>
    <w:rsid w:val="358E570C"/>
    <w:rsid w:val="425C75E4"/>
    <w:rsid w:val="5B925F49"/>
    <w:rsid w:val="6CF50EBF"/>
    <w:rsid w:val="7155221E"/>
    <w:rsid w:val="715B6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楷体_GB2312" w:eastAsia="楷体_GB2312" w:cs="楷体_GB2312"/>
      <w:b/>
      <w:color w:val="000000"/>
      <w:sz w:val="24"/>
      <w:szCs w:val="24"/>
      <w:u w:val="none"/>
    </w:rPr>
  </w:style>
  <w:style w:type="character" w:customStyle="1" w:styleId="5">
    <w:name w:val="font61"/>
    <w:basedOn w:val="3"/>
    <w:qFormat/>
    <w:uiPriority w:val="0"/>
    <w:rPr>
      <w:rFonts w:hint="eastAsia" w:ascii="宋体" w:hAnsi="宋体" w:eastAsia="宋体" w:cs="宋体"/>
      <w:color w:val="000000"/>
      <w:sz w:val="20"/>
      <w:szCs w:val="20"/>
      <w:u w:val="none"/>
    </w:rPr>
  </w:style>
  <w:style w:type="character" w:customStyle="1" w:styleId="6">
    <w:name w:val="font71"/>
    <w:basedOn w:val="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黄晶玮</cp:lastModifiedBy>
  <dcterms:modified xsi:type="dcterms:W3CDTF">2022-12-09T03:05:06Z</dcterms:modified>
  <dc:title>  海南省金林投资集团有限公司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982BE084249149BD8E81E72CC2C0CB85</vt:lpwstr>
  </property>
</Properties>
</file>