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eastAsia" w:asciiTheme="minorEastAsia" w:hAnsiTheme="minorEastAsia" w:cstheme="minorEastAsia"/>
          <w:b/>
          <w:bCs/>
          <w:color w:val="333333"/>
          <w:spacing w:val="8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pacing w:val="8"/>
          <w:sz w:val="44"/>
          <w:szCs w:val="44"/>
          <w:lang w:val="en-US" w:eastAsia="zh-CN"/>
        </w:rPr>
        <w:t>岗位信息表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898" w:tblpY="378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59"/>
        <w:gridCol w:w="1321"/>
        <w:gridCol w:w="759"/>
        <w:gridCol w:w="759"/>
        <w:gridCol w:w="395"/>
        <w:gridCol w:w="744"/>
        <w:gridCol w:w="774"/>
        <w:gridCol w:w="517"/>
        <w:gridCol w:w="5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单位名称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岗位代码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岗位类别及名称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招聘人数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最高年龄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户籍要求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学历类别</w:t>
            </w:r>
          </w:p>
        </w:tc>
        <w:tc>
          <w:tcPr>
            <w:tcW w:w="517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学历</w:t>
            </w:r>
          </w:p>
        </w:tc>
        <w:tc>
          <w:tcPr>
            <w:tcW w:w="51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专业</w:t>
            </w:r>
          </w:p>
        </w:tc>
        <w:tc>
          <w:tcPr>
            <w:tcW w:w="1043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其他 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平潭综合实验区党工委党校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01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办公室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lang w:eastAsia="zh-CN"/>
              </w:rPr>
              <w:t>工作人员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3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周岁及以下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不限</w:t>
            </w:r>
          </w:p>
        </w:tc>
        <w:tc>
          <w:tcPr>
            <w:tcW w:w="74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福建平潭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不限</w:t>
            </w:r>
          </w:p>
        </w:tc>
        <w:tc>
          <w:tcPr>
            <w:tcW w:w="5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</w:rPr>
              <w:t>及以上</w:t>
            </w:r>
          </w:p>
        </w:tc>
        <w:tc>
          <w:tcPr>
            <w:tcW w:w="51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Theme="minorEastAsia" w:hAnsiTheme="minorEastAsia" w:cstheme="minorEastAsia"/>
                <w:color w:val="333333"/>
                <w:spacing w:val="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lang w:val="en-US" w:eastAsia="zh-CN"/>
              </w:rPr>
              <w:t>中国语言文学类</w:t>
            </w:r>
          </w:p>
        </w:tc>
        <w:tc>
          <w:tcPr>
            <w:tcW w:w="1043" w:type="dxa"/>
            <w:vAlign w:val="center"/>
          </w:tcPr>
          <w:p>
            <w:pPr>
              <w:pStyle w:val="2"/>
              <w:widowControl/>
              <w:spacing w:beforeAutospacing="0" w:afterAutospacing="0" w:line="280" w:lineRule="exact"/>
              <w:jc w:val="center"/>
              <w:rPr>
                <w:rFonts w:asciiTheme="minorEastAsia" w:hAnsiTheme="minorEastAsia" w:cstheme="minorEastAsia"/>
                <w:color w:val="333333"/>
                <w:spacing w:val="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1B6A68C7"/>
    <w:rsid w:val="1B6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2022-12-12T09:19:00Z</dcterms:created>
  <dc:creator>潘小平</dc:creator>
  <cp:lastModifiedBy>潘小平</cp:lastModifiedBy>
  <dcterms:modified xsi:type="dcterms:W3CDTF">2022-12-12T09:20:33Z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51078A1E24F746E18012783FC649C68D</vt:lpwstr>
  </property>
</Properties>
</file>