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</w:pPr>
      <w:bookmarkStart w:id="0" w:name="OLE_LINK1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2022年菏泽市牡丹区疾病预防控制中心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公开引进急需（紧缺）专业技术人才笔试疫情防控告知书</w:t>
      </w:r>
      <w:bookmarkEnd w:id="0"/>
    </w:p>
    <w:p>
      <w:pPr>
        <w:pStyle w:val="4"/>
        <w:keepNext w:val="0"/>
        <w:keepLines w:val="0"/>
        <w:widowControl/>
        <w:suppressLineNumbers w:val="0"/>
        <w:spacing w:line="495" w:lineRule="atLeast"/>
        <w:ind w:firstLine="620" w:firstLineChars="200"/>
        <w:jc w:val="lef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根据疫情防控工作需要，为确保广大考生身体健康，保障考试安全顺利进行，现将2022年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菏泽市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牡丹区疾病预防控制中心公开引进急需（紧缺）专业技术人才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笔试疫情防控有关要求和注意事项告知如下，请所有考生知悉并严格执行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以下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考试防疫措施和要求。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（一）为确保顺利参考，建议考生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提供48小时内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核酸检测阴性证明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（纸质版）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和《参考人员健康筛查表》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核酸检测阴性证明纸质版（检测报告原件、复印件）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和《参考人员健康筛查表》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须在进入考场时提交给监考人员。不能按要求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提交的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，不得参加考试。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）存在以下情形的考生，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不得参加考试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ind w:firstLine="43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1.确诊病例、无症状感染者和尚在隔离观察期的密切接触者；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ind w:firstLine="4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近7天有发热、咳嗽等症状未痊愈的，未排除传染病及身体不适者。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ind w:firstLine="366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spacing w:line="612" w:lineRule="exact"/>
        <w:ind w:firstLine="640" w:firstLineChars="200"/>
        <w:rPr>
          <w:rFonts w:hint="eastAsia"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健康监测</w:t>
      </w:r>
    </w:p>
    <w:p>
      <w:pPr>
        <w:spacing w:line="612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前7天起，每天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进行健康监测，早、晚各进行1次体温测量。一旦发现发热、乏力、咳嗽、咽痛、打喷嚏、腹泻、呕吐、黄疸、皮疹、结膜充血、味嗅觉减退等疑似症状，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尽快就诊排查，未排除疑似传染病及身体不适者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ind w:firstLine="366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line="495" w:lineRule="atLeast"/>
        <w:ind w:firstLine="366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5"/>
        <w:spacing w:line="612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 xml:space="preserve">参 考 </w:t>
      </w:r>
      <w:r>
        <w:rPr>
          <w:rFonts w:hint="eastAsia" w:ascii="宋体" w:hAnsi="宋体" w:eastAsia="方正小标宋简体"/>
          <w:sz w:val="44"/>
          <w:szCs w:val="44"/>
        </w:rPr>
        <w:t>人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/>
          <w:sz w:val="44"/>
          <w:szCs w:val="44"/>
        </w:rPr>
        <w:t>员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/>
          <w:sz w:val="44"/>
          <w:szCs w:val="44"/>
        </w:rPr>
        <w:t>健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/>
          <w:sz w:val="44"/>
          <w:szCs w:val="44"/>
        </w:rPr>
        <w:t>康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/>
          <w:sz w:val="44"/>
          <w:szCs w:val="44"/>
        </w:rPr>
        <w:t>筛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/>
          <w:sz w:val="44"/>
          <w:szCs w:val="44"/>
        </w:rPr>
        <w:t>查</w:t>
      </w:r>
      <w:bookmarkStart w:id="1" w:name="_GoBack"/>
      <w:bookmarkEnd w:id="1"/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方正小标宋简体"/>
          <w:sz w:val="44"/>
          <w:szCs w:val="44"/>
        </w:rPr>
        <w:t>表</w:t>
      </w:r>
    </w:p>
    <w:tbl>
      <w:tblPr>
        <w:tblStyle w:val="6"/>
        <w:tblW w:w="13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214"/>
        <w:gridCol w:w="2347"/>
        <w:gridCol w:w="3035"/>
        <w:gridCol w:w="1462"/>
        <w:gridCol w:w="133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072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612" w:lineRule="exact"/>
              <w:ind w:firstLine="210" w:firstLineChars="100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方正小标宋简体"/>
                <w:szCs w:val="21"/>
                <w:lang w:val="en-US" w:eastAsia="zh-CN"/>
              </w:rPr>
              <w:t>参考</w:t>
            </w:r>
            <w:r>
              <w:rPr>
                <w:rFonts w:ascii="宋体" w:hAnsi="宋体" w:eastAsia="方正小标宋简体"/>
                <w:szCs w:val="21"/>
              </w:rPr>
              <w:t>人员健康筛查统计表</w:t>
            </w:r>
            <w:r>
              <w:rPr>
                <w:rFonts w:ascii="宋体" w:hAnsi="宋体" w:eastAsia="黑体"/>
                <w:szCs w:val="21"/>
              </w:rPr>
              <w:t>内容</w:t>
            </w:r>
          </w:p>
          <w:p>
            <w:pPr>
              <w:spacing w:line="612" w:lineRule="exact"/>
              <w:rPr>
                <w:rFonts w:ascii="宋体" w:hAnsi="宋体" w:eastAsia="黑体"/>
                <w:szCs w:val="21"/>
              </w:rPr>
            </w:pPr>
          </w:p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姓名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612" w:lineRule="exact"/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612" w:lineRule="exact"/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spacing w:line="612" w:lineRule="exact"/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612" w:lineRule="exact"/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  <w:t>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612" w:lineRule="exact"/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  <w:t>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12" w:lineRule="exact"/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 w:val="22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2072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属于下面哪种情形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①确诊病例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②无症状感染者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③密切接触者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④以上都不是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是否解除医学观察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①是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②否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③不是医学观察对象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7天内有以下症状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fldChar w:fldCharType="begin"/>
            </w:r>
            <w:r>
              <w:rPr>
                <w:rFonts w:ascii="宋体" w:hAnsi="宋体" w:eastAsia="黑体"/>
                <w:sz w:val="22"/>
                <w:szCs w:val="21"/>
              </w:rPr>
              <w:instrText xml:space="preserve"> = 1 \* GB3 </w:instrText>
            </w:r>
            <w:r>
              <w:rPr>
                <w:rFonts w:ascii="宋体" w:hAnsi="宋体" w:eastAsia="黑体"/>
                <w:sz w:val="22"/>
                <w:szCs w:val="21"/>
              </w:rPr>
              <w:fldChar w:fldCharType="separate"/>
            </w:r>
            <w:r>
              <w:rPr>
                <w:rFonts w:ascii="宋体" w:hAnsi="宋体" w:eastAsia="黑体"/>
                <w:sz w:val="22"/>
                <w:szCs w:val="21"/>
              </w:rPr>
              <w:t>①</w:t>
            </w:r>
            <w:r>
              <w:rPr>
                <w:rFonts w:ascii="宋体" w:hAnsi="宋体" w:eastAsia="黑体"/>
                <w:sz w:val="22"/>
                <w:szCs w:val="21"/>
              </w:rPr>
              <w:fldChar w:fldCharType="end"/>
            </w:r>
            <w:r>
              <w:rPr>
                <w:rFonts w:ascii="宋体" w:hAnsi="宋体" w:eastAsia="黑体"/>
                <w:sz w:val="22"/>
                <w:szCs w:val="21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如出现以上所列症状，是否排除疑似传染病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①已排除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②未排除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核酸检测结果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①阳性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②阴性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③未做核酸检测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健康筛查是否合格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①是</w:t>
            </w:r>
          </w:p>
          <w:p>
            <w:pPr>
              <w:spacing w:line="360" w:lineRule="exact"/>
              <w:rPr>
                <w:rFonts w:ascii="宋体" w:hAnsi="宋体" w:eastAsia="黑体"/>
                <w:sz w:val="22"/>
                <w:szCs w:val="21"/>
              </w:rPr>
            </w:pPr>
            <w:r>
              <w:rPr>
                <w:rFonts w:ascii="宋体" w:hAnsi="宋体" w:eastAsia="黑体"/>
                <w:sz w:val="22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3035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3035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612" w:lineRule="exact"/>
              <w:rPr>
                <w:rFonts w:ascii="宋体" w:hAnsi="宋体" w:eastAsia="黑体"/>
                <w:sz w:val="22"/>
                <w:szCs w:val="21"/>
              </w:rPr>
            </w:pPr>
          </w:p>
        </w:tc>
      </w:tr>
    </w:tbl>
    <w:p>
      <w:pPr>
        <w:spacing w:line="320" w:lineRule="exact"/>
        <w:ind w:firstLine="723" w:firstLineChars="300"/>
        <w:rPr>
          <w:rFonts w:hint="eastAsia" w:ascii="宋体" w:hAnsi="宋体" w:eastAsia="仿宋"/>
          <w:b/>
          <w:sz w:val="24"/>
        </w:rPr>
      </w:pPr>
      <w:r>
        <w:rPr>
          <w:rFonts w:ascii="宋体" w:hAnsi="宋体" w:eastAsia="仿宋"/>
          <w:b/>
          <w:sz w:val="24"/>
        </w:rPr>
        <w:t>备注：如表中第</w:t>
      </w:r>
      <w:r>
        <w:rPr>
          <w:rFonts w:hint="eastAsia" w:ascii="宋体" w:hAnsi="宋体" w:eastAsia="仿宋"/>
          <w:b/>
          <w:sz w:val="24"/>
          <w:lang w:val="en-US" w:eastAsia="zh-CN"/>
        </w:rPr>
        <w:t>3</w:t>
      </w:r>
      <w:r>
        <w:rPr>
          <w:rFonts w:ascii="宋体" w:hAnsi="宋体" w:eastAsia="仿宋"/>
          <w:b/>
          <w:sz w:val="24"/>
        </w:rPr>
        <w:t>项选择⑩，则第</w:t>
      </w:r>
      <w:r>
        <w:rPr>
          <w:rFonts w:hint="eastAsia" w:ascii="宋体" w:hAnsi="宋体" w:eastAsia="仿宋"/>
          <w:b/>
          <w:sz w:val="24"/>
          <w:lang w:val="en-US" w:eastAsia="zh-CN"/>
        </w:rPr>
        <w:t>4</w:t>
      </w:r>
      <w:r>
        <w:rPr>
          <w:rFonts w:ascii="宋体" w:hAnsi="宋体" w:eastAsia="仿宋"/>
          <w:b/>
          <w:sz w:val="24"/>
        </w:rPr>
        <w:t>项不用填写。</w:t>
      </w:r>
    </w:p>
    <w:p>
      <w:pPr>
        <w:spacing w:line="320" w:lineRule="exact"/>
        <w:ind w:firstLine="3920" w:firstLineChars="1400"/>
        <w:rPr>
          <w:rFonts w:hint="eastAsia" w:ascii="宋体" w:hAnsi="宋体" w:eastAsia="仿宋"/>
          <w:sz w:val="28"/>
          <w:szCs w:val="28"/>
          <w:lang w:val="en-US" w:eastAsia="zh-CN"/>
        </w:rPr>
      </w:pPr>
    </w:p>
    <w:p>
      <w:pPr>
        <w:spacing w:line="320" w:lineRule="exact"/>
        <w:ind w:firstLine="3920" w:firstLineChars="1400"/>
        <w:rPr>
          <w:rFonts w:hint="eastAsia" w:ascii="宋体" w:hAnsi="宋体" w:eastAsia="仿宋"/>
          <w:sz w:val="28"/>
          <w:szCs w:val="28"/>
          <w:lang w:val="en-US" w:eastAsia="zh-CN"/>
        </w:rPr>
      </w:pPr>
    </w:p>
    <w:p>
      <w:pPr>
        <w:spacing w:line="320" w:lineRule="exact"/>
        <w:ind w:firstLine="3920" w:firstLineChars="1400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宋体" w:hAnsi="宋体" w:eastAsia="仿宋"/>
          <w:sz w:val="28"/>
          <w:szCs w:val="28"/>
          <w:lang w:val="en-US" w:eastAsia="zh-CN"/>
        </w:rPr>
        <w:t>参考人员</w:t>
      </w:r>
      <w:r>
        <w:rPr>
          <w:rFonts w:ascii="宋体" w:hAnsi="宋体" w:eastAsia="仿宋"/>
          <w:sz w:val="28"/>
          <w:szCs w:val="28"/>
        </w:rPr>
        <w:t>：________  联系电话：__________  日期：_____年____月___日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DFiYzUwYzljMmFkNGExYTI5Mjc2YjA1Yzk0N2QifQ=="/>
  </w:docVars>
  <w:rsids>
    <w:rsidRoot w:val="00000000"/>
    <w:rsid w:val="01285D18"/>
    <w:rsid w:val="01B63319"/>
    <w:rsid w:val="0BDE2EE6"/>
    <w:rsid w:val="12235D26"/>
    <w:rsid w:val="15BD2CCF"/>
    <w:rsid w:val="183C2605"/>
    <w:rsid w:val="1AD671E7"/>
    <w:rsid w:val="1BA257DF"/>
    <w:rsid w:val="1CF814E3"/>
    <w:rsid w:val="31E115FB"/>
    <w:rsid w:val="32380092"/>
    <w:rsid w:val="337A4A54"/>
    <w:rsid w:val="35590966"/>
    <w:rsid w:val="366E2F91"/>
    <w:rsid w:val="3CD76F0F"/>
    <w:rsid w:val="41DA742B"/>
    <w:rsid w:val="47C844E1"/>
    <w:rsid w:val="4BF40BEB"/>
    <w:rsid w:val="4E754996"/>
    <w:rsid w:val="5D545E39"/>
    <w:rsid w:val="605136F1"/>
    <w:rsid w:val="68AA7FC8"/>
    <w:rsid w:val="7AA716F4"/>
    <w:rsid w:val="7B8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757</Words>
  <Characters>791</Characters>
  <Lines>0</Lines>
  <Paragraphs>0</Paragraphs>
  <TotalTime>4</TotalTime>
  <ScaleCrop>false</ScaleCrop>
  <LinksUpToDate>false</LinksUpToDate>
  <CharactersWithSpaces>817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人事科</cp:lastModifiedBy>
  <cp:lastPrinted>2022-05-31T09:06:00Z</cp:lastPrinted>
  <dcterms:modified xsi:type="dcterms:W3CDTF">2022-12-13T08:53:56Z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84B64CC8291B406B9F288300D09C3AB0</vt:lpwstr>
  </property>
</Properties>
</file>