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eastAsia="黑体"/>
          <w:b/>
          <w:bCs/>
          <w:sz w:val="36"/>
          <w:szCs w:val="36"/>
        </w:rPr>
      </w:pPr>
      <w:r>
        <w:rPr>
          <w:rFonts w:eastAsia="黑体"/>
          <w:b/>
          <w:bCs/>
          <w:sz w:val="36"/>
          <w:szCs w:val="36"/>
        </w:rPr>
        <w:t>2022年翁牛特旗公开招聘街道社区专职工作人员考试新冠肺炎疫情防控告知书</w:t>
      </w:r>
    </w:p>
    <w:p>
      <w:pPr>
        <w:spacing w:line="520" w:lineRule="exact"/>
        <w:jc w:val="center"/>
        <w:rPr>
          <w:rFonts w:eastAsia="黑体"/>
          <w:b/>
          <w:bCs/>
          <w:sz w:val="36"/>
          <w:szCs w:val="36"/>
        </w:rPr>
      </w:pPr>
    </w:p>
    <w:p>
      <w:pPr>
        <w:spacing w:line="520" w:lineRule="exact"/>
        <w:ind w:firstLine="640" w:firstLineChars="200"/>
        <w:jc w:val="left"/>
        <w:rPr>
          <w:rFonts w:eastAsia="仿宋_GB2312"/>
          <w:color w:val="000000"/>
          <w:sz w:val="32"/>
          <w:szCs w:val="32"/>
        </w:rPr>
      </w:pPr>
      <w:r>
        <w:rPr>
          <w:rFonts w:eastAsia="仿宋_GB2312"/>
          <w:color w:val="000000"/>
          <w:sz w:val="32"/>
          <w:szCs w:val="32"/>
          <w:shd w:val="clear" w:color="auto" w:fill="FFFFFF"/>
        </w:rPr>
        <w:t>为确保</w:t>
      </w:r>
      <w:r>
        <w:rPr>
          <w:rFonts w:eastAsia="仿宋_GB2312"/>
          <w:sz w:val="32"/>
          <w:szCs w:val="32"/>
        </w:rPr>
        <w:t>2022年翁牛特</w:t>
      </w:r>
      <w:r>
        <w:rPr>
          <w:rFonts w:eastAsia="仿宋"/>
          <w:sz w:val="32"/>
          <w:szCs w:val="32"/>
        </w:rPr>
        <w:t>旗公开招聘街道社区专职工作人员</w:t>
      </w:r>
      <w:r>
        <w:rPr>
          <w:rFonts w:eastAsia="仿宋"/>
          <w:color w:val="000000"/>
          <w:sz w:val="32"/>
          <w:szCs w:val="32"/>
        </w:rPr>
        <w:t>考试</w:t>
      </w:r>
      <w:r>
        <w:rPr>
          <w:rFonts w:eastAsia="仿宋"/>
          <w:color w:val="000000"/>
          <w:sz w:val="32"/>
          <w:szCs w:val="32"/>
          <w:shd w:val="clear" w:color="auto" w:fill="FFFFFF"/>
        </w:rPr>
        <w:t>工作平稳实施，根据目前赤峰市和翁牛特旗新冠肺炎疫情防控工作相关要求，结合考试工</w:t>
      </w:r>
      <w:r>
        <w:rPr>
          <w:rFonts w:eastAsia="仿宋_GB2312"/>
          <w:color w:val="000000"/>
          <w:sz w:val="32"/>
          <w:szCs w:val="32"/>
          <w:shd w:val="clear" w:color="auto" w:fill="FFFFFF"/>
        </w:rPr>
        <w:t>作及考点实际，现将考生疫情防控要求和措施告知如下，考生务必充分知晓理解并遵照执行。</w:t>
      </w:r>
    </w:p>
    <w:p>
      <w:pPr>
        <w:numPr>
          <w:ilvl w:val="0"/>
          <w:numId w:val="1"/>
        </w:numPr>
        <w:spacing w:line="560" w:lineRule="exact"/>
        <w:ind w:firstLine="643" w:firstLineChars="200"/>
        <w:rPr>
          <w:rFonts w:eastAsia="仿宋_GB2312"/>
          <w:b/>
          <w:bCs/>
          <w:color w:val="000000"/>
          <w:sz w:val="32"/>
          <w:szCs w:val="32"/>
          <w:shd w:val="clear" w:color="auto" w:fill="FFFFFF"/>
        </w:rPr>
      </w:pPr>
      <w:r>
        <w:rPr>
          <w:rFonts w:eastAsia="仿宋_GB2312"/>
          <w:b/>
          <w:bCs/>
          <w:color w:val="000000"/>
          <w:sz w:val="32"/>
          <w:szCs w:val="32"/>
          <w:shd w:val="clear" w:color="auto" w:fill="FFFFFF"/>
        </w:rPr>
        <w:t>疫情防控要求</w:t>
      </w:r>
    </w:p>
    <w:p>
      <w:pPr>
        <w:pStyle w:val="4"/>
        <w:shd w:val="clear" w:color="auto" w:fill="FFFFFF"/>
        <w:spacing w:before="0" w:beforeAutospacing="0" w:after="0" w:afterAutospacing="0" w:line="550" w:lineRule="exact"/>
        <w:ind w:firstLine="672" w:firstLineChars="200"/>
        <w:jc w:val="both"/>
        <w:rPr>
          <w:rFonts w:ascii="Times New Roman" w:hAnsi="Times New Roman" w:eastAsia="仿宋_GB2312" w:cs="Times New Roman"/>
          <w:color w:val="222222"/>
          <w:spacing w:val="8"/>
          <w:sz w:val="32"/>
          <w:szCs w:val="32"/>
          <w:highlight w:val="none"/>
        </w:rPr>
      </w:pPr>
      <w:r>
        <w:rPr>
          <w:rFonts w:ascii="Times New Roman" w:hAnsi="Times New Roman" w:eastAsia="仿宋_GB2312" w:cs="Times New Roman"/>
          <w:color w:val="222222"/>
          <w:spacing w:val="8"/>
          <w:sz w:val="32"/>
          <w:szCs w:val="32"/>
          <w:highlight w:val="none"/>
        </w:rPr>
        <w:t>赤峰市域范围外考生，建议合理安排行程，</w:t>
      </w:r>
      <w:r>
        <w:rPr>
          <w:rFonts w:hint="eastAsia" w:ascii="Times New Roman" w:hAnsi="Times New Roman" w:eastAsia="仿宋_GB2312" w:cs="Times New Roman"/>
          <w:color w:val="222222"/>
          <w:spacing w:val="8"/>
          <w:sz w:val="32"/>
          <w:szCs w:val="32"/>
          <w:highlight w:val="none"/>
        </w:rPr>
        <w:t>全程做好防护，</w:t>
      </w:r>
      <w:r>
        <w:rPr>
          <w:rFonts w:ascii="Times New Roman" w:hAnsi="Times New Roman" w:eastAsia="仿宋_GB2312" w:cs="Times New Roman"/>
          <w:color w:val="222222"/>
          <w:spacing w:val="8"/>
          <w:sz w:val="32"/>
          <w:szCs w:val="32"/>
          <w:highlight w:val="none"/>
        </w:rPr>
        <w:t>于考试前7天（12月</w:t>
      </w:r>
      <w:r>
        <w:rPr>
          <w:rFonts w:hint="eastAsia" w:ascii="Times New Roman" w:hAnsi="Times New Roman" w:eastAsia="仿宋_GB2312" w:cs="Times New Roman"/>
          <w:color w:val="222222"/>
          <w:spacing w:val="8"/>
          <w:sz w:val="32"/>
          <w:szCs w:val="32"/>
          <w:highlight w:val="none"/>
        </w:rPr>
        <w:t>1</w:t>
      </w:r>
      <w:r>
        <w:rPr>
          <w:rFonts w:ascii="Times New Roman" w:hAnsi="Times New Roman" w:eastAsia="仿宋_GB2312" w:cs="Times New Roman"/>
          <w:color w:val="222222"/>
          <w:spacing w:val="8"/>
          <w:sz w:val="32"/>
          <w:szCs w:val="32"/>
          <w:highlight w:val="none"/>
        </w:rPr>
        <w:t>0日前）抵翁，严格遵守落实我旗疫情防控规定，</w:t>
      </w:r>
      <w:r>
        <w:rPr>
          <w:rFonts w:hint="eastAsia" w:ascii="Times New Roman" w:hAnsi="Times New Roman" w:eastAsia="仿宋_GB2312" w:cs="Times New Roman"/>
          <w:color w:val="222222"/>
          <w:spacing w:val="8"/>
          <w:sz w:val="32"/>
          <w:szCs w:val="32"/>
          <w:highlight w:val="none"/>
        </w:rPr>
        <w:t>抵翁第一时间做“落地检”，</w:t>
      </w:r>
      <w:r>
        <w:rPr>
          <w:rFonts w:ascii="Times New Roman" w:hAnsi="Times New Roman" w:eastAsia="仿宋_GB2312" w:cs="Times New Roman"/>
          <w:color w:val="222222"/>
          <w:spacing w:val="8"/>
          <w:sz w:val="32"/>
          <w:szCs w:val="32"/>
          <w:highlight w:val="none"/>
        </w:rPr>
        <w:t>并主动向居住社区、酒店报备，</w:t>
      </w:r>
      <w:r>
        <w:rPr>
          <w:rFonts w:hint="eastAsia" w:ascii="Times New Roman" w:hAnsi="Times New Roman" w:eastAsia="仿宋_GB2312" w:cs="Times New Roman"/>
          <w:color w:val="222222"/>
          <w:spacing w:val="8"/>
          <w:sz w:val="32"/>
          <w:szCs w:val="32"/>
          <w:highlight w:val="none"/>
        </w:rPr>
        <w:t>配合落实相应管控措施，</w:t>
      </w:r>
      <w:r>
        <w:rPr>
          <w:rFonts w:ascii="Times New Roman" w:hAnsi="Times New Roman" w:eastAsia="仿宋_GB2312" w:cs="Times New Roman"/>
          <w:color w:val="222222"/>
          <w:spacing w:val="8"/>
          <w:sz w:val="32"/>
          <w:szCs w:val="32"/>
          <w:highlight w:val="none"/>
        </w:rPr>
        <w:t>确保于考试前完成</w:t>
      </w:r>
      <w:r>
        <w:rPr>
          <w:rFonts w:hint="eastAsia" w:ascii="Times New Roman" w:hAnsi="Times New Roman" w:eastAsia="仿宋_GB2312" w:cs="Times New Roman"/>
          <w:color w:val="222222"/>
          <w:spacing w:val="8"/>
          <w:sz w:val="32"/>
          <w:szCs w:val="32"/>
          <w:highlight w:val="none"/>
        </w:rPr>
        <w:t>各项防控要求</w:t>
      </w:r>
      <w:r>
        <w:rPr>
          <w:rFonts w:ascii="Times New Roman" w:hAnsi="Times New Roman" w:eastAsia="仿宋_GB2312" w:cs="Times New Roman"/>
          <w:color w:val="222222"/>
          <w:spacing w:val="8"/>
          <w:sz w:val="32"/>
          <w:szCs w:val="32"/>
          <w:highlight w:val="none"/>
        </w:rPr>
        <w:t>。</w:t>
      </w:r>
    </w:p>
    <w:p>
      <w:pPr>
        <w:spacing w:line="560" w:lineRule="exact"/>
        <w:ind w:firstLine="803" w:firstLineChars="250"/>
        <w:rPr>
          <w:rFonts w:eastAsia="仿宋_GB2312"/>
          <w:b/>
          <w:bCs/>
          <w:color w:val="000000"/>
          <w:sz w:val="32"/>
          <w:szCs w:val="32"/>
          <w:shd w:val="clear" w:color="auto" w:fill="FFFFFF"/>
        </w:rPr>
      </w:pPr>
      <w:r>
        <w:rPr>
          <w:rFonts w:eastAsia="仿宋_GB2312"/>
          <w:b/>
          <w:bCs/>
          <w:color w:val="000000"/>
          <w:sz w:val="32"/>
          <w:szCs w:val="32"/>
          <w:shd w:val="clear" w:color="auto" w:fill="FFFFFF"/>
        </w:rPr>
        <w:t>二、考生分类管理</w:t>
      </w:r>
    </w:p>
    <w:p>
      <w:pPr>
        <w:spacing w:line="560" w:lineRule="exact"/>
        <w:ind w:firstLine="643" w:firstLineChars="200"/>
        <w:rPr>
          <w:rFonts w:eastAsia="仿宋_GB2312"/>
          <w:color w:val="000000"/>
          <w:sz w:val="32"/>
          <w:szCs w:val="32"/>
          <w:shd w:val="clear" w:color="auto" w:fill="FFFFFF"/>
        </w:rPr>
      </w:pPr>
      <w:r>
        <w:rPr>
          <w:rFonts w:eastAsia="仿宋_GB2312"/>
          <w:b/>
          <w:bCs/>
          <w:color w:val="000000"/>
          <w:sz w:val="32"/>
          <w:szCs w:val="32"/>
          <w:shd w:val="clear" w:color="auto" w:fill="FFFFFF"/>
        </w:rPr>
        <w:t>（一）正常参加考试</w:t>
      </w:r>
    </w:p>
    <w:p>
      <w:pPr>
        <w:spacing w:line="560" w:lineRule="exact"/>
        <w:ind w:firstLine="640" w:firstLineChars="200"/>
        <w:rPr>
          <w:rFonts w:eastAsia="仿宋_GB2312"/>
          <w:b/>
          <w:bCs/>
          <w:color w:val="000000"/>
          <w:sz w:val="32"/>
          <w:szCs w:val="32"/>
          <w:shd w:val="clear" w:color="auto" w:fill="FFFFFF"/>
        </w:rPr>
      </w:pPr>
      <w:r>
        <w:rPr>
          <w:rFonts w:eastAsia="仿宋_GB2312"/>
          <w:color w:val="000000"/>
          <w:sz w:val="32"/>
          <w:szCs w:val="32"/>
          <w:shd w:val="clear" w:color="auto" w:fill="FFFFFF"/>
        </w:rPr>
        <w:t>考生“国家电子健康码”为绿码（当日更新），</w:t>
      </w:r>
      <w:r>
        <w:rPr>
          <w:rFonts w:eastAsia="仿宋_GB2312"/>
          <w:color w:val="212121"/>
          <w:sz w:val="32"/>
          <w:szCs w:val="32"/>
          <w:shd w:val="clear" w:color="auto" w:fill="FFFFFF"/>
        </w:rPr>
        <w:t>持48小时内</w:t>
      </w:r>
      <w:r>
        <w:rPr>
          <w:rFonts w:eastAsia="仿宋_GB2312"/>
          <w:b/>
          <w:bCs/>
          <w:color w:val="212121"/>
          <w:sz w:val="32"/>
          <w:szCs w:val="32"/>
          <w:shd w:val="clear" w:color="auto" w:fill="FFFFFF"/>
        </w:rPr>
        <w:t>2次</w:t>
      </w:r>
      <w:r>
        <w:rPr>
          <w:rFonts w:eastAsia="仿宋_GB2312"/>
          <w:color w:val="000000"/>
          <w:sz w:val="32"/>
          <w:szCs w:val="32"/>
        </w:rPr>
        <w:t>核酸检测阴性证明</w:t>
      </w:r>
      <w:r>
        <w:rPr>
          <w:rFonts w:eastAsia="仿宋_GB2312"/>
          <w:b/>
          <w:bCs/>
          <w:color w:val="000000"/>
          <w:sz w:val="32"/>
          <w:szCs w:val="32"/>
          <w:shd w:val="clear" w:color="auto" w:fill="FFFFFF"/>
        </w:rPr>
        <w:t>纸质版</w:t>
      </w:r>
      <w:r>
        <w:rPr>
          <w:rFonts w:eastAsia="仿宋_GB2312"/>
          <w:color w:val="000000"/>
          <w:sz w:val="32"/>
          <w:szCs w:val="32"/>
          <w:shd w:val="clear" w:color="auto" w:fill="FFFFFF"/>
        </w:rPr>
        <w:t>，且现场测量体温正常（体温&lt;37.3℃）方可正常参加考试。核酸检测报告须为全国范围内具有新冠肺炎病毒检测资质的机构出具的纸质报告，提供的报告上须准确显示采样时间，要精确到小时。</w:t>
      </w:r>
    </w:p>
    <w:p>
      <w:pPr>
        <w:spacing w:line="560" w:lineRule="exact"/>
        <w:ind w:firstLine="643" w:firstLineChars="200"/>
        <w:rPr>
          <w:rFonts w:eastAsia="仿宋_GB2312"/>
          <w:b/>
          <w:bCs/>
          <w:color w:val="000000"/>
          <w:sz w:val="32"/>
          <w:szCs w:val="32"/>
          <w:shd w:val="clear" w:color="auto" w:fill="FFFFFF"/>
        </w:rPr>
      </w:pPr>
      <w:r>
        <w:rPr>
          <w:rFonts w:eastAsia="仿宋_GB2312"/>
          <w:b/>
          <w:bCs/>
          <w:color w:val="000000"/>
          <w:sz w:val="32"/>
          <w:szCs w:val="32"/>
          <w:shd w:val="clear" w:color="auto" w:fill="FFFFFF"/>
        </w:rPr>
        <w:t>（二）不得参加考试</w:t>
      </w:r>
      <w:bookmarkStart w:id="0" w:name="_GoBack"/>
      <w:bookmarkEnd w:id="0"/>
    </w:p>
    <w:p>
      <w:pPr>
        <w:spacing w:line="560" w:lineRule="exact"/>
        <w:ind w:firstLine="640" w:firstLineChars="200"/>
        <w:rPr>
          <w:rFonts w:hint="eastAsia" w:eastAsia="仿宋_GB2312"/>
          <w:color w:val="000000"/>
          <w:sz w:val="32"/>
          <w:szCs w:val="32"/>
          <w:shd w:val="clear" w:color="auto" w:fill="FFFFFF"/>
        </w:rPr>
      </w:pPr>
      <w:r>
        <w:rPr>
          <w:rFonts w:hint="eastAsia" w:eastAsia="仿宋_GB2312"/>
          <w:color w:val="000000"/>
          <w:sz w:val="32"/>
          <w:szCs w:val="32"/>
          <w:shd w:val="clear" w:color="auto" w:fill="FFFFFF"/>
        </w:rPr>
        <w:t>1</w:t>
      </w:r>
      <w:r>
        <w:rPr>
          <w:rFonts w:eastAsia="仿宋_GB2312"/>
          <w:color w:val="000000"/>
          <w:sz w:val="32"/>
          <w:szCs w:val="32"/>
          <w:shd w:val="clear" w:color="auto" w:fill="FFFFFF"/>
        </w:rPr>
        <w:t>.</w:t>
      </w:r>
      <w:r>
        <w:rPr>
          <w:rFonts w:hint="eastAsia" w:eastAsia="仿宋_GB2312"/>
          <w:color w:val="000000"/>
          <w:sz w:val="32"/>
          <w:szCs w:val="32"/>
          <w:shd w:val="clear" w:color="auto" w:fill="FFFFFF"/>
        </w:rPr>
        <w:t>考前未按翁旗疫情防控要求完成隔离管控等措施；</w:t>
      </w:r>
    </w:p>
    <w:p>
      <w:pPr>
        <w:spacing w:line="560" w:lineRule="exact"/>
        <w:ind w:firstLine="640" w:firstLineChars="200"/>
        <w:rPr>
          <w:rFonts w:eastAsia="仿宋_GB2312"/>
          <w:color w:val="000000"/>
          <w:sz w:val="32"/>
          <w:szCs w:val="32"/>
        </w:rPr>
      </w:pPr>
      <w:r>
        <w:rPr>
          <w:rFonts w:eastAsia="仿宋_GB2312"/>
          <w:color w:val="000000"/>
          <w:sz w:val="32"/>
          <w:szCs w:val="32"/>
          <w:shd w:val="clear" w:color="auto" w:fill="FFFFFF"/>
        </w:rPr>
        <w:t>2.不能提供考前</w:t>
      </w:r>
      <w:r>
        <w:rPr>
          <w:rFonts w:eastAsia="仿宋_GB2312"/>
          <w:color w:val="000000"/>
          <w:sz w:val="32"/>
          <w:szCs w:val="32"/>
        </w:rPr>
        <w:t>核酸检测阴性纸质版证明</w:t>
      </w:r>
      <w:r>
        <w:rPr>
          <w:rFonts w:eastAsia="仿宋_GB2312"/>
          <w:color w:val="000000"/>
          <w:sz w:val="32"/>
          <w:szCs w:val="32"/>
          <w:shd w:val="clear" w:color="auto" w:fill="FFFFFF"/>
        </w:rPr>
        <w:t>；</w:t>
      </w:r>
    </w:p>
    <w:p>
      <w:pPr>
        <w:spacing w:line="560" w:lineRule="exact"/>
        <w:ind w:firstLine="640" w:firstLineChars="200"/>
        <w:rPr>
          <w:rFonts w:eastAsia="仿宋_GB2312"/>
          <w:color w:val="000000"/>
          <w:sz w:val="32"/>
          <w:szCs w:val="32"/>
        </w:rPr>
      </w:pPr>
      <w:r>
        <w:rPr>
          <w:rFonts w:eastAsia="仿宋_GB2312"/>
          <w:color w:val="000000"/>
          <w:sz w:val="32"/>
          <w:szCs w:val="32"/>
          <w:shd w:val="clear" w:color="auto" w:fill="FFFFFF"/>
        </w:rPr>
        <w:t>3.“国家电子健康码”非绿码。</w:t>
      </w:r>
    </w:p>
    <w:p>
      <w:pPr>
        <w:spacing w:line="560" w:lineRule="exact"/>
        <w:ind w:firstLine="643" w:firstLineChars="200"/>
        <w:rPr>
          <w:rFonts w:eastAsia="仿宋_GB2312"/>
          <w:b/>
          <w:bCs/>
          <w:color w:val="000000"/>
          <w:sz w:val="32"/>
          <w:szCs w:val="32"/>
          <w:shd w:val="clear" w:color="auto" w:fill="FFFFFF"/>
        </w:rPr>
      </w:pPr>
      <w:r>
        <w:rPr>
          <w:rFonts w:eastAsia="仿宋_GB2312"/>
          <w:b/>
          <w:bCs/>
          <w:color w:val="000000"/>
          <w:sz w:val="32"/>
          <w:szCs w:val="32"/>
          <w:shd w:val="clear" w:color="auto" w:fill="FFFFFF"/>
        </w:rPr>
        <w:t>三、考前准备事项</w:t>
      </w:r>
    </w:p>
    <w:p>
      <w:pPr>
        <w:spacing w:line="56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（一）考生需自备一次性使用医用外科口罩或以上级别口罩。</w:t>
      </w:r>
    </w:p>
    <w:p>
      <w:pPr>
        <w:spacing w:line="560" w:lineRule="exact"/>
        <w:ind w:firstLine="640" w:firstLineChars="200"/>
        <w:rPr>
          <w:rFonts w:eastAsia="仿宋_GB2312"/>
          <w:color w:val="000000"/>
          <w:sz w:val="32"/>
          <w:szCs w:val="32"/>
        </w:rPr>
      </w:pPr>
      <w:r>
        <w:rPr>
          <w:rFonts w:eastAsia="仿宋_GB2312"/>
          <w:color w:val="000000"/>
          <w:sz w:val="32"/>
          <w:szCs w:val="32"/>
          <w:shd w:val="clear" w:color="auto" w:fill="FFFFFF"/>
        </w:rPr>
        <w:t>（二）考生须按要求提前准备相应核酸检测阴性证明报</w:t>
      </w:r>
      <w:r>
        <w:rPr>
          <w:rFonts w:hint="eastAsia" w:ascii="仿宋" w:hAnsi="仿宋" w:eastAsia="仿宋" w:cs="仿宋"/>
          <w:b w:val="0"/>
          <w:bCs w:val="0"/>
          <w:color w:val="000000"/>
          <w:sz w:val="32"/>
          <w:szCs w:val="32"/>
          <w:shd w:val="clear" w:color="auto" w:fill="FFFFFF"/>
        </w:rPr>
        <w:t>告纸质版。</w:t>
      </w:r>
    </w:p>
    <w:p>
      <w:pPr>
        <w:spacing w:line="560" w:lineRule="exact"/>
        <w:ind w:firstLine="640" w:firstLineChars="200"/>
        <w:rPr>
          <w:rFonts w:eastAsia="仿宋_GB2312"/>
          <w:color w:val="000000"/>
          <w:sz w:val="32"/>
          <w:szCs w:val="32"/>
        </w:rPr>
      </w:pPr>
      <w:r>
        <w:rPr>
          <w:rFonts w:eastAsia="仿宋_GB2312"/>
          <w:color w:val="000000"/>
          <w:sz w:val="32"/>
          <w:szCs w:val="32"/>
          <w:shd w:val="clear" w:color="auto" w:fill="FFFFFF"/>
        </w:rPr>
        <w:t>（三）因考点内疫情防控管理要求，社会车辆禁止进入考点。</w:t>
      </w:r>
    </w:p>
    <w:p>
      <w:pPr>
        <w:spacing w:line="560" w:lineRule="exact"/>
        <w:ind w:firstLine="640" w:firstLineChars="200"/>
        <w:rPr>
          <w:rFonts w:eastAsia="仿宋_GB2312"/>
          <w:color w:val="000000"/>
          <w:sz w:val="32"/>
          <w:szCs w:val="32"/>
        </w:rPr>
      </w:pPr>
      <w:r>
        <w:rPr>
          <w:rFonts w:eastAsia="仿宋_GB2312"/>
          <w:color w:val="000000"/>
          <w:sz w:val="32"/>
          <w:szCs w:val="32"/>
          <w:shd w:val="clear" w:color="auto" w:fill="FFFFFF"/>
        </w:rPr>
        <w:t>（四）在考点门口入场时，提前准备好身份证、准考证等相关证明，并出示“国家电子健康码”、核酸检测阴性证明纸质版备查。</w:t>
      </w:r>
    </w:p>
    <w:p>
      <w:pPr>
        <w:pStyle w:val="4"/>
        <w:shd w:val="clear" w:color="auto" w:fill="FFFFFF"/>
        <w:spacing w:before="30" w:beforeAutospacing="0" w:after="30" w:afterAutospacing="0" w:line="420" w:lineRule="atLeast"/>
        <w:ind w:firstLine="672" w:firstLineChars="200"/>
        <w:rPr>
          <w:rFonts w:ascii="Times New Roman" w:hAnsi="Times New Roman" w:eastAsia="仿宋_GB2312" w:cs="Times New Roman"/>
          <w:bCs/>
          <w:color w:val="212121"/>
          <w:sz w:val="32"/>
          <w:szCs w:val="32"/>
          <w:shd w:val="clear" w:color="auto" w:fill="FFFFFF"/>
        </w:rPr>
      </w:pPr>
      <w:r>
        <w:rPr>
          <w:rStyle w:val="7"/>
          <w:rFonts w:ascii="Times New Roman" w:hAnsi="Times New Roman" w:eastAsia="仿宋_GB2312" w:cs="Times New Roman"/>
          <w:b w:val="0"/>
          <w:bCs/>
          <w:color w:val="222222"/>
          <w:spacing w:val="8"/>
          <w:sz w:val="32"/>
          <w:szCs w:val="32"/>
          <w:shd w:val="clear" w:color="auto" w:fill="FFFFFF"/>
        </w:rPr>
        <w:t>疫情防控咨询电话</w:t>
      </w:r>
      <w:r>
        <w:rPr>
          <w:rFonts w:ascii="Times New Roman" w:hAnsi="Times New Roman" w:eastAsia="仿宋_GB2312" w:cs="Times New Roman"/>
          <w:bCs/>
          <w:color w:val="212121"/>
          <w:sz w:val="32"/>
          <w:szCs w:val="32"/>
          <w:shd w:val="clear" w:color="auto" w:fill="FFFFFF"/>
        </w:rPr>
        <w:t>：0476--6352391</w:t>
      </w:r>
    </w:p>
    <w:p>
      <w:pPr>
        <w:pStyle w:val="4"/>
        <w:shd w:val="clear" w:color="auto" w:fill="FFFFFF"/>
        <w:spacing w:before="30" w:beforeAutospacing="0" w:after="30" w:afterAutospacing="0" w:line="420" w:lineRule="atLeast"/>
        <w:ind w:firstLine="640" w:firstLineChars="200"/>
        <w:rPr>
          <w:rFonts w:ascii="Times New Roman" w:hAnsi="Times New Roman" w:eastAsia="仿宋_GB2312" w:cs="Times New Roman"/>
          <w:color w:val="212121"/>
          <w:sz w:val="32"/>
          <w:szCs w:val="32"/>
          <w:shd w:val="clear" w:color="auto" w:fill="FFFFFF"/>
        </w:rPr>
      </w:pPr>
    </w:p>
    <w:p>
      <w:pPr>
        <w:spacing w:line="600" w:lineRule="exact"/>
        <w:rPr>
          <w:rFonts w:eastAsia="仿宋_GB2312"/>
          <w:sz w:val="32"/>
          <w:szCs w:val="32"/>
        </w:rPr>
      </w:pPr>
      <w:r>
        <w:rPr>
          <w:rFonts w:eastAsia="仿宋_GB2312"/>
          <w:sz w:val="32"/>
          <w:szCs w:val="32"/>
        </w:rPr>
        <w:t>中共翁牛特旗委组织部   翁牛特旗人力资源和社会保障局</w:t>
      </w:r>
    </w:p>
    <w:p>
      <w:pPr>
        <w:spacing w:line="600" w:lineRule="exact"/>
        <w:ind w:firstLine="2240" w:firstLineChars="700"/>
        <w:rPr>
          <w:rFonts w:eastAsia="仿宋_GB2312"/>
          <w:sz w:val="32"/>
          <w:szCs w:val="32"/>
        </w:rPr>
      </w:pPr>
      <w:r>
        <w:rPr>
          <w:rFonts w:eastAsia="仿宋_GB2312"/>
          <w:sz w:val="32"/>
          <w:szCs w:val="32"/>
        </w:rPr>
        <w:t>翁牛特旗民政局</w:t>
      </w:r>
    </w:p>
    <w:p>
      <w:pPr>
        <w:spacing w:line="600" w:lineRule="exact"/>
        <w:rPr>
          <w:rFonts w:eastAsia="仿宋_GB2312"/>
          <w:sz w:val="32"/>
          <w:szCs w:val="32"/>
        </w:rPr>
      </w:pPr>
      <w:r>
        <w:rPr>
          <w:rFonts w:eastAsia="仿宋_GB2312"/>
          <w:sz w:val="32"/>
          <w:szCs w:val="32"/>
        </w:rPr>
        <w:t xml:space="preserve">                        2022年12月6日</w:t>
      </w:r>
    </w:p>
    <w:p>
      <w:pPr>
        <w:pStyle w:val="4"/>
        <w:shd w:val="clear" w:color="auto" w:fill="FFFFFF"/>
        <w:spacing w:before="30" w:beforeAutospacing="0" w:after="30" w:afterAutospacing="0" w:line="420" w:lineRule="atLeast"/>
        <w:ind w:firstLine="640" w:firstLineChars="200"/>
        <w:rPr>
          <w:rFonts w:ascii="Times New Roman" w:hAnsi="Times New Roman" w:eastAsia="仿宋_GB2312" w:cs="Times New Roman"/>
          <w:color w:val="212121"/>
          <w:sz w:val="32"/>
          <w:szCs w:val="32"/>
          <w:shd w:val="clear" w:color="auto" w:fill="FFFFFF"/>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C9C80C"/>
    <w:multiLevelType w:val="singleLevel"/>
    <w:tmpl w:val="F8C9C80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7A"/>
    <w:rsid w:val="000D17B3"/>
    <w:rsid w:val="0014492E"/>
    <w:rsid w:val="001B6BC3"/>
    <w:rsid w:val="00240C9F"/>
    <w:rsid w:val="002A17D7"/>
    <w:rsid w:val="002F4D56"/>
    <w:rsid w:val="00303DEA"/>
    <w:rsid w:val="00353EFC"/>
    <w:rsid w:val="003657EA"/>
    <w:rsid w:val="00375D61"/>
    <w:rsid w:val="00396F0D"/>
    <w:rsid w:val="003F5BDE"/>
    <w:rsid w:val="00460941"/>
    <w:rsid w:val="004919BF"/>
    <w:rsid w:val="005903C0"/>
    <w:rsid w:val="005B3014"/>
    <w:rsid w:val="00604A8F"/>
    <w:rsid w:val="006B767A"/>
    <w:rsid w:val="00726F6D"/>
    <w:rsid w:val="007E46E9"/>
    <w:rsid w:val="00872820"/>
    <w:rsid w:val="00983956"/>
    <w:rsid w:val="009A7F30"/>
    <w:rsid w:val="009F18D5"/>
    <w:rsid w:val="00A07887"/>
    <w:rsid w:val="00A26FAB"/>
    <w:rsid w:val="00A76305"/>
    <w:rsid w:val="00A81D24"/>
    <w:rsid w:val="00AA5BE0"/>
    <w:rsid w:val="00AA722B"/>
    <w:rsid w:val="00B47B0E"/>
    <w:rsid w:val="00B6119B"/>
    <w:rsid w:val="00B77CEB"/>
    <w:rsid w:val="00BE536D"/>
    <w:rsid w:val="00C1490B"/>
    <w:rsid w:val="00CB7932"/>
    <w:rsid w:val="00CF1419"/>
    <w:rsid w:val="00D32BA9"/>
    <w:rsid w:val="00E305FE"/>
    <w:rsid w:val="00ED5951"/>
    <w:rsid w:val="00F51E50"/>
    <w:rsid w:val="00F719DE"/>
    <w:rsid w:val="00FC0465"/>
    <w:rsid w:val="00FC4A5B"/>
    <w:rsid w:val="021D4FEF"/>
    <w:rsid w:val="02A42C4B"/>
    <w:rsid w:val="070C09FE"/>
    <w:rsid w:val="088F6FB7"/>
    <w:rsid w:val="0E4E0119"/>
    <w:rsid w:val="0F456EE5"/>
    <w:rsid w:val="11017794"/>
    <w:rsid w:val="12652929"/>
    <w:rsid w:val="13B42859"/>
    <w:rsid w:val="1674382D"/>
    <w:rsid w:val="168341A2"/>
    <w:rsid w:val="20347D3A"/>
    <w:rsid w:val="208239EA"/>
    <w:rsid w:val="255378CA"/>
    <w:rsid w:val="278E5893"/>
    <w:rsid w:val="28425107"/>
    <w:rsid w:val="2ED5391E"/>
    <w:rsid w:val="30B36C1E"/>
    <w:rsid w:val="382E691D"/>
    <w:rsid w:val="39DC1980"/>
    <w:rsid w:val="3AF17846"/>
    <w:rsid w:val="416E6534"/>
    <w:rsid w:val="42AE2803"/>
    <w:rsid w:val="43734A3E"/>
    <w:rsid w:val="44811BF0"/>
    <w:rsid w:val="4AE35F2C"/>
    <w:rsid w:val="4BAB57EF"/>
    <w:rsid w:val="4CFF1B38"/>
    <w:rsid w:val="5CC46711"/>
    <w:rsid w:val="5D8325FC"/>
    <w:rsid w:val="5DE430F3"/>
    <w:rsid w:val="5F1A4749"/>
    <w:rsid w:val="5F935F30"/>
    <w:rsid w:val="6027607D"/>
    <w:rsid w:val="617C5F1A"/>
    <w:rsid w:val="631E3C32"/>
    <w:rsid w:val="64074FC7"/>
    <w:rsid w:val="662326FA"/>
    <w:rsid w:val="6D7C79E4"/>
    <w:rsid w:val="6E0D432D"/>
    <w:rsid w:val="6E4D7150"/>
    <w:rsid w:val="6E6363DB"/>
    <w:rsid w:val="6ED707D1"/>
    <w:rsid w:val="6F6A450A"/>
    <w:rsid w:val="7A423C4B"/>
    <w:rsid w:val="7B30560A"/>
    <w:rsid w:val="7CF85D6E"/>
    <w:rsid w:val="7DDF59AE"/>
    <w:rsid w:val="7E7F5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109</Words>
  <Characters>627</Characters>
  <Lines>5</Lines>
  <Paragraphs>1</Paragraphs>
  <TotalTime>0</TotalTime>
  <ScaleCrop>false</ScaleCrop>
  <LinksUpToDate>false</LinksUpToDate>
  <CharactersWithSpaces>735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2022-12-01T07:49:00Z</dcterms:created>
  <dc:creator>admin</dc:creator>
  <cp:lastModifiedBy>志^o^阳光</cp:lastModifiedBy>
  <dcterms:modified xsi:type="dcterms:W3CDTF">2022-12-06T09:54:50Z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