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beforeLines="200" w:after="240" w:afterLines="100" w:line="360" w:lineRule="auto"/>
        <w:jc w:val="center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</w:rPr>
        <w:t>考生操作指南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本次考试为在线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形式，考生需自行准备符合要求的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请考生根据考试管理要求，考试全程需同时开启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.1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考试场所准备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考试环境要求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考试全过程严格禁止其他任何人员出入考试场所。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考试座位应背靠墙体，座位左侧或右侧也应有墙体包围，且墙体需保持洁净。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/>
        </w:rPr>
        <w:drawing>
          <wp:inline distT="0" distB="0" distL="114300" distR="114300">
            <wp:extent cx="2715260" cy="3180080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网络带宽：无特殊情况下，网络下行带宽≥10Mbsp 且上行带宽≥2Mbps；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准备4G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/5G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等手机移动网络作为备用网络，并事先做好调试，以便出现网络故障时能迅速切换备用网络继续考试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建议使用有线网络。如果使用无线网络，则务必确保无线信号良好；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尽可能不要使用单位网络；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不要使用的公共无线网络，如机场、火车站等地提供的免费 Wi-Fi；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可打开常用视频网站（如优酷、腾讯视频、爱奇艺等）进行网络测试，如能正常播放视频且不卡顿，网络条件可符合要求。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考试期间如发生</w:t>
      </w:r>
      <w:r>
        <w:rPr>
          <w:rFonts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网络故障，考试系统会即时提醒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，请看到异常提示迅速修复网络故障。故障解决后，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获得补时或补考机会。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.2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证件准备</w:t>
      </w:r>
    </w:p>
    <w:p>
      <w:pPr>
        <w:pStyle w:val="16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/>
        </w:rPr>
        <w:t>提前准备本人的中国居民身份证原件。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3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电脑设备要求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正常上网功能的电脑，电脑操作系统要求如下：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mac</w:t>
      </w:r>
      <w:r>
        <w:rPr>
          <w:rFonts w:ascii="微软雅黑" w:hAnsi="微软雅黑" w:eastAsia="微软雅黑"/>
        </w:rPr>
        <w:t xml:space="preserve">OS 10.15 </w:t>
      </w:r>
      <w:r>
        <w:rPr>
          <w:rFonts w:hint="eastAsia" w:ascii="微软雅黑" w:hAnsi="微软雅黑" w:eastAsia="微软雅黑"/>
        </w:rPr>
        <w:t>及其以上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电脑安装谷歌浏览器（版本75及其以上），可以访问以下链接下载最新版谷歌浏览器：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https://www.google.cn/chrome</w:t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电脑具备可正常工作的摄像设备（内置或外置摄像头均可），考试期间需确保电脑摄像头</w:t>
      </w:r>
      <w:r>
        <w:rPr>
          <w:rFonts w:hint="eastAsia" w:ascii="微软雅黑" w:hAnsi="微软雅黑" w:eastAsia="微软雅黑"/>
          <w:sz w:val="21"/>
          <w:szCs w:val="21"/>
        </w:rPr>
        <w:t>全程开启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，能够拍摄到考生本人正脸且无遮挡。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麦克风及扬声器，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请不要使用外置扬声器（如外接喇叭），使用外置扬声器可能产生回声，影响面试。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电脑显示器屏幕可用分辨率至少为1200×600，如在屏幕分辨率达标的情况下，仍无法正常显示网站内容，请检查显示内容缩放设置是否超过100%。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如使用笔记本电脑，请保持电量充足，建议全程使用外接电源。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进入考试系统前应关闭电脑上与考试无关的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网页和软件，包括安全卫士、电脑管家及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各类通讯软件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，以免由于软件弹窗</w:t>
      </w:r>
      <w:r>
        <w:rPr>
          <w:rFonts w:hint="eastAsia" w:ascii="微软雅黑" w:hAnsi="微软雅黑" w:eastAsia="微软雅黑"/>
          <w:sz w:val="21"/>
          <w:szCs w:val="21"/>
        </w:rPr>
        <w:t>导致系统判定考生作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弊。</w:t>
      </w:r>
    </w:p>
    <w:p>
      <w:p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手机设备要求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2560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sz w:val="21"/>
          <w:szCs w:val="21"/>
        </w:rPr>
        <w:t>开启“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飞行模式</w:t>
      </w:r>
      <w:r>
        <w:rPr>
          <w:rFonts w:hint="eastAsia" w:ascii="微软雅黑" w:hAnsi="微软雅黑" w:eastAsia="微软雅黑" w:cs="等线"/>
          <w:sz w:val="21"/>
          <w:szCs w:val="21"/>
        </w:rPr>
        <w:t>”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且打开“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无线网络模式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确保手机电量充足，建议全程使用外接电源。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手机推荐使用的操作系统及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要求如下：</w:t>
      </w:r>
    </w:p>
    <w:tbl>
      <w:tblPr>
        <w:tblStyle w:val="12"/>
        <w:tblW w:w="7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2536"/>
        <w:gridCol w:w="3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智能手机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Android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hAnsi="微软雅黑" w:eastAsia="微软雅黑"/>
                <w:color w:val="00000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</w:tr>
    </w:tbl>
    <w:p>
      <w:pPr>
        <w:pStyle w:val="24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应关掉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无关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的所有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提醒功能，避免来电、微信、或其他应用打断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设置为</w:t>
      </w:r>
      <w:r>
        <w:rPr>
          <w:rFonts w:hint="eastAsia" w:ascii="微软雅黑" w:hAnsi="微软雅黑" w:eastAsia="微软雅黑" w:cs="等线"/>
          <w:sz w:val="21"/>
          <w:szCs w:val="21"/>
        </w:rPr>
        <w:t>在充电时“永不息屏”状态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。手机设置方式如下：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设备：在设置-显示与亮度-自动锁定内，设置为“永不”；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pStyle w:val="24"/>
        <w:widowControl w:val="0"/>
        <w:snapToGrid w:val="0"/>
        <w:spacing w:line="360" w:lineRule="auto"/>
        <w:ind w:left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color w:val="307AE8"/>
          <w:szCs w:val="21"/>
        </w:rPr>
        <w:drawing>
          <wp:inline distT="0" distB="0" distL="0" distR="0">
            <wp:extent cx="2447925" cy="3028950"/>
            <wp:effectExtent l="0" t="0" r="5715" b="3810"/>
            <wp:docPr id="20" name="图片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可伸缩的手机支架：</w:t>
      </w:r>
      <w:r>
        <w:rPr>
          <w:rFonts w:hint="eastAsia" w:ascii="微软雅黑" w:hAnsi="微软雅黑" w:eastAsia="微软雅黑"/>
          <w:sz w:val="21"/>
          <w:szCs w:val="21"/>
        </w:rPr>
        <w:t>其作用是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将智能手机固定摆放，便于按监控视角要求调整到合适的位置和高度。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搭建位置要求</w:t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sz w:val="21"/>
          <w:szCs w:val="21"/>
        </w:rPr>
        <w:t>利用支架</w:t>
      </w:r>
      <w:r>
        <w:rPr>
          <w:rFonts w:ascii="微软雅黑" w:hAnsi="微软雅黑" w:eastAsia="微软雅黑" w:cs="等线"/>
          <w:sz w:val="21"/>
          <w:szCs w:val="21"/>
        </w:rPr>
        <w:t>，将</w:t>
      </w:r>
      <w:r>
        <w:rPr>
          <w:rFonts w:hint="eastAsia" w:ascii="微软雅黑" w:hAnsi="微软雅黑" w:eastAsia="微软雅黑" w:cs="等线"/>
          <w:sz w:val="21"/>
          <w:szCs w:val="21"/>
        </w:rPr>
        <w:t>手机</w:t>
      </w:r>
      <w:r>
        <w:rPr>
          <w:rFonts w:ascii="微软雅黑" w:hAnsi="微软雅黑" w:eastAsia="微软雅黑" w:cs="等线"/>
          <w:sz w:val="21"/>
          <w:szCs w:val="21"/>
        </w:rPr>
        <w:t>架设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在考试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电脑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的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侧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hAnsi="微软雅黑" w:eastAsia="微软雅黑" w:cs="等线"/>
          <w:sz w:val="21"/>
          <w:szCs w:val="21"/>
        </w:rPr>
        <w:t>1.5-2米处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与考试位置成45度角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snapToGrid w:val="0"/>
        <w:spacing w:line="360" w:lineRule="auto"/>
        <w:ind w:left="191" w:leftChars="87"/>
        <w:jc w:val="center"/>
        <w:rPr>
          <w:rFonts w:ascii="微软雅黑" w:hAnsi="微软雅黑" w:eastAsia="仿宋_GB2312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sz w:val="32"/>
          <w:szCs w:val="32"/>
        </w:rPr>
        <w:drawing>
          <wp:inline distT="0" distB="0" distL="0" distR="0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考生在正式考试开始后，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需在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电脑设备前。手机监控范围覆盖考生全身（双手可见）、完整的考试设备、答题设备的屏幕、以及考生周边环境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摄像头高度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约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1.2-1.5米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请保证考试区域光线均匀充足，避免监控画面过暗或过亮导致监控效果不佳被判为违纪。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请仔细检查监控设备摆放的稳定程度，避免考中设备倾倒造成损失。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面试时，摄像头需要能够拍摄到考生本人，需要确保前置摄像头可用。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允许使用外接摄像头和麦克风，严禁使用蓝牙或有线耳机。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4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99990" cy="1714500"/>
            <wp:effectExtent l="9525" t="9525" r="1968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使用“居民身份证”或“港澳台居住证”的考生，请根据系统提示操作实人认证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725295" cy="239331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rcRect r="48199" b="1772"/>
                    <a:stretch>
                      <a:fillRect/>
                    </a:stretch>
                  </pic:blipFill>
                  <pic:spPr>
                    <a:xfrm>
                      <a:off x="0" y="0"/>
                      <a:ext cx="1736928" cy="24092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jc w:val="center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</w:p>
    <w:p>
      <w:pPr>
        <w:spacing w:line="276" w:lineRule="auto"/>
        <w:ind w:firstLine="44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根据页面上显示面试时间（如下图所示），请候选人提前进入面试间等待。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候选人须认真阅读候界面的注意事项，待倒计时结束，候选人点击蓝色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  <w:color w:val="auto"/>
          <w:highlight w:val="none"/>
        </w:rPr>
      </w:pPr>
      <w:r>
        <w:rPr>
          <w:rFonts w:hint="eastAsia" w:ascii="微软雅黑" w:hAnsi="微软雅黑" w:eastAsia="微软雅黑"/>
          <w:color w:val="auto"/>
          <w:highlight w:val="none"/>
        </w:rPr>
        <w:t>倒计时结束后</w:t>
      </w:r>
      <w:r>
        <w:rPr>
          <w:rFonts w:ascii="微软雅黑" w:hAnsi="微软雅黑" w:eastAsia="微软雅黑"/>
          <w:color w:val="auto"/>
          <w:highlight w:val="none"/>
        </w:rPr>
        <w:t>，只</w:t>
      </w:r>
      <w:r>
        <w:rPr>
          <w:rFonts w:hint="eastAsia" w:ascii="微软雅黑" w:hAnsi="微软雅黑" w:eastAsia="微软雅黑"/>
          <w:color w:val="auto"/>
          <w:highlight w:val="none"/>
        </w:rPr>
        <w:t>有</w:t>
      </w:r>
      <w:r>
        <w:rPr>
          <w:rFonts w:ascii="微软雅黑" w:hAnsi="微软雅黑" w:eastAsia="微软雅黑"/>
          <w:color w:val="auto"/>
          <w:highlight w:val="none"/>
        </w:rPr>
        <w:t>1</w:t>
      </w:r>
      <w:r>
        <w:rPr>
          <w:rFonts w:hint="eastAsia" w:ascii="微软雅黑" w:hAnsi="微软雅黑" w:eastAsia="微软雅黑"/>
          <w:color w:val="auto"/>
          <w:highlight w:val="none"/>
        </w:rPr>
        <w:t>分钟</w:t>
      </w:r>
      <w:r>
        <w:rPr>
          <w:rFonts w:ascii="微软雅黑" w:hAnsi="微软雅黑" w:eastAsia="微软雅黑"/>
          <w:color w:val="auto"/>
          <w:highlight w:val="none"/>
        </w:rPr>
        <w:t>（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09</w:t>
      </w:r>
      <w:r>
        <w:rPr>
          <w:rFonts w:hint="eastAsia" w:ascii="微软雅黑" w:hAnsi="微软雅黑" w:eastAsia="微软雅黑"/>
          <w:color w:val="auto"/>
          <w:highlight w:val="none"/>
        </w:rPr>
        <w:t>:00</w:t>
      </w:r>
      <w:r>
        <w:rPr>
          <w:rFonts w:ascii="微软雅黑" w:hAnsi="微软雅黑" w:eastAsia="微软雅黑"/>
          <w:color w:val="auto"/>
          <w:highlight w:val="none"/>
        </w:rPr>
        <w:t>:00-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09</w:t>
      </w:r>
      <w:r>
        <w:rPr>
          <w:rFonts w:hint="eastAsia" w:ascii="微软雅黑" w:hAnsi="微软雅黑" w:eastAsia="微软雅黑"/>
          <w:color w:val="auto"/>
          <w:highlight w:val="none"/>
        </w:rPr>
        <w:t>:00:</w:t>
      </w:r>
      <w:r>
        <w:rPr>
          <w:rFonts w:ascii="微软雅黑" w:hAnsi="微软雅黑" w:eastAsia="微软雅黑"/>
          <w:color w:val="auto"/>
          <w:highlight w:val="none"/>
        </w:rPr>
        <w:t>59）</w:t>
      </w:r>
      <w:r>
        <w:rPr>
          <w:rFonts w:hint="eastAsia" w:ascii="微软雅黑" w:hAnsi="微软雅黑" w:eastAsia="微软雅黑"/>
          <w:color w:val="auto"/>
          <w:highlight w:val="none"/>
        </w:rPr>
        <w:t>的时间允许点击“开始面试”，时间截止则无法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点击“</w:t>
      </w:r>
      <w:r>
        <w:rPr>
          <w:rFonts w:hint="eastAsia" w:ascii="微软雅黑" w:hAnsi="微软雅黑" w:eastAsia="微软雅黑"/>
          <w:color w:val="auto"/>
          <w:highlight w:val="none"/>
        </w:rPr>
        <w:t>开始面试</w:t>
      </w:r>
      <w:r>
        <w:rPr>
          <w:rFonts w:hint="eastAsia" w:ascii="微软雅黑" w:hAnsi="微软雅黑" w:eastAsia="微软雅黑"/>
          <w:color w:val="auto"/>
          <w:highlight w:val="none"/>
          <w:lang w:eastAsia="zh-CN"/>
        </w:rPr>
        <w:t>”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按钮</w:t>
      </w:r>
      <w:r>
        <w:rPr>
          <w:rFonts w:hint="eastAsia" w:ascii="微软雅黑" w:hAnsi="微软雅黑" w:eastAsia="微软雅黑"/>
          <w:color w:val="auto"/>
          <w:highlight w:val="none"/>
        </w:rPr>
        <w:t>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/>
          <w:b/>
          <w:bCs/>
          <w:color w:val="auto"/>
          <w:highlight w:val="none"/>
        </w:rPr>
        <w:t>2.2.1</w:t>
      </w:r>
      <w:r>
        <w:rPr>
          <w:rFonts w:ascii="微软雅黑" w:hAnsi="微软雅黑" w:eastAsia="微软雅黑"/>
          <w:b/>
          <w:bCs/>
          <w:color w:val="auto"/>
          <w:highlight w:val="none"/>
        </w:rPr>
        <w:t>3</w:t>
      </w:r>
      <w:r>
        <w:rPr>
          <w:rFonts w:hint="eastAsia" w:ascii="微软雅黑" w:hAnsi="微软雅黑" w:eastAsia="微软雅黑"/>
          <w:b/>
          <w:bCs/>
          <w:color w:val="auto"/>
          <w:highlight w:val="none"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  <w:color w:val="auto"/>
          <w:highlight w:val="none"/>
        </w:rPr>
      </w:pPr>
      <w:r>
        <w:rPr>
          <w:rFonts w:hint="eastAsia" w:ascii="微软雅黑" w:hAnsi="微软雅黑" w:eastAsia="微软雅黑"/>
          <w:color w:val="auto"/>
          <w:highlight w:val="none"/>
        </w:rPr>
        <w:t>开始面试后，根据面试试题要求，回答面试试题。</w:t>
      </w:r>
      <w:bookmarkStart w:id="0" w:name="_GoBack"/>
      <w:bookmarkEnd w:id="0"/>
    </w:p>
    <w:p>
      <w:pPr>
        <w:spacing w:after="0" w:line="360" w:lineRule="auto"/>
        <w:rPr>
          <w:rFonts w:ascii="微软雅黑" w:hAnsi="微软雅黑" w:eastAsia="微软雅黑"/>
          <w:color w:val="auto"/>
          <w:highlight w:val="none"/>
        </w:rPr>
      </w:pPr>
      <w:r>
        <w:rPr>
          <w:rFonts w:ascii="微软雅黑" w:hAnsi="微软雅黑" w:eastAsia="微软雅黑"/>
          <w:color w:val="auto"/>
          <w:highlight w:val="none"/>
        </w:rPr>
        <w:t>正式面试开始后，请考生按照试题顺序进行作答；考生</w:t>
      </w:r>
      <w:r>
        <w:rPr>
          <w:rFonts w:hint="eastAsia" w:ascii="微软雅黑" w:hAnsi="微软雅黑" w:eastAsia="微软雅黑"/>
          <w:color w:val="auto"/>
          <w:highlight w:val="none"/>
        </w:rPr>
        <w:t>审题5分钟后</w:t>
      </w:r>
      <w:r>
        <w:rPr>
          <w:rFonts w:ascii="微软雅黑" w:hAnsi="微软雅黑" w:eastAsia="微软雅黑"/>
          <w:color w:val="auto"/>
          <w:highlight w:val="none"/>
        </w:rPr>
        <w:t>并准备好作答，请点击“开始录制”按钮并作答，每完成一个问题的回答，请说“第**题答题完毕”；完成所有面试问题的回答，</w:t>
      </w:r>
      <w:r>
        <w:rPr>
          <w:rFonts w:hint="eastAsia" w:ascii="微软雅黑" w:hAnsi="微软雅黑" w:eastAsia="微软雅黑"/>
          <w:color w:val="auto"/>
          <w:highlight w:val="none"/>
        </w:rPr>
        <w:t>请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在09:07:59后</w:t>
      </w:r>
      <w:r>
        <w:rPr>
          <w:rFonts w:hint="eastAsia" w:ascii="微软雅黑" w:hAnsi="微软雅黑" w:eastAsia="微软雅黑"/>
          <w:color w:val="auto"/>
          <w:highlight w:val="none"/>
        </w:rPr>
        <w:t>点击“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完成录制</w:t>
      </w:r>
      <w:r>
        <w:rPr>
          <w:rFonts w:hint="eastAsia" w:ascii="微软雅黑" w:hAnsi="微软雅黑" w:eastAsia="微软雅黑"/>
          <w:color w:val="auto"/>
          <w:highlight w:val="none"/>
        </w:rPr>
        <w:t>”按钮结束面试，并点击右上角“交卷”按钮（连续确认三次），等待系统交卷。</w:t>
      </w:r>
      <w:r>
        <w:rPr>
          <w:rFonts w:hint="eastAsia" w:ascii="微软雅黑" w:hAnsi="微软雅黑" w:eastAsia="微软雅黑"/>
          <w:color w:val="auto"/>
          <w:highlight w:val="none"/>
        </w:rPr>
        <w:br w:type="textWrapping"/>
      </w:r>
      <w:r>
        <w:rPr>
          <w:rFonts w:hint="eastAsia" w:ascii="微软雅黑" w:hAnsi="微软雅黑" w:eastAsia="微软雅黑"/>
          <w:color w:val="auto"/>
          <w:highlight w:val="none"/>
        </w:rPr>
        <w:t>注意：北京时间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09:09:59</w:t>
      </w:r>
      <w:r>
        <w:rPr>
          <w:rFonts w:hint="eastAsia" w:ascii="微软雅黑" w:hAnsi="微软雅黑" w:eastAsia="微软雅黑"/>
          <w:color w:val="auto"/>
          <w:highlight w:val="none"/>
        </w:rPr>
        <w:t>，无论考生是否完成作答，系统将统一结束面试。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06578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节。同时，还需要做好设备调试工作，调试步骤具体参见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节。如果面试时需要实名认证，那还需要准备好相应的证件（如中国居民身份证等）。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23D4"/>
    <w:multiLevelType w:val="singleLevel"/>
    <w:tmpl w:val="91D523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DEBC8B8"/>
    <w:multiLevelType w:val="singleLevel"/>
    <w:tmpl w:val="DDEBC8B8"/>
    <w:lvl w:ilvl="0" w:tentative="0">
      <w:start w:val="1"/>
      <w:numFmt w:val="lowerLetter"/>
      <w:suff w:val="nothing"/>
      <w:lvlText w:val="%1）"/>
      <w:lvlJc w:val="left"/>
    </w:lvl>
  </w:abstractNum>
  <w:abstractNum w:abstractNumId="2">
    <w:nsid w:val="07DD9626"/>
    <w:multiLevelType w:val="singleLevel"/>
    <w:tmpl w:val="07DD962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17319CD4"/>
    <w:multiLevelType w:val="singleLevel"/>
    <w:tmpl w:val="17319CD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E426EE"/>
    <w:multiLevelType w:val="multilevel"/>
    <w:tmpl w:val="35E426EE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5E4"/>
    <w:multiLevelType w:val="multilevel"/>
    <w:tmpl w:val="3E2D75E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B47DB"/>
    <w:multiLevelType w:val="multilevel"/>
    <w:tmpl w:val="5C5B47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CF73F89"/>
    <w:multiLevelType w:val="multilevel"/>
    <w:tmpl w:val="5CF73F89"/>
    <w:lvl w:ilvl="0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5F9AF301"/>
    <w:multiLevelType w:val="singleLevel"/>
    <w:tmpl w:val="5F9AF301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10"/>
  </w:num>
  <w:num w:numId="11">
    <w:abstractNumId w:val="12"/>
  </w:num>
  <w:num w:numId="12">
    <w:abstractNumId w:val="19"/>
  </w:num>
  <w:num w:numId="13">
    <w:abstractNumId w:val="11"/>
  </w:num>
  <w:num w:numId="14">
    <w:abstractNumId w:val="8"/>
  </w:num>
  <w:num w:numId="15">
    <w:abstractNumId w:val="6"/>
  </w:num>
  <w:num w:numId="16">
    <w:abstractNumId w:val="9"/>
  </w:num>
  <w:num w:numId="17">
    <w:abstractNumId w:val="17"/>
  </w:num>
  <w:num w:numId="18">
    <w:abstractNumId w:val="13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dlNDc2MTYwNjY2MDM1NmE4MDI4ODhiMzhkZDdiMzA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DE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1B49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2216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4F5466"/>
    <w:rsid w:val="00501A86"/>
    <w:rsid w:val="005023BA"/>
    <w:rsid w:val="00503DDD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D7737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09EA"/>
    <w:rsid w:val="0096330D"/>
    <w:rsid w:val="00963373"/>
    <w:rsid w:val="009633EC"/>
    <w:rsid w:val="00977D8A"/>
    <w:rsid w:val="0098186C"/>
    <w:rsid w:val="009848DE"/>
    <w:rsid w:val="00985309"/>
    <w:rsid w:val="00986203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64FE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AF3727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0667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32C88"/>
    <w:rsid w:val="00C40E41"/>
    <w:rsid w:val="00C44616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02F074C5"/>
    <w:rsid w:val="170C73B4"/>
    <w:rsid w:val="1B296455"/>
    <w:rsid w:val="1C4C738B"/>
    <w:rsid w:val="240C6C0E"/>
    <w:rsid w:val="285D505A"/>
    <w:rsid w:val="2C7656C9"/>
    <w:rsid w:val="2DE14B9B"/>
    <w:rsid w:val="3CBE631F"/>
    <w:rsid w:val="3F284372"/>
    <w:rsid w:val="40C4547D"/>
    <w:rsid w:val="4D73079B"/>
    <w:rsid w:val="5C1E664C"/>
    <w:rsid w:val="7D7B78B2"/>
    <w:rsid w:val="7E393549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unhideWhenUsed/>
    <w:qFormat/>
    <w:uiPriority w:val="99"/>
  </w:style>
  <w:style w:type="paragraph" w:styleId="6">
    <w:name w:val="Date"/>
    <w:basedOn w:val="1"/>
    <w:next w:val="1"/>
    <w:link w:val="20"/>
    <w:unhideWhenUsed/>
    <w:qFormat/>
    <w:uiPriority w:val="99"/>
  </w:style>
  <w:style w:type="paragraph" w:styleId="7">
    <w:name w:val="Balloon Text"/>
    <w:basedOn w:val="1"/>
    <w:link w:val="19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9">
    <w:name w:val="header"/>
    <w:basedOn w:val="1"/>
    <w:link w:val="17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0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paragraph" w:styleId="11">
    <w:name w:val="annotation subject"/>
    <w:basedOn w:val="5"/>
    <w:next w:val="5"/>
    <w:link w:val="22"/>
    <w:unhideWhenUsed/>
    <w:qFormat/>
    <w:uiPriority w:val="99"/>
    <w:rPr>
      <w:b/>
      <w:bCs/>
    </w:rPr>
  </w:style>
  <w:style w:type="character" w:styleId="14">
    <w:name w:val="Hyperlink"/>
    <w:basedOn w:val="13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unhideWhenUsed/>
    <w:qFormat/>
    <w:uiPriority w:val="99"/>
    <w:rPr>
      <w:sz w:val="21"/>
      <w:szCs w:val="21"/>
    </w:rPr>
  </w:style>
  <w:style w:type="paragraph" w:customStyle="1" w:styleId="16">
    <w:name w:val="列表段落1"/>
    <w:basedOn w:val="1"/>
    <w:qFormat/>
    <w:uiPriority w:val="34"/>
    <w:pPr>
      <w:ind w:left="720"/>
      <w:contextualSpacing/>
    </w:pPr>
  </w:style>
  <w:style w:type="character" w:customStyle="1" w:styleId="17">
    <w:name w:val="页眉 字符"/>
    <w:basedOn w:val="13"/>
    <w:link w:val="9"/>
    <w:qFormat/>
    <w:uiPriority w:val="99"/>
  </w:style>
  <w:style w:type="character" w:customStyle="1" w:styleId="18">
    <w:name w:val="页脚 字符"/>
    <w:basedOn w:val="13"/>
    <w:link w:val="8"/>
    <w:qFormat/>
    <w:uiPriority w:val="99"/>
  </w:style>
  <w:style w:type="character" w:customStyle="1" w:styleId="19">
    <w:name w:val="批注框文本 字符"/>
    <w:basedOn w:val="13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20">
    <w:name w:val="日期 字符"/>
    <w:basedOn w:val="13"/>
    <w:link w:val="6"/>
    <w:semiHidden/>
    <w:qFormat/>
    <w:uiPriority w:val="99"/>
  </w:style>
  <w:style w:type="character" w:customStyle="1" w:styleId="21">
    <w:name w:val="批注文字 字符"/>
    <w:basedOn w:val="13"/>
    <w:link w:val="5"/>
    <w:semiHidden/>
    <w:qFormat/>
    <w:uiPriority w:val="99"/>
  </w:style>
  <w:style w:type="character" w:customStyle="1" w:styleId="22">
    <w:name w:val="批注主题 字符"/>
    <w:basedOn w:val="21"/>
    <w:link w:val="11"/>
    <w:semiHidden/>
    <w:qFormat/>
    <w:uiPriority w:val="99"/>
    <w:rPr>
      <w:b/>
      <w:bCs/>
    </w:rPr>
  </w:style>
  <w:style w:type="paragraph" w:customStyle="1" w:styleId="23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4">
    <w:name w:val="List Paragraph"/>
    <w:basedOn w:val="1"/>
    <w:qFormat/>
    <w:uiPriority w:val="34"/>
    <w:pPr>
      <w:ind w:left="720"/>
      <w:contextualSpacing/>
    </w:pPr>
  </w:style>
  <w:style w:type="character" w:customStyle="1" w:styleId="25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字符"/>
    <w:basedOn w:val="13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13"/>
    <w:link w:val="4"/>
    <w:semiHidden/>
    <w:qFormat/>
    <w:uiPriority w:val="9"/>
    <w:rPr>
      <w:b/>
      <w:bCs/>
      <w:sz w:val="32"/>
      <w:szCs w:val="32"/>
    </w:rPr>
  </w:style>
  <w:style w:type="paragraph" w:customStyle="1" w:styleId="28">
    <w:name w:val="列出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s://ali-pro-km.udeskcs.com/Data/33455/oss-km-image/XsB5ZidzWkp6fkHiNj6SdCZzH73MWrxs/image.pn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39.png"/><Relationship Id="rId5" Type="http://schemas.openxmlformats.org/officeDocument/2006/relationships/theme" Target="theme/theme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jpe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microsoft.com/office/2007/relationships/diagramDrawing" Target="diagrams/drawing1.xml"/><Relationship Id="rId25" Type="http://schemas.openxmlformats.org/officeDocument/2006/relationships/diagramColors" Target="diagrams/colors1.xml"/><Relationship Id="rId24" Type="http://schemas.openxmlformats.org/officeDocument/2006/relationships/diagramQuickStyle" Target="diagrams/quickStyle1.xml"/><Relationship Id="rId23" Type="http://schemas.openxmlformats.org/officeDocument/2006/relationships/diagramLayout" Target="diagrams/layout1.xml"/><Relationship Id="rId22" Type="http://schemas.openxmlformats.org/officeDocument/2006/relationships/diagramData" Target="diagrams/data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A9216E08-1876-4C2B-AED4-D5BA9549D9E7}" type="presOf" srcId="{5970A32C-5657-4488-8EBE-78B121F9C754}" destId="{256F4DCD-1889-4881-AF14-04170938AD0E}" srcOrd="0" destOrd="0" presId="urn:microsoft.com/office/officeart/2005/8/layout/process1"/>
    <dgm:cxn modelId="{B4C9160B-AFE1-48A1-8897-CC4A2A04E472}" type="presOf" srcId="{4909CAB4-BB7E-40BA-A00A-32970F677143}" destId="{2BC11641-21F3-4475-A939-DF92F6F42307}" srcOrd="0" destOrd="0" presId="urn:microsoft.com/office/officeart/2005/8/layout/process1"/>
    <dgm:cxn modelId="{9DE21319-327B-4586-AF0E-60547EE845C8}" type="presOf" srcId="{F8EF8607-5C5B-4169-AC4D-79AF580E6586}" destId="{71581A57-2A92-4A6F-B524-BABA1AA2EBB0}" srcOrd="0" destOrd="0" presId="urn:microsoft.com/office/officeart/2005/8/layout/process1"/>
    <dgm:cxn modelId="{C08F821F-2CD8-4D4E-B396-93D658BCC80B}" type="presOf" srcId="{CE4DF596-9C3C-460B-90C7-6E975E479D60}" destId="{9103F61E-0D50-4EA2-9B7A-669CDC10A54E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CC53E32D-7EBB-43F2-AB48-FF6701FFAFA8}" type="presOf" srcId="{E3F67F1D-F7FF-4216-88E9-302B68F9F5D0}" destId="{20A03FD2-4283-48D4-B5E4-B4B0136462FE}" srcOrd="0" destOrd="0" presId="urn:microsoft.com/office/officeart/2005/8/layout/process1"/>
    <dgm:cxn modelId="{FF00B82F-B040-40A8-9F45-0E7A5ABC159C}" type="presOf" srcId="{C6A5E96C-C554-4267-A009-CB8C32C3CD30}" destId="{88C59751-64D0-4CCA-AAE1-C8CCC0B7AF87}" srcOrd="0" destOrd="0" presId="urn:microsoft.com/office/officeart/2005/8/layout/process1"/>
    <dgm:cxn modelId="{6F39AE35-A284-46AB-9E0D-B4849B1AF664}" type="presOf" srcId="{96D09D57-325B-4D43-902B-7A675A3E7BC9}" destId="{AED585F8-CA68-49F8-ADA9-0E4765998D63}" srcOrd="0" destOrd="0" presId="urn:microsoft.com/office/officeart/2005/8/layout/process1"/>
    <dgm:cxn modelId="{BDA76A36-4BDA-4AD3-802C-8373F255E74B}" type="presOf" srcId="{37CF1FB4-A0BB-42BE-B418-D44390C4EF15}" destId="{C4CB492B-704E-457C-9CCC-1314F64C0DB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00663664-7230-4631-BD00-469ADE3338CE}" type="presOf" srcId="{CBCAF778-A2AE-4D3E-8070-8471517975F4}" destId="{679B8A5E-D9E2-4065-8CBD-74F595F08F9D}" srcOrd="0" destOrd="0" presId="urn:microsoft.com/office/officeart/2005/8/layout/process1"/>
    <dgm:cxn modelId="{D681D164-AEAB-4EEB-91A9-692DE83F14AC}" type="presOf" srcId="{04E5A9DB-0989-45F3-98A4-F3C55A9B34F9}" destId="{4311C56D-44EA-49E7-807C-4D39FBA63E2C}" srcOrd="0" destOrd="0" presId="urn:microsoft.com/office/officeart/2005/8/layout/process1"/>
    <dgm:cxn modelId="{FB7BB367-D679-494D-ADEE-68CE5A9BA64F}" type="presOf" srcId="{0BCEBB24-7951-43AE-9C40-C432CAFC1D74}" destId="{D4A59DA0-A29B-4A98-B6AC-E0A62150697B}" srcOrd="1" destOrd="0" presId="urn:microsoft.com/office/officeart/2005/8/layout/process1"/>
    <dgm:cxn modelId="{70AE2D6B-96B7-422F-944D-CB6390B63208}" type="presOf" srcId="{37CF1FB4-A0BB-42BE-B418-D44390C4EF15}" destId="{9EF0623F-323D-436D-8307-ED8C9D727AD2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11BDC450-3210-47D9-AF3E-EC8CCC853DDA}" type="presOf" srcId="{96D09D57-325B-4D43-902B-7A675A3E7BC9}" destId="{17E9A837-E5E7-4D1B-A7AF-515500789798}" srcOrd="1" destOrd="0" presId="urn:microsoft.com/office/officeart/2005/8/layout/process1"/>
    <dgm:cxn modelId="{FC6A4B72-07C2-4AAA-B752-F8163B35DAC9}" type="presOf" srcId="{7E3723F3-D64E-40A1-9E39-316540EDC6F9}" destId="{A304E5BE-81EB-403B-8C68-4A9920F27249}" srcOrd="0" destOrd="0" presId="urn:microsoft.com/office/officeart/2005/8/layout/process1"/>
    <dgm:cxn modelId="{5AB10256-C584-4C1B-99C2-429E88F6DD9B}" type="presOf" srcId="{7934D339-AADD-498A-8BB5-E84A7D7B2BA4}" destId="{355AAA35-CBAB-4049-B268-EBFCC59935BE}" srcOrd="1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8217EC76-8D34-4FB9-99DE-1FA20D67F3E3}" type="presOf" srcId="{48EA0CD1-4A19-462B-AA94-6713576A6673}" destId="{CA8CC347-67D0-4D63-ABF5-FFFD469978F0}" srcOrd="1" destOrd="0" presId="urn:microsoft.com/office/officeart/2005/8/layout/process1"/>
    <dgm:cxn modelId="{902D037D-3CA5-4A64-AD05-C1DD99D7493C}" type="presOf" srcId="{E3F67F1D-F7FF-4216-88E9-302B68F9F5D0}" destId="{44E1265E-256B-4019-82A5-793D9765F42A}" srcOrd="1" destOrd="0" presId="urn:microsoft.com/office/officeart/2005/8/layout/process1"/>
    <dgm:cxn modelId="{EE98778C-3F1E-4E3E-868D-4A13E4631DB3}" type="presOf" srcId="{CE4DF596-9C3C-460B-90C7-6E975E479D60}" destId="{563A30B9-FD63-4E05-A3C0-DB308F612A4E}" srcOrd="1" destOrd="0" presId="urn:microsoft.com/office/officeart/2005/8/layout/process1"/>
    <dgm:cxn modelId="{88845D8F-FED1-4AE0-8F18-EF687AE11D91}" type="presOf" srcId="{CCE87464-40B8-4D36-901B-AB46C5A43CC9}" destId="{34C00CC1-214F-4709-9566-3E621C3B58BD}" srcOrd="0" destOrd="0" presId="urn:microsoft.com/office/officeart/2005/8/layout/process1"/>
    <dgm:cxn modelId="{3B44BD91-BD98-4807-B6AA-89BED7650155}" type="presOf" srcId="{7D1068C8-26C6-4A1B-B317-FE20B67DF3BD}" destId="{BE287DBF-DC99-442F-90AE-0B2DA01B1336}" srcOrd="0" destOrd="0" presId="urn:microsoft.com/office/officeart/2005/8/layout/process1"/>
    <dgm:cxn modelId="{32F26497-C8BF-4133-BA50-41D90342FFCF}" type="presOf" srcId="{C6A5E96C-C554-4267-A009-CB8C32C3CD30}" destId="{33AACFA3-FA26-4565-B372-6F758D4C7D38}" srcOrd="1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FCC343B7-8E78-4488-AB33-5969CE6A5EF2}" type="presOf" srcId="{D20FF952-23FD-4571-8F58-F46B8473738E}" destId="{BA1A984C-7D24-4C36-8971-BF7DBECC3077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37F2CEC6-A720-4F20-A8A6-41F67EA8B726}" type="presOf" srcId="{20347C84-3BAB-4C16-829E-FDC76BAC78BA}" destId="{57F858B9-14A8-44CB-BCFA-82935DBB041A}" srcOrd="0" destOrd="0" presId="urn:microsoft.com/office/officeart/2005/8/layout/process1"/>
    <dgm:cxn modelId="{F5B7C7CC-1650-4DF1-AD06-3149ACD2D2D5}" type="presOf" srcId="{48EA0CD1-4A19-462B-AA94-6713576A6673}" destId="{E611ED03-C0EB-4B93-B971-64F138F4CBD1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19E295D0-4127-4B72-A7D4-056CA316B319}" type="presOf" srcId="{D53DA1C9-DF9B-47E8-8A2C-590DCF786B5E}" destId="{9CF2950C-883F-4A51-99A4-F08232A5AA0F}" srcOrd="0" destOrd="0" presId="urn:microsoft.com/office/officeart/2005/8/layout/process1"/>
    <dgm:cxn modelId="{2662EBD0-249C-4EC2-8927-FE496160AEC9}" type="presOf" srcId="{A415D393-2FFE-4999-AB49-870B52A69D9E}" destId="{AD6378F3-59CE-4361-880D-3812DD0992A6}" srcOrd="0" destOrd="0" presId="urn:microsoft.com/office/officeart/2005/8/layout/process1"/>
    <dgm:cxn modelId="{894604D3-076B-41EE-950D-CE2733FA8DC8}" type="presOf" srcId="{04E5A9DB-0989-45F3-98A4-F3C55A9B34F9}" destId="{A921315E-A95E-48D7-98F7-0CC6681B143B}" srcOrd="1" destOrd="0" presId="urn:microsoft.com/office/officeart/2005/8/layout/process1"/>
    <dgm:cxn modelId="{A54835D3-A554-4D12-8A8C-4FB449D10DAF}" type="presOf" srcId="{0BCEBB24-7951-43AE-9C40-C432CAFC1D74}" destId="{739D0653-20FD-45A7-83A7-5108E141F87F}" srcOrd="0" destOrd="0" presId="urn:microsoft.com/office/officeart/2005/8/layout/process1"/>
    <dgm:cxn modelId="{9C80B0D9-141B-4A52-AF9C-71F982516F55}" type="presOf" srcId="{7934D339-AADD-498A-8BB5-E84A7D7B2BA4}" destId="{6ADA0175-9C5C-4204-968D-14AC9F43E870}" srcOrd="0" destOrd="0" presId="urn:microsoft.com/office/officeart/2005/8/layout/process1"/>
    <dgm:cxn modelId="{483143E0-CE3E-4C22-950E-342CC57BCE42}" type="presOf" srcId="{43EF9109-3BBA-4327-AFA5-C15EFAD93BAE}" destId="{6131C10A-4930-40C0-9AEA-B04941F4D522}" srcOrd="0" destOrd="0" presId="urn:microsoft.com/office/officeart/2005/8/layout/process1"/>
    <dgm:cxn modelId="{E49215E2-A06C-4D6C-B4DE-06A1462984CF}" type="presOf" srcId="{D20FF952-23FD-4571-8F58-F46B8473738E}" destId="{9EDA6754-6740-4287-A550-D0D45361184B}" srcOrd="0" destOrd="0" presId="urn:microsoft.com/office/officeart/2005/8/layout/process1"/>
    <dgm:cxn modelId="{4EBBA5E7-7BCF-4A5D-A418-720A98B67591}" type="presOf" srcId="{64F1C088-637E-4A91-88F2-4BE317B41FB8}" destId="{EDD85BAF-14E4-4750-AB8C-5CAA2659411C}" srcOrd="0" destOrd="0" presId="urn:microsoft.com/office/officeart/2005/8/layout/process1"/>
    <dgm:cxn modelId="{A23E4811-25B0-4D75-B72D-6EB3D1E8EEEB}" type="presParOf" srcId="{EDD85BAF-14E4-4750-AB8C-5CAA2659411C}" destId="{6131C10A-4930-40C0-9AEA-B04941F4D522}" srcOrd="0" destOrd="0" presId="urn:microsoft.com/office/officeart/2005/8/layout/process1"/>
    <dgm:cxn modelId="{9B42C809-55C6-4091-A0C4-3AA97C6916CB}" type="presParOf" srcId="{EDD85BAF-14E4-4750-AB8C-5CAA2659411C}" destId="{9EDA6754-6740-4287-A550-D0D45361184B}" srcOrd="1" destOrd="0" presId="urn:microsoft.com/office/officeart/2005/8/layout/process1"/>
    <dgm:cxn modelId="{F40B74E2-E7F0-4EE2-95AB-12FD28AA8416}" type="presParOf" srcId="{9EDA6754-6740-4287-A550-D0D45361184B}" destId="{BA1A984C-7D24-4C36-8971-BF7DBECC3077}" srcOrd="0" destOrd="0" presId="urn:microsoft.com/office/officeart/2005/8/layout/process1"/>
    <dgm:cxn modelId="{AE0732F1-B8A0-41C7-9429-52DC1E5AF04A}" type="presParOf" srcId="{EDD85BAF-14E4-4750-AB8C-5CAA2659411C}" destId="{34C00CC1-214F-4709-9566-3E621C3B58BD}" srcOrd="2" destOrd="0" presId="urn:microsoft.com/office/officeart/2005/8/layout/process1"/>
    <dgm:cxn modelId="{02610F6B-7656-4F1E-B15E-C9F5F1C44633}" type="presParOf" srcId="{EDD85BAF-14E4-4750-AB8C-5CAA2659411C}" destId="{20A03FD2-4283-48D4-B5E4-B4B0136462FE}" srcOrd="3" destOrd="0" presId="urn:microsoft.com/office/officeart/2005/8/layout/process1"/>
    <dgm:cxn modelId="{6D19D305-58F7-42FE-8413-273D6C267041}" type="presParOf" srcId="{20A03FD2-4283-48D4-B5E4-B4B0136462FE}" destId="{44E1265E-256B-4019-82A5-793D9765F42A}" srcOrd="0" destOrd="0" presId="urn:microsoft.com/office/officeart/2005/8/layout/process1"/>
    <dgm:cxn modelId="{81E92B78-1097-4B4F-AA82-EDC949487E31}" type="presParOf" srcId="{EDD85BAF-14E4-4750-AB8C-5CAA2659411C}" destId="{AD6378F3-59CE-4361-880D-3812DD0992A6}" srcOrd="4" destOrd="0" presId="urn:microsoft.com/office/officeart/2005/8/layout/process1"/>
    <dgm:cxn modelId="{63D0FD43-62CD-4413-85EA-8FE4E04601BC}" type="presParOf" srcId="{EDD85BAF-14E4-4750-AB8C-5CAA2659411C}" destId="{9EF0623F-323D-436D-8307-ED8C9D727AD2}" srcOrd="5" destOrd="0" presId="urn:microsoft.com/office/officeart/2005/8/layout/process1"/>
    <dgm:cxn modelId="{D8DD7280-5AB3-4594-85F2-1991E74A6B15}" type="presParOf" srcId="{9EF0623F-323D-436D-8307-ED8C9D727AD2}" destId="{C4CB492B-704E-457C-9CCC-1314F64C0DB8}" srcOrd="0" destOrd="0" presId="urn:microsoft.com/office/officeart/2005/8/layout/process1"/>
    <dgm:cxn modelId="{21D0C0BC-56C4-42DE-9AA2-745D986C43EF}" type="presParOf" srcId="{EDD85BAF-14E4-4750-AB8C-5CAA2659411C}" destId="{A304E5BE-81EB-403B-8C68-4A9920F27249}" srcOrd="6" destOrd="0" presId="urn:microsoft.com/office/officeart/2005/8/layout/process1"/>
    <dgm:cxn modelId="{D80581CB-13E4-4324-BD76-1D28235AC6D3}" type="presParOf" srcId="{EDD85BAF-14E4-4750-AB8C-5CAA2659411C}" destId="{739D0653-20FD-45A7-83A7-5108E141F87F}" srcOrd="7" destOrd="0" presId="urn:microsoft.com/office/officeart/2005/8/layout/process1"/>
    <dgm:cxn modelId="{A00AAC3F-263C-4CB8-9E4A-04E1D41656E9}" type="presParOf" srcId="{739D0653-20FD-45A7-83A7-5108E141F87F}" destId="{D4A59DA0-A29B-4A98-B6AC-E0A62150697B}" srcOrd="0" destOrd="0" presId="urn:microsoft.com/office/officeart/2005/8/layout/process1"/>
    <dgm:cxn modelId="{C30A7185-5BAB-411B-83EE-9E6F366DCC3C}" type="presParOf" srcId="{EDD85BAF-14E4-4750-AB8C-5CAA2659411C}" destId="{9CF2950C-883F-4A51-99A4-F08232A5AA0F}" srcOrd="8" destOrd="0" presId="urn:microsoft.com/office/officeart/2005/8/layout/process1"/>
    <dgm:cxn modelId="{94068EC3-5C46-41EE-9339-B652DAFA7BBB}" type="presParOf" srcId="{EDD85BAF-14E4-4750-AB8C-5CAA2659411C}" destId="{4311C56D-44EA-49E7-807C-4D39FBA63E2C}" srcOrd="9" destOrd="0" presId="urn:microsoft.com/office/officeart/2005/8/layout/process1"/>
    <dgm:cxn modelId="{87AF7621-AD25-4A03-BDF0-34C7556C7CBF}" type="presParOf" srcId="{4311C56D-44EA-49E7-807C-4D39FBA63E2C}" destId="{A921315E-A95E-48D7-98F7-0CC6681B143B}" srcOrd="0" destOrd="0" presId="urn:microsoft.com/office/officeart/2005/8/layout/process1"/>
    <dgm:cxn modelId="{B93BB1DA-2C30-4A5D-9FF0-AD2402A5CA8A}" type="presParOf" srcId="{EDD85BAF-14E4-4750-AB8C-5CAA2659411C}" destId="{679B8A5E-D9E2-4065-8CBD-74F595F08F9D}" srcOrd="10" destOrd="0" presId="urn:microsoft.com/office/officeart/2005/8/layout/process1"/>
    <dgm:cxn modelId="{F75C23CC-AB6A-475B-98AC-60CA15FD4EBD}" type="presParOf" srcId="{EDD85BAF-14E4-4750-AB8C-5CAA2659411C}" destId="{9103F61E-0D50-4EA2-9B7A-669CDC10A54E}" srcOrd="11" destOrd="0" presId="urn:microsoft.com/office/officeart/2005/8/layout/process1"/>
    <dgm:cxn modelId="{738C6180-65B7-47F4-8C0D-ED0CE5895A1E}" type="presParOf" srcId="{9103F61E-0D50-4EA2-9B7A-669CDC10A54E}" destId="{563A30B9-FD63-4E05-A3C0-DB308F612A4E}" srcOrd="0" destOrd="0" presId="urn:microsoft.com/office/officeart/2005/8/layout/process1"/>
    <dgm:cxn modelId="{93B33017-C602-4040-8514-6DA51D6AFA66}" type="presParOf" srcId="{EDD85BAF-14E4-4750-AB8C-5CAA2659411C}" destId="{256F4DCD-1889-4881-AF14-04170938AD0E}" srcOrd="12" destOrd="0" presId="urn:microsoft.com/office/officeart/2005/8/layout/process1"/>
    <dgm:cxn modelId="{FE11D76B-A4B3-4E4D-B31A-AD6BDBE8D4DE}" type="presParOf" srcId="{EDD85BAF-14E4-4750-AB8C-5CAA2659411C}" destId="{E611ED03-C0EB-4B93-B971-64F138F4CBD1}" srcOrd="13" destOrd="0" presId="urn:microsoft.com/office/officeart/2005/8/layout/process1"/>
    <dgm:cxn modelId="{DDD71353-5989-4591-85AE-37681911026A}" type="presParOf" srcId="{E611ED03-C0EB-4B93-B971-64F138F4CBD1}" destId="{CA8CC347-67D0-4D63-ABF5-FFFD469978F0}" srcOrd="0" destOrd="0" presId="urn:microsoft.com/office/officeart/2005/8/layout/process1"/>
    <dgm:cxn modelId="{88BE2C7C-57E0-4086-9561-55D4EDEE0354}" type="presParOf" srcId="{EDD85BAF-14E4-4750-AB8C-5CAA2659411C}" destId="{71581A57-2A92-4A6F-B524-BABA1AA2EBB0}" srcOrd="14" destOrd="0" presId="urn:microsoft.com/office/officeart/2005/8/layout/process1"/>
    <dgm:cxn modelId="{BC5E4681-108E-49D7-B347-08DAE3F8071E}" type="presParOf" srcId="{EDD85BAF-14E4-4750-AB8C-5CAA2659411C}" destId="{6ADA0175-9C5C-4204-968D-14AC9F43E870}" srcOrd="15" destOrd="0" presId="urn:microsoft.com/office/officeart/2005/8/layout/process1"/>
    <dgm:cxn modelId="{1138EF4C-7493-4B87-84FE-8E9C42B11976}" type="presParOf" srcId="{6ADA0175-9C5C-4204-968D-14AC9F43E870}" destId="{355AAA35-CBAB-4049-B268-EBFCC59935BE}" srcOrd="0" destOrd="0" presId="urn:microsoft.com/office/officeart/2005/8/layout/process1"/>
    <dgm:cxn modelId="{E634108F-E40E-4330-A2EF-020511FE436D}" type="presParOf" srcId="{EDD85BAF-14E4-4750-AB8C-5CAA2659411C}" destId="{2BC11641-21F3-4475-A939-DF92F6F42307}" srcOrd="16" destOrd="0" presId="urn:microsoft.com/office/officeart/2005/8/layout/process1"/>
    <dgm:cxn modelId="{13786BA8-C4B9-48C0-A98F-7A02EC4FF654}" type="presParOf" srcId="{EDD85BAF-14E4-4750-AB8C-5CAA2659411C}" destId="{AED585F8-CA68-49F8-ADA9-0E4765998D63}" srcOrd="17" destOrd="0" presId="urn:microsoft.com/office/officeart/2005/8/layout/process1"/>
    <dgm:cxn modelId="{1439C419-0A3A-4069-9ACD-154E7C78C016}" type="presParOf" srcId="{AED585F8-CA68-49F8-ADA9-0E4765998D63}" destId="{17E9A837-E5E7-4D1B-A7AF-515500789798}" srcOrd="0" destOrd="0" presId="urn:microsoft.com/office/officeart/2005/8/layout/process1"/>
    <dgm:cxn modelId="{B3EB0F89-B047-48B4-B8FC-70B4432EAEE2}" type="presParOf" srcId="{EDD85BAF-14E4-4750-AB8C-5CAA2659411C}" destId="{57F858B9-14A8-44CB-BCFA-82935DBB041A}" srcOrd="18" destOrd="0" presId="urn:microsoft.com/office/officeart/2005/8/layout/process1"/>
    <dgm:cxn modelId="{8338FED5-F052-40E1-8DFF-94CB69299549}" type="presParOf" srcId="{EDD85BAF-14E4-4750-AB8C-5CAA2659411C}" destId="{88C59751-64D0-4CCA-AAE1-C8CCC0B7AF87}" srcOrd="19" destOrd="0" presId="urn:microsoft.com/office/officeart/2005/8/layout/process1"/>
    <dgm:cxn modelId="{8CD7DB63-856D-4360-A15E-1BB503747671}" type="presParOf" srcId="{88C59751-64D0-4CCA-AAE1-C8CCC0B7AF87}" destId="{33AACFA3-FA26-4565-B372-6F758D4C7D38}" srcOrd="0" destOrd="0" presId="urn:microsoft.com/office/officeart/2005/8/layout/process1"/>
    <dgm:cxn modelId="{D84AE6AB-4DEC-4C66-AE79-49E7AE6C169F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29934-A8D9-47DB-9F7E-F5620671F0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30</Pages>
  <Words>6938</Words>
  <Characters>7487</Characters>
  <Lines>56</Lines>
  <Paragraphs>15</Paragraphs>
  <TotalTime>23</TotalTime>
  <ScaleCrop>false</ScaleCrop>
  <LinksUpToDate>false</LinksUpToDate>
  <CharactersWithSpaces>7648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2022-06-10T14:10:00Z</dcterms:created>
  <dc:creator>Allen</dc:creator>
  <cp:lastModifiedBy>小时候就不爱学习</cp:lastModifiedBy>
  <cp:lastPrinted>2020-09-21T18:07:00Z</cp:lastPrinted>
  <dcterms:modified xsi:type="dcterms:W3CDTF">2022-10-31T09:48:27Z</dcterms:modified>
  <dc:title>远鉴·候选人使用说明(人机)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5B861248E5BB4CDA8B61B3C47C5EF523</vt:lpwstr>
  </property>
</Properties>
</file>