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施秉县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人民医院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公开</w:t>
      </w:r>
      <w:r>
        <w:rPr>
          <w:rFonts w:hint="eastAsia" w:ascii="宋体" w:hAnsi="宋体" w:eastAsia="宋体" w:cs="宋体"/>
          <w:sz w:val="44"/>
          <w:szCs w:val="44"/>
        </w:rPr>
        <w:t>招聘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备案制人员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新</w:t>
      </w:r>
      <w:r>
        <w:rPr>
          <w:rFonts w:hint="eastAsia" w:ascii="宋体" w:hAnsi="宋体" w:eastAsia="宋体" w:cs="宋体"/>
          <w:sz w:val="44"/>
          <w:szCs w:val="44"/>
        </w:rPr>
        <w:t>冠肺炎防控个人承诺书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性别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1" w:leftChars="67" w:firstLine="360" w:firstLineChars="15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一、本人和与本人一起共同生活的人员，7 天前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有或没有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外出，特别是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有或没有）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外出到境外、省外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24"/>
          <w:szCs w:val="24"/>
        </w:rPr>
        <w:t>疫点地区。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二、本人和与本人一起共同生活的人员，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有或没有）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患过新型冠状病毒肺炎、（是或不是）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无症状感染者，也（是或不是 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上述两类人员的密切接触者。14天以来，（有或没有）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因为发热、干咳、乏力等症状到医院就诊过。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三、本人和与本人一起共同生活的人员，7天前（有或没有）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四、本人一旦出现发热、干咳、乏力、腹泻等症状，第一时间向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招聘工作领导小组办公室报告。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五、本人自觉接受各方监督。保证遵守新冠疫情防控有关规定，履行好疫情防控职责。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80" w:firstLine="4800" w:firstLineChars="20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80" w:firstLine="4800" w:firstLineChars="20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80" w:firstLine="4320" w:firstLineChars="1800"/>
        <w:jc w:val="center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年    月    日</w:t>
      </w:r>
    </w:p>
    <w:sectPr>
      <w:pgSz w:w="11906" w:h="16838"/>
      <w:pgMar w:top="2098" w:right="124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NGU5MjIwOGNiNDgwNzE0OTRiMTRjMjcwOWRhNjUifQ=="/>
  </w:docVars>
  <w:rsids>
    <w:rsidRoot w:val="00000000"/>
    <w:rsid w:val="327E0D94"/>
    <w:rsid w:val="680825BC"/>
    <w:rsid w:val="6BE37716"/>
    <w:rsid w:val="739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widowControl w:val="0"/>
      <w:shd w:val="clear" w:color="auto" w:fill="FFFFFF"/>
      <w:spacing w:line="360" w:lineRule="atLeast"/>
    </w:pPr>
    <w:rPr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464</Characters>
  <Lines>0</Lines>
  <Paragraphs>0</Paragraphs>
  <TotalTime>2</TotalTime>
  <ScaleCrop>false</ScaleCrop>
  <LinksUpToDate>false</LinksUpToDate>
  <CharactersWithSpaces>575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2022-09-01T02:15:00Z</dcterms:created>
  <dc:creator>Administrator</dc:creator>
  <cp:lastModifiedBy>喜禾</cp:lastModifiedBy>
  <dcterms:modified xsi:type="dcterms:W3CDTF">2022-12-02T13:32:34Z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675C4F7AC616464EA46FDF8A451FBB16</vt:lpwstr>
  </property>
</Properties>
</file>