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附件：</w:t>
      </w:r>
    </w:p>
    <w:p>
      <w:pPr>
        <w:ind w:firstLine="883" w:firstLineChars="200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覃塘区储备粮管理有限责任公司招聘岗位及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要求计划表</w:t>
      </w:r>
    </w:p>
    <w:bookmarkEnd w:id="0"/>
    <w:p>
      <w:pPr>
        <w:ind w:firstLine="883" w:firstLineChars="200"/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2591" w:tblpY="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58"/>
        <w:gridCol w:w="1558"/>
        <w:gridCol w:w="847"/>
        <w:gridCol w:w="1157"/>
        <w:gridCol w:w="1157"/>
        <w:gridCol w:w="1613"/>
        <w:gridCol w:w="1962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/>
                <w:lang w:val="en-US" w:eastAsia="zh-CN" w:bidi="ar"/>
              </w:rPr>
            </w:pPr>
            <w:r>
              <w:rPr>
                <w:rStyle w:val="6"/>
                <w:rFonts w:hint="eastAsia"/>
                <w:lang w:val="en-US" w:eastAsia="zh-CN" w:bidi="ar"/>
              </w:rPr>
              <w:t>主管部门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6"/>
                <w:lang w:val="en-US" w:eastAsia="zh-CN" w:bidi="ar"/>
              </w:rPr>
              <w:t>招聘单位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92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招聘岗位资格条件</w:t>
            </w:r>
          </w:p>
        </w:tc>
        <w:tc>
          <w:tcPr>
            <w:tcW w:w="19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报名材料接收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58" w:type="dxa"/>
            <w:vMerge w:val="restart"/>
            <w:vAlign w:val="center"/>
          </w:tcPr>
          <w:p>
            <w:pPr>
              <w:tabs>
                <w:tab w:val="left" w:pos="538"/>
                <w:tab w:val="left" w:pos="572"/>
              </w:tabs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覃塘区发展和</w:t>
            </w:r>
          </w:p>
          <w:p>
            <w:pPr>
              <w:tabs>
                <w:tab w:val="left" w:pos="538"/>
                <w:tab w:val="left" w:pos="572"/>
              </w:tabs>
              <w:jc w:val="center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改革局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tabs>
                <w:tab w:val="left" w:pos="538"/>
              </w:tabs>
              <w:jc w:val="center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覃塘区储备粮管理有限责任公司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公司办公室人员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157" w:type="dxa"/>
            <w:vMerge w:val="restart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35</w:t>
            </w:r>
            <w:r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周岁</w:t>
            </w: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以下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熟练掌握计算机基本操作技能，具有较好文字功底。具有粮食储检专业知识、粮油保管员证书、粮油质检员证书者优先。</w:t>
            </w:r>
          </w:p>
        </w:tc>
        <w:tc>
          <w:tcPr>
            <w:tcW w:w="1962" w:type="dxa"/>
            <w:vMerge w:val="restart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覃塘区储备粮管理有限责任公司（地址：覃塘区覃塘街道振兴路99号）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jc w:val="left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0775-4720386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58" w:type="dxa"/>
            <w:vMerge w:val="continue"/>
            <w:vAlign w:val="top"/>
          </w:tcPr>
          <w:p>
            <w:pPr>
              <w:tabs>
                <w:tab w:val="left" w:pos="538"/>
              </w:tabs>
              <w:jc w:val="left"/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Merge w:val="continue"/>
            <w:vAlign w:val="top"/>
          </w:tcPr>
          <w:p>
            <w:pPr>
              <w:tabs>
                <w:tab w:val="left" w:pos="538"/>
              </w:tabs>
              <w:jc w:val="left"/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tabs>
                <w:tab w:val="left" w:pos="478"/>
              </w:tabs>
              <w:jc w:val="center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公司保管员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157" w:type="dxa"/>
            <w:vMerge w:val="continue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全日制大专</w:t>
            </w:r>
          </w:p>
        </w:tc>
        <w:tc>
          <w:tcPr>
            <w:tcW w:w="1613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62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iYmRhMDAzZTA4NWRlODllNDEzZTM1OWZhN2Y3OTQifQ=="/>
  </w:docVars>
  <w:rsids>
    <w:rsidRoot w:val="60752AD2"/>
    <w:rsid w:val="6075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214</Characters>
  <Lines>0</Lines>
  <Paragraphs>0</Paragraphs>
  <TotalTime>0</TotalTime>
  <ScaleCrop>false</ScaleCrop>
  <LinksUpToDate>false</LinksUpToDate>
  <CharactersWithSpaces>214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2022-12-02T02:51:00Z</dcterms:created>
  <dc:creator>admin</dc:creator>
  <cp:lastModifiedBy>admin</cp:lastModifiedBy>
  <dcterms:modified xsi:type="dcterms:W3CDTF">2022-12-02T02:51:42Z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7100C4F80885413C94A4ED247B62315F</vt:lpwstr>
  </property>
</Properties>
</file>