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t>2022年</w:t>
      </w:r>
      <w:r>
        <w:rPr>
          <w:rFonts w:hint="eastAsia" w:ascii="方正小标宋简体" w:hAnsi="方正小标宋简体" w:eastAsia="方正小标宋简体" w:cs="方正小标宋简体"/>
          <w:b w:val="0"/>
          <w:bCs w:val="0"/>
          <w:color w:val="auto"/>
          <w:sz w:val="44"/>
          <w:szCs w:val="44"/>
          <w:lang w:val="en-US" w:eastAsia="zh-CN"/>
        </w:rPr>
        <w:t>山东滕发投资控股有限公司及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下属单位招聘公告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_GB2312" w:hAnsi="仿宋_GB2312" w:eastAsia="仿宋_GB2312" w:cs="仿宋_GB2312"/>
          <w:color w:val="auto"/>
          <w:sz w:val="32"/>
          <w:szCs w:val="32"/>
          <w:lang w:val="en-US" w:eastAsia="zh-CN"/>
        </w:rPr>
        <w:t>为进一步发展壮大人才队伍，根据工作需要，报请市委、市政府同意，山东滕发投资控股有限公司及下属单位决定面向社会公开招聘工作人员。现将招聘有关事项公告如下：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rPr>
        <w:t>一、</w:t>
      </w:r>
      <w:r>
        <w:rPr>
          <w:rFonts w:hint="eastAsia" w:ascii="黑体" w:hAnsi="黑体" w:eastAsia="黑体" w:cs="黑体"/>
          <w:color w:val="auto"/>
          <w:sz w:val="32"/>
          <w:szCs w:val="32"/>
          <w:highlight w:val="none"/>
        </w:rPr>
        <w:t>招聘</w:t>
      </w:r>
      <w:r>
        <w:rPr>
          <w:rFonts w:hint="eastAsia" w:ascii="黑体" w:hAnsi="黑体" w:eastAsia="黑体" w:cs="黑体"/>
          <w:color w:val="auto"/>
          <w:sz w:val="32"/>
          <w:szCs w:val="32"/>
          <w:highlight w:val="none"/>
          <w:lang w:val="en-US" w:eastAsia="zh-CN"/>
        </w:rPr>
        <w:t>岗位</w:t>
      </w:r>
      <w:r>
        <w:rPr>
          <w:rFonts w:hint="eastAsia" w:ascii="黑体" w:hAnsi="黑体" w:eastAsia="黑体" w:cs="黑体"/>
          <w:color w:val="auto"/>
          <w:sz w:val="32"/>
          <w:szCs w:val="32"/>
          <w:highlight w:val="none"/>
        </w:rPr>
        <w:t>与</w:t>
      </w:r>
      <w:r>
        <w:rPr>
          <w:rFonts w:hint="eastAsia" w:ascii="黑体" w:hAnsi="黑体" w:eastAsia="黑体" w:cs="黑体"/>
          <w:color w:val="auto"/>
          <w:sz w:val="32"/>
          <w:szCs w:val="32"/>
          <w:highlight w:val="none"/>
          <w:lang w:val="en-US" w:eastAsia="zh-CN"/>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招聘岗位与要求</w:t>
      </w:r>
      <w:r>
        <w:rPr>
          <w:rFonts w:hint="default" w:ascii="仿宋_GB2312" w:hAnsi="仿宋_GB2312" w:eastAsia="仿宋_GB2312" w:cs="仿宋_GB2312"/>
          <w:color w:val="auto"/>
          <w:sz w:val="32"/>
          <w:szCs w:val="32"/>
          <w:lang w:val="en-US" w:eastAsia="zh-CN"/>
        </w:rPr>
        <w:t>详见《2022年</w:t>
      </w:r>
      <w:r>
        <w:rPr>
          <w:rFonts w:hint="eastAsia" w:ascii="仿宋_GB2312" w:hAnsi="仿宋_GB2312" w:eastAsia="仿宋_GB2312" w:cs="仿宋_GB2312"/>
          <w:color w:val="auto"/>
          <w:sz w:val="32"/>
          <w:szCs w:val="32"/>
          <w:lang w:val="en-US" w:eastAsia="zh-CN"/>
        </w:rPr>
        <w:t>山东</w:t>
      </w:r>
      <w:r>
        <w:rPr>
          <w:rFonts w:hint="default" w:ascii="仿宋_GB2312" w:hAnsi="仿宋_GB2312" w:eastAsia="仿宋_GB2312" w:cs="仿宋_GB2312"/>
          <w:color w:val="auto"/>
          <w:sz w:val="32"/>
          <w:szCs w:val="32"/>
          <w:lang w:val="en-US" w:eastAsia="zh-CN"/>
        </w:rPr>
        <w:t>滕发投资控股有限公司</w:t>
      </w:r>
      <w:r>
        <w:rPr>
          <w:rFonts w:hint="eastAsia" w:ascii="仿宋_GB2312" w:hAnsi="仿宋_GB2312" w:eastAsia="仿宋_GB2312" w:cs="仿宋_GB2312"/>
          <w:color w:val="auto"/>
          <w:sz w:val="32"/>
          <w:szCs w:val="32"/>
          <w:lang w:val="en-US" w:eastAsia="zh-CN"/>
        </w:rPr>
        <w:t>及下属单位</w:t>
      </w:r>
      <w:r>
        <w:rPr>
          <w:rFonts w:hint="default" w:ascii="仿宋_GB2312" w:hAnsi="仿宋_GB2312" w:eastAsia="仿宋_GB2312" w:cs="仿宋_GB2312"/>
          <w:color w:val="auto"/>
          <w:sz w:val="32"/>
          <w:szCs w:val="32"/>
          <w:lang w:val="en-US" w:eastAsia="zh-CN"/>
        </w:rPr>
        <w:t>招聘岗位汇总表》（附件1）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二、招聘条件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（一）具有中华人民共和国国籍且无国（境）外永久居留权，年满18周岁，有年龄要求的，日期计算截至2022年12月1日。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（二）政治素质好，具有较强的担当精神、奉献意识；品学兼优，有良好的协作精神和较强的组织协调、实践能力。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（三）具有正常履职所需的身体条件、综合素质、专业水平，服从组织安排。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（四）学历学位须经教育部学历证书电子注册，使用国外学历学位报考的须取得教育部《国外学历学位认证书》，学历及学位证书、《国外学历学位认证书》均须在2022年7月31日前取得。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（五）在职人员报考需征得所在单位同意。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（六）岗位要求的其他条件。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有下列情形人员之一不得报名：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1.在校期间因学术造假、行为不端、舞弊等各种违纪违法行为受过处分处理的人员或在各级各类公务员、事业单位招考（聘）中被认定有舞弊等严重违反纪律行为的人员不得报考；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2.在读全日制高校非应届毕业生，现役军人以及法律法规规定不得聘用的其他情形人员不得报考；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lang w:val="en-US" w:eastAsia="zh-CN"/>
        </w:rPr>
        <w:t>3.因犯罪受过刑事处罚的人员，有恶意失信行为被纳入联合失信人员名单尚未撤销的人员不得报考。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报名与资格审查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（一）个人报名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报名时间：2022年12月5日9:00－12月11日16:00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查询时间：2022年12月5日11:00－12月12日16:00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报名网址：www.tzrcjt.com（滕州市聚智人才发展有限公司网站）。报名人员登录滕州市聚智人才发展有限公司网站（www.tzrcjt.com），如实填写、提交相关个人信息资料，报名与考试时使用的身份证件必须一致。自完成提交报名信息算起2小时内为待审核期，报名人员在资格待审核期内可修改报名信息，后一次自动替换前一次信息。报名截止后，不受待审核期限制，可直接进行审核。初审通过，报名信息不能更改。报名人员不得恶意注册报名信息，扰乱报名秩序，报名人员在应聘期间的表现将作为公开招聘考察的重要内容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（二）资格初审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由滕州市聚智人才发展有限公司负责资格初审工作，在报名期间（节假日不休息）查看网上报名情况，根据报名人员提交的信息资料进行资格初审并及时公布初审结果。对具备报名资格并符合应聘条件的，不得拒绝报名；对未通过初审的人员，要说明理由；对提交材料不全的，应注明缺失内容，并退回报名人员补充。通过资格初审的考生应于2022年12月5日11:00－12月13日16:00登录报名系统进行网上缴费，笔试费用40元。逾期未进行网上缴费的，视为放弃。缴费成功人员应及时打印《2022年山东</w:t>
      </w:r>
      <w:r>
        <w:rPr>
          <w:rFonts w:hint="default" w:ascii="仿宋_GB2312" w:hAnsi="仿宋_GB2312" w:eastAsia="仿宋_GB2312" w:cs="仿宋_GB2312"/>
          <w:color w:val="auto"/>
          <w:sz w:val="32"/>
          <w:szCs w:val="32"/>
          <w:lang w:val="en-US" w:eastAsia="zh-CN"/>
        </w:rPr>
        <w:t>滕发投资控股有限公司</w:t>
      </w:r>
      <w:r>
        <w:rPr>
          <w:rFonts w:hint="eastAsia" w:ascii="仿宋_GB2312" w:hAnsi="仿宋_GB2312" w:eastAsia="仿宋_GB2312" w:cs="仿宋_GB2312"/>
          <w:color w:val="auto"/>
          <w:sz w:val="32"/>
          <w:szCs w:val="32"/>
          <w:lang w:val="en-US" w:eastAsia="zh-CN"/>
        </w:rPr>
        <w:t>及下属单位招聘报名登记表》《2022年山东</w:t>
      </w:r>
      <w:r>
        <w:rPr>
          <w:rFonts w:hint="default" w:ascii="仿宋_GB2312" w:hAnsi="仿宋_GB2312" w:eastAsia="仿宋_GB2312" w:cs="仿宋_GB2312"/>
          <w:color w:val="auto"/>
          <w:sz w:val="32"/>
          <w:szCs w:val="32"/>
          <w:lang w:val="en-US" w:eastAsia="zh-CN"/>
        </w:rPr>
        <w:t>滕发投资控股有限公司</w:t>
      </w:r>
      <w:r>
        <w:rPr>
          <w:rFonts w:hint="eastAsia" w:ascii="仿宋_GB2312" w:hAnsi="仿宋_GB2312" w:eastAsia="仿宋_GB2312" w:cs="仿宋_GB2312"/>
          <w:color w:val="auto"/>
          <w:sz w:val="32"/>
          <w:szCs w:val="32"/>
          <w:lang w:val="en-US" w:eastAsia="zh-CN"/>
        </w:rPr>
        <w:t>及下属单位招聘诚信承诺书》（参加面试时使用）。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（三）资格复审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资格审查工作贯穿招聘工作的全过程。面试结束后，在面试合格分数线以上，根据面试成绩由高分到低分按职位计划1∶1的比例依次确定资格复审人选。进入资格复审人选需携带本人身份证，报考岗位要求的相关专业执（职）业资格或职称、工作经历证明，国家承认的学历、学位证书（未取得学历、学位证的应届毕业生，应提交学校核发的就业推荐表），学信网学历、学位证明，《国外学历学位认证书》《2022年山东滕发投资控股有限公司及下属单位招聘报名登记表》《2022年山东滕发投资控股有限公司及下属单位招聘诚信承诺书》进行现场资格复审，上述证件及相关材料均须交验原件并提供复印件。若发现报考人员不符合资格条件的，取消录用资格，所缺名额从高分到低分递补。资格复审具体时间、地点另行通知。</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考试内容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考试分为笔试和面试。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val="en-US" w:eastAsia="zh-CN"/>
        </w:rPr>
        <w:t>（一）笔试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笔试采取统一考试、统一标准、统一阅卷的方式进行，</w:t>
      </w:r>
      <w:r>
        <w:rPr>
          <w:rFonts w:hint="eastAsia" w:ascii="仿宋_GB2312" w:hAnsi="仿宋_GB2312" w:eastAsia="仿宋_GB2312" w:cs="仿宋_GB2312"/>
          <w:color w:val="auto"/>
          <w:sz w:val="32"/>
          <w:szCs w:val="32"/>
          <w:lang w:val="en-US" w:eastAsia="zh-CN"/>
        </w:rPr>
        <w:t>具体</w:t>
      </w:r>
      <w:r>
        <w:rPr>
          <w:rFonts w:hint="default" w:ascii="仿宋_GB2312" w:hAnsi="仿宋_GB2312" w:eastAsia="仿宋_GB2312" w:cs="仿宋_GB2312"/>
          <w:color w:val="auto"/>
          <w:sz w:val="32"/>
          <w:szCs w:val="32"/>
          <w:lang w:val="en-US" w:eastAsia="zh-CN"/>
        </w:rPr>
        <w:t>时间</w:t>
      </w:r>
      <w:r>
        <w:rPr>
          <w:rFonts w:hint="eastAsia" w:ascii="仿宋_GB2312" w:hAnsi="仿宋_GB2312" w:eastAsia="仿宋_GB2312" w:cs="仿宋_GB2312"/>
          <w:color w:val="auto"/>
          <w:sz w:val="32"/>
          <w:szCs w:val="32"/>
          <w:lang w:val="en-US" w:eastAsia="zh-CN"/>
        </w:rPr>
        <w:t>、地点</w:t>
      </w:r>
      <w:r>
        <w:rPr>
          <w:rFonts w:hint="default" w:ascii="仿宋_GB2312" w:hAnsi="仿宋_GB2312" w:eastAsia="仿宋_GB2312" w:cs="仿宋_GB2312"/>
          <w:color w:val="auto"/>
          <w:sz w:val="32"/>
          <w:szCs w:val="32"/>
          <w:lang w:val="en-US" w:eastAsia="zh-CN"/>
        </w:rPr>
        <w:t>另行</w:t>
      </w:r>
      <w:r>
        <w:rPr>
          <w:rFonts w:hint="eastAsia" w:ascii="仿宋_GB2312" w:hAnsi="仿宋_GB2312" w:eastAsia="仿宋_GB2312" w:cs="仿宋_GB2312"/>
          <w:color w:val="auto"/>
          <w:sz w:val="32"/>
          <w:szCs w:val="32"/>
          <w:lang w:val="en-US" w:eastAsia="zh-CN"/>
        </w:rPr>
        <w:t>通知</w:t>
      </w:r>
      <w:r>
        <w:rPr>
          <w:rFonts w:hint="default" w:ascii="仿宋_GB2312" w:hAnsi="仿宋_GB2312" w:eastAsia="仿宋_GB2312" w:cs="仿宋_GB2312"/>
          <w:color w:val="auto"/>
          <w:sz w:val="32"/>
          <w:szCs w:val="32"/>
          <w:lang w:val="en-US" w:eastAsia="zh-CN"/>
        </w:rPr>
        <w:t>。笔试只考一科，考试内容包括法律法规、政治经济理论、时政方针、科技知识、省情省况等基础性知识和综合写作。笔试采用百分制计算应聘人员的成绩。为保证新进人员基本素质，笔试设定合格分数线，由招聘领导小组根据岗位招聘人数和笔试情况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val="en-US" w:eastAsia="zh-CN"/>
        </w:rPr>
        <w:t>（二）面试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面试人选从达到笔试合格分数线的应聘人员中按1:3的比例根据招聘岗位和招聘人数由高分到低分依次确定，并按规定程序面向社会公布；达不到招聘比例的，按实有合格人数确定面试人选。</w:t>
      </w:r>
      <w:r>
        <w:rPr>
          <w:rFonts w:hint="eastAsia" w:ascii="仿宋_GB2312" w:hAnsi="仿宋_GB2312" w:eastAsia="仿宋_GB2312" w:cs="仿宋_GB2312"/>
          <w:color w:val="auto"/>
          <w:sz w:val="32"/>
          <w:szCs w:val="32"/>
          <w:lang w:val="en-US" w:eastAsia="zh-CN"/>
        </w:rPr>
        <w:t>截至</w:t>
      </w:r>
      <w:r>
        <w:rPr>
          <w:rFonts w:hint="default" w:ascii="仿宋_GB2312" w:hAnsi="仿宋_GB2312" w:eastAsia="仿宋_GB2312" w:cs="仿宋_GB2312"/>
          <w:color w:val="auto"/>
          <w:sz w:val="32"/>
          <w:szCs w:val="32"/>
          <w:lang w:val="en-US" w:eastAsia="zh-CN"/>
        </w:rPr>
        <w:t>面试前</w:t>
      </w:r>
      <w:r>
        <w:rPr>
          <w:rFonts w:hint="eastAsia" w:ascii="仿宋_GB2312" w:hAnsi="仿宋_GB2312" w:eastAsia="仿宋_GB2312" w:cs="仿宋_GB2312"/>
          <w:color w:val="auto"/>
          <w:sz w:val="32"/>
          <w:szCs w:val="32"/>
          <w:lang w:val="en-US" w:eastAsia="zh-CN"/>
        </w:rPr>
        <w:t>一天，</w:t>
      </w:r>
      <w:r>
        <w:rPr>
          <w:rFonts w:hint="default" w:ascii="仿宋_GB2312" w:hAnsi="仿宋_GB2312" w:eastAsia="仿宋_GB2312" w:cs="仿宋_GB2312"/>
          <w:color w:val="auto"/>
          <w:sz w:val="32"/>
          <w:szCs w:val="32"/>
          <w:lang w:val="en-US" w:eastAsia="zh-CN"/>
        </w:rPr>
        <w:t>面试人选仍未向招聘单位提交有关材料的，视为放弃。经审查不具备报考条件的，取消其面试资格。因放弃或取消资格造成的空缺，从达到笔试合格分数线的应聘人员中按笔试成绩由高分到低分依次递补。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面试由滕州市聚智人才发展有限公司组织实施。面试采用结构化测试方式，百分制计算应聘人员面试成绩。面试成绩由面试考官当场评判，在本场面试结束后统一向面试人员宣布。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方正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面试结束后，按笔试成绩40%、面试成绩60%的比例百分制合成考试总成绩，笔试成绩、面试成绩、考试总成绩均计算到小数点后两位数，尾数四舍五入。面试设定合格分数线60分</w:t>
      </w:r>
      <w:r>
        <w:rPr>
          <w:rFonts w:hint="eastAsia" w:ascii="仿宋_GB2312" w:hAnsi="仿宋_GB2312" w:eastAsia="仿宋_GB2312" w:cs="仿宋_GB2312"/>
          <w:color w:val="auto"/>
          <w:sz w:val="32"/>
          <w:szCs w:val="32"/>
          <w:lang w:val="en-US" w:eastAsia="zh-CN"/>
        </w:rPr>
        <w:t>，</w:t>
      </w:r>
      <w:r>
        <w:rPr>
          <w:rFonts w:hint="default" w:ascii="Times New Roman" w:hAnsi="Times New Roman" w:eastAsia="方正仿宋_GB2312" w:cs="Times New Roman"/>
          <w:color w:val="auto"/>
          <w:sz w:val="32"/>
          <w:szCs w:val="32"/>
          <w:highlight w:val="none"/>
        </w:rPr>
        <w:t>成绩相同的进行加试</w:t>
      </w:r>
      <w:r>
        <w:rPr>
          <w:rFonts w:hint="eastAsia" w:ascii="Times New Roman" w:hAnsi="Times New Roman" w:eastAsia="方正仿宋_GB2312"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五、考察与体检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w:t>
      </w:r>
      <w:r>
        <w:rPr>
          <w:rFonts w:hint="default" w:ascii="楷体_GB2312" w:hAnsi="楷体_GB2312" w:eastAsia="楷体_GB2312" w:cs="楷体_GB2312"/>
          <w:color w:val="auto"/>
          <w:sz w:val="32"/>
          <w:szCs w:val="32"/>
          <w:lang w:val="en-US" w:eastAsia="zh-CN"/>
        </w:rPr>
        <w:t>考察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考察采取等额考察方式进行，</w:t>
      </w:r>
      <w:r>
        <w:rPr>
          <w:rFonts w:hint="eastAsia" w:ascii="仿宋_GB2312" w:hAnsi="仿宋_GB2312" w:eastAsia="仿宋_GB2312" w:cs="仿宋_GB2312"/>
          <w:color w:val="auto"/>
          <w:sz w:val="32"/>
          <w:szCs w:val="32"/>
          <w:lang w:val="en-US" w:eastAsia="zh-CN"/>
        </w:rPr>
        <w:t>资格复审后，通过资格复审的人员</w:t>
      </w:r>
      <w:r>
        <w:rPr>
          <w:rFonts w:hint="default" w:ascii="仿宋_GB2312" w:hAnsi="仿宋_GB2312" w:eastAsia="仿宋_GB2312" w:cs="仿宋_GB2312"/>
          <w:color w:val="auto"/>
          <w:sz w:val="32"/>
          <w:szCs w:val="32"/>
          <w:lang w:val="en-US" w:eastAsia="zh-CN"/>
        </w:rPr>
        <w:t>确定</w:t>
      </w:r>
      <w:r>
        <w:rPr>
          <w:rFonts w:hint="eastAsia" w:ascii="仿宋_GB2312" w:hAnsi="仿宋_GB2312" w:eastAsia="仿宋_GB2312" w:cs="仿宋_GB2312"/>
          <w:color w:val="auto"/>
          <w:sz w:val="32"/>
          <w:szCs w:val="32"/>
          <w:lang w:val="en-US" w:eastAsia="zh-CN"/>
        </w:rPr>
        <w:t>为</w:t>
      </w:r>
      <w:r>
        <w:rPr>
          <w:rFonts w:hint="default" w:ascii="仿宋_GB2312" w:hAnsi="仿宋_GB2312" w:eastAsia="仿宋_GB2312" w:cs="仿宋_GB2312"/>
          <w:color w:val="auto"/>
          <w:sz w:val="32"/>
          <w:szCs w:val="32"/>
          <w:lang w:val="en-US" w:eastAsia="zh-CN"/>
        </w:rPr>
        <w:t>考察人选。主要考察</w:t>
      </w:r>
      <w:r>
        <w:rPr>
          <w:rFonts w:hint="eastAsia" w:ascii="仿宋_GB2312" w:hAnsi="仿宋_GB2312" w:eastAsia="仿宋_GB2312" w:cs="仿宋_GB2312"/>
          <w:color w:val="auto"/>
          <w:sz w:val="32"/>
          <w:szCs w:val="32"/>
          <w:lang w:val="en-US" w:eastAsia="zh-CN"/>
        </w:rPr>
        <w:t>报考</w:t>
      </w:r>
      <w:r>
        <w:rPr>
          <w:rFonts w:hint="default" w:ascii="仿宋_GB2312" w:hAnsi="仿宋_GB2312" w:eastAsia="仿宋_GB2312" w:cs="仿宋_GB2312"/>
          <w:color w:val="auto"/>
          <w:sz w:val="32"/>
          <w:szCs w:val="32"/>
          <w:lang w:val="en-US" w:eastAsia="zh-CN"/>
        </w:rPr>
        <w:t>人员提供的相关信息材料的真实准确性、审查有无违法犯罪</w:t>
      </w:r>
      <w:r>
        <w:rPr>
          <w:rFonts w:hint="eastAsia" w:ascii="仿宋_GB2312" w:hAnsi="仿宋_GB2312" w:eastAsia="仿宋_GB2312" w:cs="仿宋_GB2312"/>
          <w:color w:val="auto"/>
          <w:sz w:val="32"/>
          <w:szCs w:val="32"/>
          <w:lang w:val="en-US" w:eastAsia="zh-CN"/>
        </w:rPr>
        <w:t>记录</w:t>
      </w:r>
      <w:r>
        <w:rPr>
          <w:rFonts w:hint="default" w:ascii="仿宋_GB2312" w:hAnsi="仿宋_GB2312" w:eastAsia="仿宋_GB2312" w:cs="仿宋_GB2312"/>
          <w:color w:val="auto"/>
          <w:sz w:val="32"/>
          <w:szCs w:val="32"/>
          <w:lang w:val="en-US" w:eastAsia="zh-CN"/>
        </w:rPr>
        <w:t>等。考察中发现</w:t>
      </w:r>
      <w:r>
        <w:rPr>
          <w:rFonts w:hint="eastAsia" w:ascii="仿宋_GB2312" w:hAnsi="仿宋_GB2312" w:eastAsia="仿宋_GB2312" w:cs="仿宋_GB2312"/>
          <w:color w:val="auto"/>
          <w:sz w:val="32"/>
          <w:szCs w:val="32"/>
          <w:lang w:val="en-US" w:eastAsia="zh-CN"/>
        </w:rPr>
        <w:t>报考人员</w:t>
      </w:r>
      <w:r>
        <w:rPr>
          <w:rFonts w:hint="default" w:ascii="仿宋_GB2312" w:hAnsi="仿宋_GB2312" w:eastAsia="仿宋_GB2312" w:cs="仿宋_GB2312"/>
          <w:color w:val="auto"/>
          <w:sz w:val="32"/>
          <w:szCs w:val="32"/>
          <w:lang w:val="en-US" w:eastAsia="zh-CN"/>
        </w:rPr>
        <w:t>不符合资格条件的，取消录用资格，所缺名额在面试合格分数线以上从高分到低分递补。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val="en-US" w:eastAsia="zh-CN"/>
        </w:rPr>
        <w:t>（</w:t>
      </w:r>
      <w:r>
        <w:rPr>
          <w:rFonts w:hint="eastAsia" w:ascii="楷体_GB2312" w:hAnsi="楷体_GB2312" w:eastAsia="楷体_GB2312" w:cs="楷体_GB2312"/>
          <w:color w:val="auto"/>
          <w:sz w:val="32"/>
          <w:szCs w:val="32"/>
          <w:lang w:val="en-US" w:eastAsia="zh-CN"/>
        </w:rPr>
        <w:t>二</w:t>
      </w:r>
      <w:r>
        <w:rPr>
          <w:rFonts w:hint="default" w:ascii="楷体_GB2312" w:hAnsi="楷体_GB2312" w:eastAsia="楷体_GB2312" w:cs="楷体_GB2312"/>
          <w:color w:val="auto"/>
          <w:sz w:val="32"/>
          <w:szCs w:val="32"/>
          <w:lang w:val="en-US" w:eastAsia="zh-CN"/>
        </w:rPr>
        <w:t>）体检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通过</w:t>
      </w:r>
      <w:r>
        <w:rPr>
          <w:rFonts w:hint="eastAsia" w:ascii="仿宋_GB2312" w:hAnsi="仿宋_GB2312" w:eastAsia="仿宋_GB2312" w:cs="仿宋_GB2312"/>
          <w:color w:val="auto"/>
          <w:sz w:val="32"/>
          <w:szCs w:val="32"/>
          <w:highlight w:val="none"/>
        </w:rPr>
        <w:t>考察合格</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人员由滕州市聚智人才发展有限公司组织体检，体检费用由报考人员自行承担。体检标准参照公务员录用体检有关规定执行，不按规定要求进行体检的，视为放弃体检。体检不合格的人员，不得录用。报考人员在体检过程中弄虚作假或者故意隐瞒真实情况的，按有关规定处理。出现体检不合格或者弃权时，按面试成绩从高到低在报考人员中依次递补。未按照规定时间和地点参加体检的视为自动放弃，体检不合格不予录用。未在体检当天完成全部体检项目的，取消录用资格。对按规定需要复检的，不得在原体检医院进行，复检只能进行一次，结果以复检结论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val="en-US" w:eastAsia="zh-CN"/>
        </w:rPr>
        <w:t>（</w:t>
      </w:r>
      <w:r>
        <w:rPr>
          <w:rFonts w:hint="eastAsia" w:ascii="楷体_GB2312" w:hAnsi="楷体_GB2312" w:eastAsia="楷体_GB2312" w:cs="楷体_GB2312"/>
          <w:color w:val="auto"/>
          <w:sz w:val="32"/>
          <w:szCs w:val="32"/>
          <w:lang w:val="en-US" w:eastAsia="zh-CN"/>
        </w:rPr>
        <w:t>三</w:t>
      </w:r>
      <w:r>
        <w:rPr>
          <w:rFonts w:hint="default" w:ascii="楷体_GB2312" w:hAnsi="楷体_GB2312" w:eastAsia="楷体_GB2312" w:cs="楷体_GB2312"/>
          <w:color w:val="auto"/>
          <w:sz w:val="32"/>
          <w:szCs w:val="32"/>
          <w:lang w:val="en-US" w:eastAsia="zh-CN"/>
        </w:rPr>
        <w:t>）</w:t>
      </w:r>
      <w:r>
        <w:rPr>
          <w:rFonts w:hint="eastAsia" w:ascii="楷体_GB2312" w:hAnsi="楷体_GB2312" w:eastAsia="楷体_GB2312" w:cs="楷体_GB2312"/>
          <w:color w:val="auto"/>
          <w:sz w:val="32"/>
          <w:szCs w:val="32"/>
          <w:lang w:val="en-US" w:eastAsia="zh-CN"/>
        </w:rPr>
        <w:t>递补和调剂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已通过考察、体检的人员进行录用，对自动放弃或考察、体检不合格造成的空缺，根据成绩从高到低依次递补。所考岗位录用计划已满，服从调剂的剩余人员，经招聘领导小组研究同意后，按成绩从高到低调剂到岗位要求相符的其他空缺岗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六、公示及薪酬待遇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val="en-US" w:eastAsia="zh-CN"/>
        </w:rPr>
        <w:t>（一）公示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2312" w:cs="Times New Roman"/>
          <w:color w:val="auto"/>
          <w:sz w:val="32"/>
          <w:szCs w:val="32"/>
          <w:highlight w:val="none"/>
        </w:rPr>
      </w:pPr>
      <w:r>
        <w:rPr>
          <w:rFonts w:hint="default" w:ascii="仿宋_GB2312" w:hAnsi="仿宋_GB2312" w:eastAsia="仿宋_GB2312" w:cs="仿宋_GB2312"/>
          <w:color w:val="auto"/>
          <w:sz w:val="32"/>
          <w:szCs w:val="32"/>
          <w:highlight w:val="none"/>
        </w:rPr>
        <w:t>根据考察、体检结果，按招聘计划确定拟聘人员并进行公示，公示期7天。经公示无异议，企业录用（试用期</w:t>
      </w:r>
      <w:r>
        <w:rPr>
          <w:rFonts w:hint="eastAsia" w:ascii="仿宋_GB2312" w:hAnsi="仿宋_GB2312" w:eastAsia="仿宋_GB2312" w:cs="仿宋_GB2312"/>
          <w:color w:val="auto"/>
          <w:sz w:val="32"/>
          <w:szCs w:val="32"/>
          <w:highlight w:val="none"/>
          <w:lang w:val="en-US" w:eastAsia="zh-CN"/>
        </w:rPr>
        <w:t>一年</w:t>
      </w:r>
      <w:r>
        <w:rPr>
          <w:rFonts w:hint="default" w:ascii="仿宋_GB2312" w:hAnsi="仿宋_GB2312" w:eastAsia="仿宋_GB2312" w:cs="仿宋_GB2312"/>
          <w:color w:val="auto"/>
          <w:sz w:val="32"/>
          <w:szCs w:val="32"/>
          <w:highlight w:val="none"/>
        </w:rPr>
        <w:t>），试用期合格后签订正式劳动合同，试用期不合格的解除劳动关系。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w:t>
      </w:r>
      <w:r>
        <w:rPr>
          <w:rFonts w:hint="default" w:ascii="楷体_GB2312" w:hAnsi="楷体_GB2312" w:eastAsia="楷体_GB2312" w:cs="楷体_GB2312"/>
          <w:color w:val="auto"/>
          <w:sz w:val="32"/>
          <w:szCs w:val="32"/>
          <w:lang w:val="en-US" w:eastAsia="zh-CN"/>
        </w:rPr>
        <w:t>管理及薪酬待遇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2312" w:cs="Times New Roman"/>
          <w:color w:val="auto"/>
          <w:sz w:val="32"/>
          <w:szCs w:val="32"/>
          <w:highlight w:val="none"/>
        </w:rPr>
      </w:pPr>
      <w:r>
        <w:rPr>
          <w:rFonts w:hint="default" w:ascii="仿宋_GB2312" w:hAnsi="仿宋_GB2312" w:eastAsia="仿宋_GB2312" w:cs="仿宋_GB2312"/>
          <w:color w:val="auto"/>
          <w:sz w:val="32"/>
          <w:szCs w:val="32"/>
          <w:highlight w:val="none"/>
        </w:rPr>
        <w:t>招聘</w:t>
      </w:r>
      <w:r>
        <w:rPr>
          <w:rFonts w:hint="eastAsia" w:ascii="仿宋_GB2312" w:hAnsi="仿宋_GB2312" w:eastAsia="仿宋_GB2312" w:cs="仿宋_GB2312"/>
          <w:color w:val="auto"/>
          <w:sz w:val="32"/>
          <w:szCs w:val="32"/>
          <w:highlight w:val="none"/>
          <w:lang w:val="en-US" w:eastAsia="zh-CN"/>
        </w:rPr>
        <w:t>人员</w:t>
      </w:r>
      <w:r>
        <w:rPr>
          <w:rFonts w:hint="default" w:ascii="仿宋_GB2312" w:hAnsi="仿宋_GB2312" w:eastAsia="仿宋_GB2312" w:cs="仿宋_GB2312"/>
          <w:color w:val="auto"/>
          <w:sz w:val="32"/>
          <w:szCs w:val="32"/>
          <w:highlight w:val="none"/>
        </w:rPr>
        <w:t>录用后，应遵守</w:t>
      </w:r>
      <w:r>
        <w:rPr>
          <w:rFonts w:hint="eastAsia" w:ascii="仿宋_GB2312" w:hAnsi="仿宋_GB2312" w:eastAsia="仿宋_GB2312" w:cs="仿宋_GB2312"/>
          <w:color w:val="auto"/>
          <w:sz w:val="32"/>
          <w:szCs w:val="32"/>
          <w:highlight w:val="none"/>
          <w:lang w:val="en-US" w:eastAsia="zh-CN"/>
        </w:rPr>
        <w:t>用工单位</w:t>
      </w:r>
      <w:r>
        <w:rPr>
          <w:rFonts w:hint="default" w:ascii="仿宋_GB2312" w:hAnsi="仿宋_GB2312" w:eastAsia="仿宋_GB2312" w:cs="仿宋_GB2312"/>
          <w:color w:val="auto"/>
          <w:sz w:val="32"/>
          <w:szCs w:val="32"/>
          <w:highlight w:val="none"/>
        </w:rPr>
        <w:t>管理制度，服从组织安排，由</w:t>
      </w:r>
      <w:r>
        <w:rPr>
          <w:rFonts w:hint="eastAsia" w:ascii="仿宋_GB2312" w:hAnsi="仿宋_GB2312" w:eastAsia="仿宋_GB2312" w:cs="仿宋_GB2312"/>
          <w:color w:val="auto"/>
          <w:sz w:val="32"/>
          <w:szCs w:val="32"/>
          <w:highlight w:val="none"/>
          <w:lang w:val="en-US" w:eastAsia="zh-CN"/>
        </w:rPr>
        <w:t>用工单位</w:t>
      </w:r>
      <w:r>
        <w:rPr>
          <w:rFonts w:hint="default" w:ascii="仿宋_GB2312" w:hAnsi="仿宋_GB2312" w:eastAsia="仿宋_GB2312" w:cs="仿宋_GB2312"/>
          <w:color w:val="auto"/>
          <w:sz w:val="32"/>
          <w:szCs w:val="32"/>
          <w:highlight w:val="none"/>
        </w:rPr>
        <w:t>根据工作需要安排在总部或下属</w:t>
      </w:r>
      <w:r>
        <w:rPr>
          <w:rFonts w:hint="eastAsia" w:ascii="仿宋_GB2312" w:hAnsi="仿宋_GB2312" w:eastAsia="仿宋_GB2312" w:cs="仿宋_GB2312"/>
          <w:color w:val="auto"/>
          <w:sz w:val="32"/>
          <w:szCs w:val="32"/>
          <w:highlight w:val="none"/>
          <w:lang w:val="en-US" w:eastAsia="zh-CN"/>
        </w:rPr>
        <w:t>单位</w:t>
      </w:r>
      <w:r>
        <w:rPr>
          <w:rFonts w:hint="default" w:ascii="仿宋_GB2312" w:hAnsi="仿宋_GB2312" w:eastAsia="仿宋_GB2312" w:cs="仿宋_GB2312"/>
          <w:color w:val="auto"/>
          <w:sz w:val="32"/>
          <w:szCs w:val="32"/>
          <w:highlight w:val="none"/>
        </w:rPr>
        <w:t>（岗位）工作，</w:t>
      </w:r>
      <w:r>
        <w:rPr>
          <w:rFonts w:hint="eastAsia" w:ascii="仿宋_GB2312" w:hAnsi="仿宋_GB2312" w:eastAsia="仿宋_GB2312" w:cs="仿宋_GB2312"/>
          <w:color w:val="auto"/>
          <w:sz w:val="32"/>
          <w:szCs w:val="32"/>
          <w:highlight w:val="none"/>
          <w:lang w:val="en-US" w:eastAsia="zh-CN"/>
        </w:rPr>
        <w:t>工资待遇参照所在单位相关</w:t>
      </w:r>
      <w:r>
        <w:rPr>
          <w:rFonts w:hint="default" w:ascii="仿宋_GB2312" w:hAnsi="仿宋_GB2312" w:eastAsia="仿宋_GB2312" w:cs="仿宋_GB2312"/>
          <w:color w:val="auto"/>
          <w:sz w:val="32"/>
          <w:szCs w:val="32"/>
          <w:highlight w:val="none"/>
        </w:rPr>
        <w:t>薪酬制度</w:t>
      </w:r>
      <w:r>
        <w:rPr>
          <w:rFonts w:hint="eastAsia" w:ascii="仿宋_GB2312" w:hAnsi="仿宋_GB2312" w:eastAsia="仿宋_GB2312" w:cs="仿宋_GB2312"/>
          <w:color w:val="auto"/>
          <w:sz w:val="32"/>
          <w:szCs w:val="32"/>
          <w:highlight w:val="none"/>
          <w:lang w:val="en-US" w:eastAsia="zh-CN"/>
        </w:rPr>
        <w:t>执行</w:t>
      </w:r>
      <w:r>
        <w:rPr>
          <w:rFonts w:hint="default"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七、疫情防控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在招聘组织实施过程中，按照枣庄市新冠肺炎疫情防控有关要求，落实防疫措施，必要时将对有关工作安排进行适当调整，</w:t>
      </w:r>
      <w:r>
        <w:rPr>
          <w:rFonts w:hint="eastAsia" w:ascii="仿宋_GB2312" w:hAnsi="仿宋_GB2312" w:eastAsia="仿宋_GB2312" w:cs="仿宋_GB2312"/>
          <w:b w:val="0"/>
          <w:bCs w:val="0"/>
          <w:color w:val="auto"/>
          <w:sz w:val="32"/>
          <w:szCs w:val="32"/>
          <w:highlight w:val="none"/>
          <w:lang w:val="en-US" w:eastAsia="zh-CN"/>
        </w:rPr>
        <w:t>笔试、面试考试时间另行网上通知，请考生随时关注报名网站或人才发展公众号</w:t>
      </w:r>
      <w:r>
        <w:rPr>
          <w:rFonts w:hint="eastAsia" w:ascii="仿宋_GB2312" w:hAnsi="仿宋_GB2312" w:eastAsia="仿宋_GB2312" w:cs="仿宋_GB2312"/>
          <w:color w:val="auto"/>
          <w:sz w:val="32"/>
          <w:szCs w:val="32"/>
          <w:highlight w:val="none"/>
          <w:lang w:val="en-US" w:eastAsia="zh-CN"/>
        </w:rPr>
        <w:t>。考生应自觉配合做好疫情防控工作，凡隐瞒或谎报旅居史、接触史、健康状况等疫情防控重点信息，不配合工作人员进行防疫检测、询问、排查、送诊等造成严重后果的，取消其报考资格，如有违法行为，将依法追究其法律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考生参加考试前应接受健康码、行程码查验及体温测量，健康码、行程码及体温测量合格者，方可参加考试。考生进入考点要服从现场管理，按要求佩戴口罩，注意保持距离，做好防范工作。中高风险地区返回参加考试人员，要严格按照疫情防控相关要求，在完成医学观察期后方可参加。考生参加考试均需提供考前24小时内核酸检测阴性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val="en-US" w:eastAsia="zh-CN"/>
        </w:rPr>
        <w:t>八</w:t>
      </w:r>
      <w:r>
        <w:rPr>
          <w:rFonts w:hint="default" w:ascii="Times New Roman" w:hAnsi="Times New Roman" w:eastAsia="黑体" w:cs="Times New Roman"/>
          <w:color w:val="auto"/>
          <w:sz w:val="32"/>
          <w:szCs w:val="32"/>
          <w:highlight w:val="none"/>
        </w:rPr>
        <w:t>、其他事项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（一）本次招聘由</w:t>
      </w:r>
      <w:r>
        <w:rPr>
          <w:rFonts w:hint="eastAsia" w:ascii="仿宋_GB2312" w:hAnsi="仿宋_GB2312" w:eastAsia="仿宋_GB2312" w:cs="仿宋_GB2312"/>
          <w:color w:val="auto"/>
          <w:sz w:val="32"/>
          <w:szCs w:val="32"/>
          <w:highlight w:val="none"/>
          <w:lang w:val="en-US" w:eastAsia="zh-CN"/>
        </w:rPr>
        <w:t>滕州经济技术开发区管委会、市人社局、滕发控股公司及</w:t>
      </w:r>
      <w:r>
        <w:rPr>
          <w:rFonts w:hint="default" w:ascii="仿宋_GB2312" w:hAnsi="仿宋_GB2312" w:eastAsia="仿宋_GB2312" w:cs="仿宋_GB2312"/>
          <w:color w:val="auto"/>
          <w:sz w:val="32"/>
          <w:szCs w:val="32"/>
          <w:highlight w:val="none"/>
          <w:lang w:val="en-US" w:eastAsia="zh-CN"/>
        </w:rPr>
        <w:t>相关</w:t>
      </w:r>
      <w:r>
        <w:rPr>
          <w:rFonts w:hint="eastAsia" w:ascii="仿宋_GB2312" w:hAnsi="仿宋_GB2312" w:eastAsia="仿宋_GB2312" w:cs="仿宋_GB2312"/>
          <w:color w:val="auto"/>
          <w:sz w:val="32"/>
          <w:szCs w:val="32"/>
          <w:highlight w:val="none"/>
          <w:lang w:val="en-US" w:eastAsia="zh-CN"/>
        </w:rPr>
        <w:t>单位</w:t>
      </w:r>
      <w:r>
        <w:rPr>
          <w:rFonts w:hint="default" w:ascii="仿宋_GB2312" w:hAnsi="仿宋_GB2312" w:eastAsia="仿宋_GB2312" w:cs="仿宋_GB2312"/>
          <w:color w:val="auto"/>
          <w:sz w:val="32"/>
          <w:szCs w:val="32"/>
          <w:highlight w:val="none"/>
          <w:lang w:val="en-US" w:eastAsia="zh-CN"/>
        </w:rPr>
        <w:t>组成招聘领导小组，领导小组委托滕州市聚智人才发展有限公司组织实施招聘</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招聘领导小组</w:t>
      </w:r>
      <w:r>
        <w:rPr>
          <w:rFonts w:hint="eastAsia" w:ascii="仿宋_GB2312" w:hAnsi="仿宋_GB2312" w:eastAsia="仿宋_GB2312" w:cs="仿宋_GB2312"/>
          <w:color w:val="auto"/>
          <w:sz w:val="32"/>
          <w:szCs w:val="32"/>
          <w:highlight w:val="none"/>
          <w:lang w:val="en-US" w:eastAsia="zh-CN"/>
        </w:rPr>
        <w:t>、滕发控股公司纪检监察办</w:t>
      </w:r>
      <w:r>
        <w:rPr>
          <w:rFonts w:hint="default" w:ascii="仿宋_GB2312" w:hAnsi="仿宋_GB2312" w:eastAsia="仿宋_GB2312" w:cs="仿宋_GB2312"/>
          <w:color w:val="auto"/>
          <w:sz w:val="32"/>
          <w:szCs w:val="32"/>
          <w:highlight w:val="none"/>
          <w:lang w:val="en-US" w:eastAsia="zh-CN"/>
        </w:rPr>
        <w:t>对招聘工作全程监督指导。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（二）本次招聘不指定考试辅导用书，不举办也不委托任何机构举办考试辅导培训班。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（三）应聘人员应及时关注市人社局和滕州市聚智人才发展有限公司网站发布的最新信息，所有通知均通过网站下达，不单独电话通知，因本人原因错过重要信息而影响招聘聘用的，责任自负。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招聘</w:t>
      </w:r>
      <w:r>
        <w:rPr>
          <w:rFonts w:hint="default" w:ascii="仿宋_GB2312" w:hAnsi="仿宋_GB2312" w:eastAsia="仿宋_GB2312" w:cs="仿宋_GB2312"/>
          <w:color w:val="auto"/>
          <w:sz w:val="32"/>
          <w:szCs w:val="32"/>
          <w:highlight w:val="none"/>
          <w:lang w:val="en-US" w:eastAsia="zh-CN"/>
        </w:rPr>
        <w:t>咨询电话：0632-8129999</w:t>
      </w:r>
      <w:r>
        <w:rPr>
          <w:rFonts w:hint="eastAsia" w:ascii="仿宋_GB2312" w:hAnsi="仿宋_GB2312" w:eastAsia="仿宋_GB2312" w:cs="仿宋_GB2312"/>
          <w:color w:val="auto"/>
          <w:sz w:val="32"/>
          <w:szCs w:val="32"/>
          <w:highlight w:val="none"/>
          <w:lang w:val="en-US" w:eastAsia="zh-CN"/>
        </w:rPr>
        <w:t>（转5）</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招聘</w:t>
      </w:r>
      <w:r>
        <w:rPr>
          <w:rFonts w:hint="default" w:ascii="仿宋_GB2312" w:hAnsi="仿宋_GB2312" w:eastAsia="仿宋_GB2312" w:cs="仿宋_GB2312"/>
          <w:color w:val="auto"/>
          <w:sz w:val="32"/>
          <w:szCs w:val="32"/>
          <w:highlight w:val="none"/>
          <w:lang w:val="en-US" w:eastAsia="zh-CN"/>
        </w:rPr>
        <w:t>监督电话：</w:t>
      </w:r>
      <w:r>
        <w:rPr>
          <w:rFonts w:hint="eastAsia" w:ascii="仿宋_GB2312" w:hAnsi="仿宋_GB2312" w:eastAsia="仿宋_GB2312" w:cs="仿宋_GB2312"/>
          <w:color w:val="auto"/>
          <w:sz w:val="32"/>
          <w:szCs w:val="32"/>
          <w:highlight w:val="none"/>
          <w:lang w:val="en-US" w:eastAsia="zh-CN"/>
        </w:rPr>
        <w:t>0632-5631166  0632-5990678</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以上电话请在工作日工作时间拨打。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1.2022年</w:t>
      </w:r>
      <w:r>
        <w:rPr>
          <w:rFonts w:hint="eastAsia" w:ascii="仿宋_GB2312" w:hAnsi="仿宋_GB2312" w:eastAsia="仿宋_GB2312" w:cs="仿宋_GB2312"/>
          <w:color w:val="auto"/>
          <w:sz w:val="32"/>
          <w:szCs w:val="32"/>
          <w:highlight w:val="none"/>
          <w:lang w:val="en-US" w:eastAsia="zh-CN"/>
        </w:rPr>
        <w:t>山东</w:t>
      </w:r>
      <w:r>
        <w:rPr>
          <w:rFonts w:hint="default" w:ascii="仿宋_GB2312" w:hAnsi="仿宋_GB2312" w:eastAsia="仿宋_GB2312" w:cs="仿宋_GB2312"/>
          <w:color w:val="auto"/>
          <w:sz w:val="32"/>
          <w:szCs w:val="32"/>
          <w:highlight w:val="none"/>
          <w:lang w:val="en-US" w:eastAsia="zh-CN"/>
        </w:rPr>
        <w:t>滕发投资控股有限公司</w:t>
      </w:r>
      <w:r>
        <w:rPr>
          <w:rFonts w:hint="eastAsia" w:ascii="仿宋_GB2312" w:hAnsi="仿宋_GB2312" w:eastAsia="仿宋_GB2312" w:cs="仿宋_GB2312"/>
          <w:color w:val="auto"/>
          <w:sz w:val="32"/>
          <w:szCs w:val="32"/>
          <w:highlight w:val="none"/>
          <w:lang w:val="en-US" w:eastAsia="zh-CN"/>
        </w:rPr>
        <w:t>及下属单位招聘</w:t>
      </w:r>
      <w:r>
        <w:rPr>
          <w:rFonts w:hint="default" w:ascii="仿宋_GB2312" w:hAnsi="仿宋_GB2312" w:eastAsia="仿宋_GB2312" w:cs="仿宋_GB2312"/>
          <w:color w:val="auto"/>
          <w:sz w:val="32"/>
          <w:szCs w:val="32"/>
          <w:highlight w:val="none"/>
          <w:lang w:val="en-US" w:eastAsia="zh-CN"/>
        </w:rPr>
        <w:t>岗位汇总表</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2.2022年</w:t>
      </w:r>
      <w:r>
        <w:rPr>
          <w:rFonts w:hint="eastAsia" w:ascii="仿宋_GB2312" w:hAnsi="仿宋_GB2312" w:eastAsia="仿宋_GB2312" w:cs="仿宋_GB2312"/>
          <w:color w:val="auto"/>
          <w:sz w:val="32"/>
          <w:szCs w:val="32"/>
          <w:highlight w:val="none"/>
          <w:lang w:val="en-US" w:eastAsia="zh-CN"/>
        </w:rPr>
        <w:t>山东</w:t>
      </w:r>
      <w:r>
        <w:rPr>
          <w:rFonts w:hint="default" w:ascii="仿宋_GB2312" w:hAnsi="仿宋_GB2312" w:eastAsia="仿宋_GB2312" w:cs="仿宋_GB2312"/>
          <w:color w:val="auto"/>
          <w:sz w:val="32"/>
          <w:szCs w:val="32"/>
          <w:highlight w:val="none"/>
          <w:lang w:val="en-US" w:eastAsia="zh-CN"/>
        </w:rPr>
        <w:t>滕发投资控股有限公司</w:t>
      </w:r>
      <w:r>
        <w:rPr>
          <w:rFonts w:hint="eastAsia" w:ascii="仿宋_GB2312" w:hAnsi="仿宋_GB2312" w:eastAsia="仿宋_GB2312" w:cs="仿宋_GB2312"/>
          <w:color w:val="auto"/>
          <w:sz w:val="32"/>
          <w:szCs w:val="32"/>
          <w:highlight w:val="none"/>
          <w:lang w:val="en-US" w:eastAsia="zh-CN"/>
        </w:rPr>
        <w:t>及下属单位招聘</w:t>
      </w:r>
      <w:r>
        <w:rPr>
          <w:rFonts w:hint="default" w:ascii="仿宋_GB2312" w:hAnsi="仿宋_GB2312" w:eastAsia="仿宋_GB2312" w:cs="仿宋_GB2312"/>
          <w:color w:val="auto"/>
          <w:sz w:val="32"/>
          <w:szCs w:val="32"/>
          <w:highlight w:val="none"/>
          <w:lang w:val="en-US" w:eastAsia="zh-CN"/>
        </w:rPr>
        <w:t>报名登记表</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3.2022年</w:t>
      </w:r>
      <w:r>
        <w:rPr>
          <w:rFonts w:hint="eastAsia" w:ascii="仿宋_GB2312" w:hAnsi="仿宋_GB2312" w:eastAsia="仿宋_GB2312" w:cs="仿宋_GB2312"/>
          <w:color w:val="auto"/>
          <w:sz w:val="32"/>
          <w:szCs w:val="32"/>
          <w:highlight w:val="none"/>
          <w:lang w:val="en-US" w:eastAsia="zh-CN"/>
        </w:rPr>
        <w:t>山东</w:t>
      </w:r>
      <w:r>
        <w:rPr>
          <w:rFonts w:hint="default" w:ascii="仿宋_GB2312" w:hAnsi="仿宋_GB2312" w:eastAsia="仿宋_GB2312" w:cs="仿宋_GB2312"/>
          <w:color w:val="auto"/>
          <w:sz w:val="32"/>
          <w:szCs w:val="32"/>
          <w:highlight w:val="none"/>
          <w:lang w:val="en-US" w:eastAsia="zh-CN"/>
        </w:rPr>
        <w:t>滕发投资控股有限公司</w:t>
      </w:r>
      <w:r>
        <w:rPr>
          <w:rFonts w:hint="eastAsia" w:ascii="仿宋_GB2312" w:hAnsi="仿宋_GB2312" w:eastAsia="仿宋_GB2312" w:cs="仿宋_GB2312"/>
          <w:color w:val="auto"/>
          <w:sz w:val="32"/>
          <w:szCs w:val="32"/>
          <w:highlight w:val="none"/>
          <w:lang w:val="en-US" w:eastAsia="zh-CN"/>
        </w:rPr>
        <w:t>及下属单位招聘</w:t>
      </w:r>
      <w:r>
        <w:rPr>
          <w:rFonts w:hint="default" w:ascii="仿宋_GB2312" w:hAnsi="仿宋_GB2312" w:eastAsia="仿宋_GB2312" w:cs="仿宋_GB2312"/>
          <w:color w:val="auto"/>
          <w:sz w:val="32"/>
          <w:szCs w:val="32"/>
          <w:highlight w:val="none"/>
          <w:lang w:val="en-US" w:eastAsia="zh-CN"/>
        </w:rPr>
        <w:t>诚信承诺书</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4480" w:firstLineChars="1400"/>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山东滕发投资控股有限公司</w:t>
      </w:r>
      <w:r>
        <w:rPr>
          <w:rFonts w:hint="eastAsia" w:ascii="仿宋_GB2312" w:hAnsi="仿宋_GB2312" w:eastAsia="仿宋_GB2312" w:cs="仿宋_GB2312"/>
          <w:color w:val="auto"/>
          <w:sz w:val="32"/>
          <w:szCs w:val="32"/>
          <w:highlight w:val="none"/>
          <w:lang w:val="en-US" w:eastAsia="zh-CN"/>
        </w:rPr>
        <w:t>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4800" w:firstLineChars="15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下属单位招聘工作领导小组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440" w:firstLineChars="17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w:t>
      </w:r>
      <w:r>
        <w:rPr>
          <w:rFonts w:hint="default" w:ascii="仿宋_GB2312" w:hAnsi="仿宋_GB2312" w:eastAsia="仿宋_GB2312" w:cs="仿宋_GB2312"/>
          <w:color w:val="auto"/>
          <w:sz w:val="32"/>
          <w:szCs w:val="32"/>
          <w:highlight w:val="none"/>
          <w:lang w:val="en-US" w:eastAsia="zh-CN"/>
        </w:rPr>
        <w:t>年</w:t>
      </w:r>
      <w:r>
        <w:rPr>
          <w:rFonts w:hint="eastAsia" w:ascii="仿宋_GB2312" w:hAnsi="仿宋_GB2312" w:eastAsia="仿宋_GB2312" w:cs="仿宋_GB2312"/>
          <w:color w:val="auto"/>
          <w:sz w:val="32"/>
          <w:szCs w:val="32"/>
          <w:highlight w:val="none"/>
          <w:lang w:val="en-US" w:eastAsia="zh-CN"/>
        </w:rPr>
        <w:t>12</w:t>
      </w:r>
      <w:r>
        <w:rPr>
          <w:rFonts w:hint="default" w:ascii="仿宋_GB2312" w:hAnsi="仿宋_GB2312" w:eastAsia="仿宋_GB2312" w:cs="仿宋_GB2312"/>
          <w:color w:val="auto"/>
          <w:sz w:val="32"/>
          <w:szCs w:val="32"/>
          <w:highlight w:val="none"/>
          <w:lang w:val="en-US" w:eastAsia="zh-CN"/>
        </w:rPr>
        <w:t>月</w:t>
      </w:r>
      <w:r>
        <w:rPr>
          <w:rFonts w:hint="eastAsia" w:ascii="仿宋_GB2312" w:hAnsi="仿宋_GB2312" w:eastAsia="仿宋_GB2312" w:cs="仿宋_GB2312"/>
          <w:color w:val="auto"/>
          <w:sz w:val="32"/>
          <w:szCs w:val="32"/>
          <w:highlight w:val="none"/>
          <w:lang w:val="en-US" w:eastAsia="zh-CN"/>
        </w:rPr>
        <w:t>1</w:t>
      </w:r>
      <w:r>
        <w:rPr>
          <w:rFonts w:hint="default" w:ascii="仿宋_GB2312" w:hAnsi="仿宋_GB2312" w:eastAsia="仿宋_GB2312" w:cs="仿宋_GB2312"/>
          <w:color w:val="auto"/>
          <w:sz w:val="32"/>
          <w:szCs w:val="32"/>
          <w:highlight w:val="none"/>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sectPr>
          <w:footerReference r:id="rId3" w:type="default"/>
          <w:pgSz w:w="11906" w:h="16838"/>
          <w:pgMar w:top="1701" w:right="1474" w:bottom="1587" w:left="1587" w:header="851" w:footer="992" w:gutter="0"/>
          <w:cols w:space="720" w:num="1"/>
          <w:rtlGutter w:val="0"/>
          <w:docGrid w:type="lines" w:linePitch="312" w:charSpace="0"/>
        </w:sectPr>
      </w:pPr>
    </w:p>
    <w:p>
      <w:pPr>
        <w:numPr>
          <w:ilvl w:val="0"/>
          <w:numId w:val="0"/>
        </w:numPr>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numPr>
          <w:ilvl w:val="0"/>
          <w:numId w:val="0"/>
        </w:numPr>
        <w:jc w:val="left"/>
        <w:rPr>
          <w:rFonts w:hint="default" w:ascii="黑体" w:hAnsi="黑体" w:eastAsia="黑体" w:cs="黑体"/>
          <w:color w:val="auto"/>
          <w:spacing w:val="-34"/>
          <w:sz w:val="36"/>
          <w:szCs w:val="36"/>
          <w:lang w:val="en-US" w:eastAsia="zh-CN"/>
        </w:rPr>
      </w:pPr>
      <w:r>
        <w:rPr>
          <w:rFonts w:hint="eastAsia" w:ascii="黑体" w:hAnsi="黑体" w:eastAsia="黑体" w:cs="黑体"/>
          <w:color w:val="auto"/>
          <w:spacing w:val="-34"/>
          <w:sz w:val="36"/>
          <w:szCs w:val="36"/>
          <w:lang w:val="en-US" w:eastAsia="zh-CN"/>
        </w:rPr>
        <w:t>2022年山东滕发投资控股有限公司及下属单位招聘</w:t>
      </w:r>
      <w:r>
        <w:rPr>
          <w:rFonts w:hint="eastAsia" w:ascii="黑体" w:hAnsi="黑体" w:eastAsia="黑体" w:cs="黑体"/>
          <w:color w:val="auto"/>
          <w:spacing w:val="-34"/>
          <w:sz w:val="36"/>
          <w:szCs w:val="36"/>
          <w:lang w:eastAsia="zh-CN"/>
        </w:rPr>
        <w:t>岗</w:t>
      </w:r>
      <w:r>
        <w:rPr>
          <w:rFonts w:hint="eastAsia" w:ascii="黑体" w:hAnsi="黑体" w:eastAsia="黑体" w:cs="黑体"/>
          <w:color w:val="auto"/>
          <w:spacing w:val="-34"/>
          <w:sz w:val="36"/>
          <w:szCs w:val="36"/>
          <w:lang w:val="en-US" w:eastAsia="zh-CN"/>
        </w:rPr>
        <w:t>位汇总表</w:t>
      </w:r>
    </w:p>
    <w:tbl>
      <w:tblPr>
        <w:tblStyle w:val="5"/>
        <w:tblW w:w="9705"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510"/>
        <w:gridCol w:w="795"/>
        <w:gridCol w:w="1620"/>
        <w:gridCol w:w="736"/>
        <w:gridCol w:w="985"/>
        <w:gridCol w:w="1868"/>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Align w:val="center"/>
          </w:tcPr>
          <w:p>
            <w:pPr>
              <w:jc w:val="center"/>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企业</w:t>
            </w:r>
          </w:p>
          <w:p>
            <w:pPr>
              <w:jc w:val="center"/>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名称</w:t>
            </w:r>
          </w:p>
        </w:tc>
        <w:tc>
          <w:tcPr>
            <w:tcW w:w="510" w:type="dxa"/>
            <w:vAlign w:val="center"/>
          </w:tcPr>
          <w:p>
            <w:pPr>
              <w:jc w:val="center"/>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岗位序号</w:t>
            </w:r>
          </w:p>
        </w:tc>
        <w:tc>
          <w:tcPr>
            <w:tcW w:w="795" w:type="dxa"/>
            <w:vAlign w:val="center"/>
          </w:tcPr>
          <w:p>
            <w:pPr>
              <w:jc w:val="center"/>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招聘</w:t>
            </w:r>
          </w:p>
          <w:p>
            <w:pPr>
              <w:jc w:val="center"/>
              <w:rPr>
                <w:rFonts w:hint="default"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岗位</w:t>
            </w:r>
          </w:p>
        </w:tc>
        <w:tc>
          <w:tcPr>
            <w:tcW w:w="1620" w:type="dxa"/>
            <w:vAlign w:val="center"/>
          </w:tcPr>
          <w:p>
            <w:pPr>
              <w:jc w:val="center"/>
              <w:rPr>
                <w:rFonts w:hint="default"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eastAsia="zh-CN"/>
              </w:rPr>
              <w:t>岗位职责</w:t>
            </w:r>
          </w:p>
        </w:tc>
        <w:tc>
          <w:tcPr>
            <w:tcW w:w="736" w:type="dxa"/>
            <w:vAlign w:val="center"/>
          </w:tcPr>
          <w:p>
            <w:pPr>
              <w:jc w:val="center"/>
              <w:rPr>
                <w:rFonts w:hint="default"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eastAsia="zh-CN"/>
              </w:rPr>
              <w:t>招聘人数</w:t>
            </w:r>
          </w:p>
        </w:tc>
        <w:tc>
          <w:tcPr>
            <w:tcW w:w="985" w:type="dxa"/>
            <w:vAlign w:val="center"/>
          </w:tcPr>
          <w:p>
            <w:pPr>
              <w:jc w:val="center"/>
              <w:rPr>
                <w:rFonts w:hint="default"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eastAsia="zh-CN"/>
              </w:rPr>
              <w:t>学历</w:t>
            </w:r>
          </w:p>
        </w:tc>
        <w:tc>
          <w:tcPr>
            <w:tcW w:w="1868" w:type="dxa"/>
            <w:vAlign w:val="center"/>
          </w:tcPr>
          <w:p>
            <w:pPr>
              <w:jc w:val="center"/>
              <w:rPr>
                <w:rFonts w:hint="default"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eastAsia="zh-CN"/>
              </w:rPr>
              <w:t>专业</w:t>
            </w:r>
          </w:p>
        </w:tc>
        <w:tc>
          <w:tcPr>
            <w:tcW w:w="2696" w:type="dxa"/>
            <w:vAlign w:val="center"/>
          </w:tcPr>
          <w:p>
            <w:pPr>
              <w:jc w:val="center"/>
              <w:rPr>
                <w:rFonts w:hint="default"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eastAsia="zh-CN"/>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495" w:type="dxa"/>
            <w:vMerge w:val="restart"/>
            <w:vAlign w:val="center"/>
          </w:tcPr>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山东</w:t>
            </w: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滕</w:t>
            </w: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发</w:t>
            </w: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投</w:t>
            </w: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资</w:t>
            </w: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控</w:t>
            </w: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股</w:t>
            </w: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有</w:t>
            </w: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限</w:t>
            </w: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color w:val="auto"/>
                <w:sz w:val="32"/>
                <w:szCs w:val="32"/>
                <w:lang w:val="en-US" w:eastAsia="zh-CN"/>
              </w:rPr>
              <w:t>司</w:t>
            </w:r>
          </w:p>
        </w:tc>
        <w:tc>
          <w:tcPr>
            <w:tcW w:w="51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企业</w:t>
            </w:r>
          </w:p>
          <w:p>
            <w:pPr>
              <w:keepNext w:val="0"/>
              <w:keepLines w:val="0"/>
              <w:widowControl/>
              <w:suppressLineNumbers w:val="0"/>
              <w:jc w:val="center"/>
              <w:textAlignment w:val="center"/>
              <w:rPr>
                <w:rFonts w:hint="eastAsia" w:ascii="仿宋_GB2312" w:hAnsi="仿宋_GB2312" w:eastAsia="仿宋_GB2312" w:cs="仿宋_GB2312"/>
                <w:color w:val="auto"/>
                <w:kern w:val="2"/>
                <w:sz w:val="22"/>
                <w:szCs w:val="22"/>
                <w:vertAlign w:val="baseli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管理岗</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2"/>
                <w:sz w:val="22"/>
                <w:szCs w:val="22"/>
                <w:vertAlign w:val="baseli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负</w:t>
            </w:r>
            <w:r>
              <w:rPr>
                <w:rFonts w:hint="eastAsia" w:ascii="仿宋_GB2312" w:hAnsi="仿宋_GB2312" w:eastAsia="仿宋_GB2312" w:cs="仿宋_GB2312"/>
                <w:b w:val="0"/>
                <w:bCs w:val="0"/>
                <w:i w:val="0"/>
                <w:iCs w:val="0"/>
                <w:color w:val="auto"/>
                <w:kern w:val="0"/>
                <w:sz w:val="22"/>
                <w:szCs w:val="22"/>
                <w:u w:val="none"/>
                <w:lang w:val="en-US" w:eastAsia="zh-CN" w:bidi="ar"/>
              </w:rPr>
              <w:t>责企业的经营战略制定和内部行为管理等工作。</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2"/>
                <w:szCs w:val="22"/>
                <w:vertAlign w:val="baseli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2"/>
                <w:szCs w:val="22"/>
                <w:vertAlign w:val="baseli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全日制本科及以上</w:t>
            </w:r>
          </w:p>
        </w:tc>
        <w:tc>
          <w:tcPr>
            <w:tcW w:w="186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工商管理</w:t>
            </w:r>
          </w:p>
        </w:tc>
        <w:tc>
          <w:tcPr>
            <w:tcW w:w="2696"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2"/>
                <w:sz w:val="22"/>
                <w:szCs w:val="22"/>
                <w:vertAlign w:val="baseli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35周岁以下，需</w:t>
            </w:r>
            <w:r>
              <w:rPr>
                <w:rFonts w:hint="eastAsia" w:ascii="仿宋_GB2312" w:hAnsi="仿宋_GB2312" w:eastAsia="仿宋_GB2312" w:cs="仿宋_GB2312"/>
                <w:b w:val="0"/>
                <w:bCs w:val="0"/>
                <w:i w:val="0"/>
                <w:iCs w:val="0"/>
                <w:color w:val="auto"/>
                <w:kern w:val="0"/>
                <w:sz w:val="22"/>
                <w:szCs w:val="22"/>
                <w:u w:val="none"/>
                <w:lang w:val="en-US" w:eastAsia="zh-CN" w:bidi="ar"/>
              </w:rPr>
              <w:t>具有</w:t>
            </w:r>
            <w:r>
              <w:rPr>
                <w:rFonts w:hint="eastAsia" w:ascii="仿宋_GB2312" w:hAnsi="仿宋_GB2312" w:eastAsia="仿宋_GB2312" w:cs="仿宋_GB2312"/>
                <w:i w:val="0"/>
                <w:iCs w:val="0"/>
                <w:color w:val="auto"/>
                <w:kern w:val="0"/>
                <w:sz w:val="22"/>
                <w:szCs w:val="22"/>
                <w:u w:val="none"/>
                <w:lang w:val="en-US" w:eastAsia="zh-CN" w:bidi="ar"/>
              </w:rPr>
              <w:t>人力资源管理师或中级职业经理人相关资格证书。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2</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股权</w:t>
            </w:r>
          </w:p>
          <w:p>
            <w:pPr>
              <w:keepNext w:val="0"/>
              <w:keepLines w:val="0"/>
              <w:widowControl/>
              <w:suppressLineNumbers w:val="0"/>
              <w:jc w:val="center"/>
              <w:textAlignment w:val="center"/>
              <w:rPr>
                <w:rFonts w:hint="eastAsia" w:ascii="仿宋_GB2312" w:hAnsi="仿宋_GB2312" w:eastAsia="仿宋_GB2312" w:cs="仿宋_GB2312"/>
                <w:color w:val="auto"/>
                <w:sz w:val="22"/>
                <w:szCs w:val="22"/>
                <w:vertAlign w:val="baseline"/>
                <w:lang w:val="en-US" w:eastAsia="zh-CN"/>
              </w:rPr>
            </w:pPr>
            <w:r>
              <w:rPr>
                <w:rFonts w:hint="eastAsia" w:ascii="仿宋_GB2312" w:hAnsi="仿宋_GB2312" w:eastAsia="仿宋_GB2312" w:cs="仿宋_GB2312"/>
                <w:i w:val="0"/>
                <w:iCs w:val="0"/>
                <w:color w:val="auto"/>
                <w:kern w:val="0"/>
                <w:sz w:val="22"/>
                <w:szCs w:val="22"/>
                <w:u w:val="none"/>
                <w:lang w:val="en-US" w:eastAsia="zh-CN" w:bidi="ar"/>
              </w:rPr>
              <w:t>投资岗</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vertAlign w:val="baseline"/>
                <w:lang w:val="en-US" w:eastAsia="zh-CN"/>
              </w:rPr>
            </w:pPr>
            <w:r>
              <w:rPr>
                <w:rFonts w:hint="eastAsia" w:ascii="仿宋_GB2312" w:hAnsi="仿宋_GB2312" w:eastAsia="仿宋_GB2312" w:cs="仿宋_GB2312"/>
                <w:i w:val="0"/>
                <w:iCs w:val="0"/>
                <w:color w:val="auto"/>
                <w:kern w:val="0"/>
                <w:sz w:val="22"/>
                <w:szCs w:val="22"/>
                <w:u w:val="none"/>
                <w:lang w:val="en-US" w:eastAsia="zh-CN" w:bidi="ar"/>
              </w:rPr>
              <w:t>负责投资项目的挖掘、调查、交易结构设计等工作。</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2"/>
                <w:szCs w:val="22"/>
                <w:vertAlign w:val="baseline"/>
                <w:lang w:val="en-US" w:eastAsia="zh-CN"/>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2"/>
                <w:szCs w:val="22"/>
                <w:vertAlign w:val="baseline"/>
                <w:lang w:val="en-US" w:eastAsia="zh-CN"/>
              </w:rPr>
            </w:pPr>
            <w:r>
              <w:rPr>
                <w:rFonts w:hint="eastAsia" w:ascii="仿宋_GB2312" w:hAnsi="仿宋_GB2312" w:eastAsia="仿宋_GB2312" w:cs="仿宋_GB2312"/>
                <w:i w:val="0"/>
                <w:iCs w:val="0"/>
                <w:color w:val="auto"/>
                <w:kern w:val="0"/>
                <w:sz w:val="22"/>
                <w:szCs w:val="22"/>
                <w:u w:val="none"/>
                <w:lang w:val="en-US" w:eastAsia="zh-CN" w:bidi="ar"/>
              </w:rPr>
              <w:t>全日制本科及以上</w:t>
            </w:r>
          </w:p>
        </w:tc>
        <w:tc>
          <w:tcPr>
            <w:tcW w:w="186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2"/>
                <w:szCs w:val="22"/>
                <w:vertAlign w:val="baseline"/>
                <w:lang w:val="en-US" w:eastAsia="zh-CN"/>
              </w:rPr>
            </w:pPr>
            <w:r>
              <w:rPr>
                <w:rFonts w:hint="eastAsia" w:ascii="仿宋_GB2312" w:hAnsi="仿宋_GB2312" w:eastAsia="仿宋_GB2312" w:cs="仿宋_GB2312"/>
                <w:i w:val="0"/>
                <w:iCs w:val="0"/>
                <w:color w:val="auto"/>
                <w:kern w:val="0"/>
                <w:sz w:val="22"/>
                <w:szCs w:val="22"/>
                <w:u w:val="none"/>
                <w:lang w:val="en-US" w:eastAsia="zh-CN" w:bidi="ar"/>
              </w:rPr>
              <w:t>金融学、投资学、经济与金融</w:t>
            </w:r>
          </w:p>
        </w:tc>
        <w:tc>
          <w:tcPr>
            <w:tcW w:w="2696"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vertAlign w:val="baseline"/>
                <w:lang w:val="en-US" w:eastAsia="zh-CN"/>
              </w:rPr>
            </w:pPr>
            <w:r>
              <w:rPr>
                <w:rFonts w:hint="eastAsia" w:ascii="仿宋_GB2312" w:hAnsi="仿宋_GB2312" w:eastAsia="仿宋_GB2312" w:cs="仿宋_GB2312"/>
                <w:i w:val="0"/>
                <w:iCs w:val="0"/>
                <w:color w:val="auto"/>
                <w:kern w:val="0"/>
                <w:sz w:val="22"/>
                <w:szCs w:val="22"/>
                <w:u w:val="none"/>
                <w:lang w:val="en-US" w:eastAsia="zh-CN" w:bidi="ar"/>
              </w:rPr>
              <w:t>40周岁以下，需具有CFA证书，需具有2年及以上股权投资或产业基金投资工作经验，且全流程参与过至少1个成功股权投资项目。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3</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综合</w:t>
            </w: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文秘岗</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负责各类总结、汇报、讲话稿、宣传文稿等文字材料的撰写等工作。</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2"/>
                <w:szCs w:val="22"/>
                <w:vertAlign w:val="baseli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全日制本科及以上</w:t>
            </w:r>
          </w:p>
        </w:tc>
        <w:tc>
          <w:tcPr>
            <w:tcW w:w="186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汉语言、汉语言文学、秘书学、新闻学</w:t>
            </w:r>
          </w:p>
        </w:tc>
        <w:tc>
          <w:tcPr>
            <w:tcW w:w="269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35周岁以下，需具有2年及以上文秘工作经验。具有3年及以上地方机关及企事业单位文秘相关工作经历者，专业不限，年龄放宽至40周岁以下。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4</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投融资</w:t>
            </w: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管理岗</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负责投资资金筹措、融资计划、评估分析、跟踪管理等工作。</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2"/>
                <w:szCs w:val="22"/>
                <w:vertAlign w:val="baseli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全日制本科及以上</w:t>
            </w:r>
          </w:p>
        </w:tc>
        <w:tc>
          <w:tcPr>
            <w:tcW w:w="1868"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经济学、金融学、投资学、产业经济学</w:t>
            </w:r>
          </w:p>
        </w:tc>
        <w:tc>
          <w:tcPr>
            <w:tcW w:w="269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40周岁以下，需具有2年及以上投融资业务或金融机构相关工作经验，且全流程参与过至少1个成功投融资项目。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5</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财务</w:t>
            </w: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管理岗</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负责财务会计、审计、税务管理等工作。</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全日制本科及以上</w:t>
            </w:r>
          </w:p>
        </w:tc>
        <w:tc>
          <w:tcPr>
            <w:tcW w:w="186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会计学、财务管理</w:t>
            </w:r>
          </w:p>
        </w:tc>
        <w:tc>
          <w:tcPr>
            <w:tcW w:w="269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35周岁以下，需具有2年及以上财务会计工作经验，需具有中级会计师及以上职称或注册会计师职业资格。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6</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法务岗</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负责合同及其他法律文件起草、修订，参与法律谈判，为公司管理提供法律合规支持等工作。</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全日制本科及以上</w:t>
            </w:r>
          </w:p>
        </w:tc>
        <w:tc>
          <w:tcPr>
            <w:tcW w:w="186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法学</w:t>
            </w:r>
          </w:p>
        </w:tc>
        <w:tc>
          <w:tcPr>
            <w:tcW w:w="269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35周岁以下。取得法律职业资格证书的，专业不限，年龄放宽至40周岁以下。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95"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2"/>
                <w:szCs w:val="22"/>
              </w:rPr>
            </w:pPr>
          </w:p>
          <w:p>
            <w:pPr>
              <w:keepNext w:val="0"/>
              <w:keepLines w:val="0"/>
              <w:widowControl/>
              <w:suppressLineNumbers w:val="0"/>
              <w:jc w:val="center"/>
              <w:textAlignment w:val="center"/>
              <w:rPr>
                <w:rFonts w:hint="eastAsia" w:ascii="仿宋_GB2312" w:hAnsi="仿宋_GB2312" w:eastAsia="仿宋_GB2312" w:cs="仿宋_GB2312"/>
                <w:color w:val="auto"/>
                <w:sz w:val="22"/>
                <w:szCs w:val="22"/>
              </w:rPr>
            </w:pPr>
          </w:p>
          <w:p>
            <w:pPr>
              <w:keepNext w:val="0"/>
              <w:keepLines w:val="0"/>
              <w:widowControl/>
              <w:suppressLineNumbers w:val="0"/>
              <w:jc w:val="left"/>
              <w:textAlignment w:val="center"/>
              <w:rPr>
                <w:rFonts w:hint="eastAsia" w:ascii="仿宋_GB2312" w:hAnsi="仿宋_GB2312" w:eastAsia="仿宋_GB2312" w:cs="仿宋_GB2312"/>
                <w:color w:val="auto"/>
                <w:sz w:val="22"/>
                <w:szCs w:val="22"/>
                <w:lang w:val="en-US" w:eastAsia="zh-CN"/>
              </w:rPr>
            </w:pP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山</w:t>
            </w: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东</w:t>
            </w: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滕</w:t>
            </w: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w:t>
            </w: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投</w:t>
            </w: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资</w:t>
            </w: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集</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color w:val="auto"/>
                <w:sz w:val="32"/>
                <w:szCs w:val="32"/>
                <w:lang w:val="en-US" w:eastAsia="zh-CN"/>
              </w:rPr>
              <w:t>团</w:t>
            </w:r>
          </w:p>
        </w:tc>
        <w:tc>
          <w:tcPr>
            <w:tcW w:w="51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sz w:val="22"/>
                <w:szCs w:val="22"/>
                <w:u w:val="none"/>
                <w:lang w:val="en-US" w:eastAsia="zh-CN"/>
              </w:rPr>
              <w:t>7</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工程管理岗</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组织项目施工，负责现场管理、安全和质量工作。</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11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本科及以上</w:t>
            </w:r>
          </w:p>
        </w:tc>
        <w:tc>
          <w:tcPr>
            <w:tcW w:w="186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建筑学、土木工程、给排水科学与工程、结构工程、建筑电气与智能化、城市设计、环境艺术设计、风景园林</w:t>
            </w:r>
          </w:p>
        </w:tc>
        <w:tc>
          <w:tcPr>
            <w:tcW w:w="269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35周岁以下，需具有2年及以上工程现场管理岗位工作经验。具有工程师（建设工程）及以上职称或具有二级及以上建造师执业资格证书（建筑、市政、机电类），且从事相关专业岗位</w:t>
            </w:r>
            <w:r>
              <w:rPr>
                <w:rFonts w:hint="eastAsia" w:ascii="仿宋_GB2312" w:hAnsi="仿宋_GB2312" w:eastAsia="仿宋_GB2312" w:cs="仿宋_GB2312"/>
                <w:i w:val="0"/>
                <w:iCs w:val="0"/>
                <w:color w:val="auto"/>
                <w:kern w:val="0"/>
                <w:sz w:val="22"/>
                <w:szCs w:val="22"/>
                <w:u w:val="none"/>
                <w:shd w:val="clear" w:fill="FFFFFF" w:themeFill="background1"/>
                <w:lang w:val="en-US" w:eastAsia="zh-CN" w:bidi="ar"/>
              </w:rPr>
              <w:t>10年以上的，专业不限，年龄放宽至40周岁以</w:t>
            </w:r>
            <w:r>
              <w:rPr>
                <w:rFonts w:hint="eastAsia" w:ascii="仿宋_GB2312" w:hAnsi="仿宋_GB2312" w:eastAsia="仿宋_GB2312" w:cs="仿宋_GB2312"/>
                <w:i w:val="0"/>
                <w:iCs w:val="0"/>
                <w:color w:val="auto"/>
                <w:kern w:val="0"/>
                <w:sz w:val="22"/>
                <w:szCs w:val="22"/>
                <w:u w:val="none"/>
                <w:lang w:val="en-US" w:eastAsia="zh-CN" w:bidi="ar"/>
              </w:rPr>
              <w:t>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sz w:val="22"/>
                <w:szCs w:val="22"/>
                <w:u w:val="none"/>
                <w:lang w:val="en-US" w:eastAsia="zh-CN"/>
              </w:rPr>
              <w:t>8</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技术设计岗</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负责工程技术管理、造价管理等工作。</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3</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全日制本科及以上</w:t>
            </w:r>
          </w:p>
        </w:tc>
        <w:tc>
          <w:tcPr>
            <w:tcW w:w="186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建筑学、土木工程、工程造价、给排水科学与工程、结构工程、建筑电气与智能化、道路桥梁与渡河工程、房地产开发与管理、城乡规划、城市设计、环境艺术设计、风景园林</w:t>
            </w:r>
          </w:p>
        </w:tc>
        <w:tc>
          <w:tcPr>
            <w:tcW w:w="269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35周岁以下，需具有2年及以上工程技术管理岗位工作经验。</w:t>
            </w:r>
            <w:r>
              <w:rPr>
                <w:rFonts w:hint="eastAsia" w:ascii="仿宋_GB2312" w:hAnsi="仿宋_GB2312" w:eastAsia="仿宋_GB2312" w:cs="仿宋_GB2312"/>
                <w:i w:val="0"/>
                <w:iCs w:val="0"/>
                <w:color w:val="auto"/>
                <w:kern w:val="0"/>
                <w:sz w:val="22"/>
                <w:szCs w:val="22"/>
                <w:u w:val="none"/>
                <w:shd w:val="clear"/>
                <w:lang w:val="en-US" w:eastAsia="zh-CN" w:bidi="ar"/>
              </w:rPr>
              <w:t>取得全日制硕士研究生以上学历并符合岗位专业要求的人员，年龄放宽至40周岁以下。具有工程师（建设工程）及以上职称或具有二级及以上造价工程师执业资格证书（</w:t>
            </w:r>
            <w:r>
              <w:rPr>
                <w:rFonts w:hint="eastAsia" w:ascii="仿宋_GB2312" w:hAnsi="仿宋_GB2312" w:eastAsia="仿宋_GB2312" w:cs="仿宋_GB2312"/>
                <w:i w:val="0"/>
                <w:iCs w:val="0"/>
                <w:color w:val="auto"/>
                <w:kern w:val="0"/>
                <w:sz w:val="22"/>
                <w:szCs w:val="22"/>
                <w:u w:val="none"/>
                <w:lang w:val="en-US" w:eastAsia="zh-CN" w:bidi="ar"/>
              </w:rPr>
              <w:t>土木建筑工程、安装工程</w:t>
            </w:r>
            <w:r>
              <w:rPr>
                <w:rFonts w:hint="eastAsia" w:ascii="仿宋_GB2312" w:hAnsi="仿宋_GB2312" w:eastAsia="仿宋_GB2312" w:cs="仿宋_GB2312"/>
                <w:i w:val="0"/>
                <w:iCs w:val="0"/>
                <w:color w:val="auto"/>
                <w:kern w:val="0"/>
                <w:sz w:val="22"/>
                <w:szCs w:val="22"/>
                <w:u w:val="none"/>
                <w:shd w:val="clear"/>
                <w:lang w:val="en-US" w:eastAsia="zh-CN" w:bidi="ar"/>
              </w:rPr>
              <w:t>）的，专业不限，年龄放宽至40周岁以下。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sz w:val="22"/>
                <w:szCs w:val="22"/>
                <w:u w:val="none"/>
                <w:lang w:val="en-US" w:eastAsia="zh-CN"/>
              </w:rPr>
              <w:t>9</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财务岗</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负责财务管理、核算、审计、税务管理、投融资工作。</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3</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全日制本科及以上</w:t>
            </w:r>
          </w:p>
        </w:tc>
        <w:tc>
          <w:tcPr>
            <w:tcW w:w="186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会计学、财务管理、财政学、金融学、投资学、经济学、经济与金融</w:t>
            </w:r>
          </w:p>
        </w:tc>
        <w:tc>
          <w:tcPr>
            <w:tcW w:w="269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35周岁以下，需具有中级会计师及以上职称。取得注册会计师职业资格证书的，专业不限，年龄放宽至40周岁以下。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sz w:val="22"/>
                <w:szCs w:val="22"/>
                <w:u w:val="none"/>
                <w:lang w:val="en-US" w:eastAsia="zh-CN"/>
              </w:rPr>
              <w:t>10</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法务岗</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负责公司经营行为的法律流程控制及诉讼事务；参与公司重要法律文件的合法性审查。</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全日制本科及以上</w:t>
            </w:r>
          </w:p>
        </w:tc>
        <w:tc>
          <w:tcPr>
            <w:tcW w:w="186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法学</w:t>
            </w:r>
          </w:p>
        </w:tc>
        <w:tc>
          <w:tcPr>
            <w:tcW w:w="269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35周岁以下，需具有2年及以上法务相关工作经验。取得法律职业资格证书的，专业不限，年龄放宽至40周岁以下。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sz w:val="22"/>
                <w:szCs w:val="22"/>
                <w:u w:val="none"/>
                <w:lang w:val="en-US" w:eastAsia="zh-CN"/>
              </w:rPr>
              <w:t>11</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文秘岗</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负责企业公文、会议材料、文秘等工作。</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全日制本科及以上</w:t>
            </w:r>
          </w:p>
        </w:tc>
        <w:tc>
          <w:tcPr>
            <w:tcW w:w="186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汉语言文学、新闻学、秘书学</w:t>
            </w:r>
          </w:p>
        </w:tc>
        <w:tc>
          <w:tcPr>
            <w:tcW w:w="269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35周岁以下，需具有2年及以上文秘相关工作经验。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95"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2"/>
                <w:szCs w:val="22"/>
              </w:rPr>
            </w:pPr>
          </w:p>
          <w:p>
            <w:pPr>
              <w:keepNext w:val="0"/>
              <w:keepLines w:val="0"/>
              <w:widowControl/>
              <w:suppressLineNumbers w:val="0"/>
              <w:jc w:val="center"/>
              <w:textAlignment w:val="center"/>
              <w:rPr>
                <w:rFonts w:hint="eastAsia" w:ascii="仿宋_GB2312" w:hAnsi="仿宋_GB2312" w:eastAsia="仿宋_GB2312" w:cs="仿宋_GB2312"/>
                <w:color w:val="auto"/>
                <w:sz w:val="22"/>
                <w:szCs w:val="22"/>
              </w:rPr>
            </w:pPr>
          </w:p>
          <w:p>
            <w:pPr>
              <w:keepNext w:val="0"/>
              <w:keepLines w:val="0"/>
              <w:widowControl/>
              <w:suppressLineNumbers w:val="0"/>
              <w:jc w:val="center"/>
              <w:textAlignment w:val="center"/>
              <w:rPr>
                <w:rFonts w:hint="eastAsia" w:ascii="仿宋_GB2312" w:hAnsi="仿宋_GB2312" w:eastAsia="仿宋_GB2312" w:cs="仿宋_GB2312"/>
                <w:color w:val="auto"/>
                <w:sz w:val="22"/>
                <w:szCs w:val="22"/>
              </w:rPr>
            </w:pPr>
          </w:p>
          <w:p>
            <w:pPr>
              <w:keepNext w:val="0"/>
              <w:keepLines w:val="0"/>
              <w:widowControl/>
              <w:suppressLineNumbers w:val="0"/>
              <w:jc w:val="center"/>
              <w:textAlignment w:val="center"/>
              <w:rPr>
                <w:rFonts w:hint="eastAsia" w:ascii="仿宋_GB2312" w:hAnsi="仿宋_GB2312" w:eastAsia="仿宋_GB2312" w:cs="仿宋_GB2312"/>
                <w:color w:val="auto"/>
                <w:sz w:val="22"/>
                <w:szCs w:val="22"/>
              </w:rPr>
            </w:pPr>
          </w:p>
          <w:p>
            <w:pPr>
              <w:keepNext w:val="0"/>
              <w:keepLines w:val="0"/>
              <w:widowControl/>
              <w:suppressLineNumbers w:val="0"/>
              <w:jc w:val="center"/>
              <w:textAlignment w:val="center"/>
              <w:rPr>
                <w:rFonts w:hint="eastAsia" w:ascii="仿宋_GB2312" w:hAnsi="仿宋_GB2312" w:eastAsia="仿宋_GB2312" w:cs="仿宋_GB2312"/>
                <w:color w:val="auto"/>
                <w:sz w:val="22"/>
                <w:szCs w:val="22"/>
              </w:rPr>
            </w:pPr>
          </w:p>
          <w:p>
            <w:pPr>
              <w:keepNext w:val="0"/>
              <w:keepLines w:val="0"/>
              <w:widowControl/>
              <w:suppressLineNumbers w:val="0"/>
              <w:jc w:val="center"/>
              <w:textAlignment w:val="center"/>
              <w:rPr>
                <w:rFonts w:hint="eastAsia" w:ascii="仿宋_GB2312" w:hAnsi="仿宋_GB2312" w:eastAsia="仿宋_GB2312" w:cs="仿宋_GB2312"/>
                <w:color w:val="auto"/>
                <w:sz w:val="22"/>
                <w:szCs w:val="22"/>
              </w:rPr>
            </w:pPr>
          </w:p>
          <w:p>
            <w:pPr>
              <w:keepNext w:val="0"/>
              <w:keepLines w:val="0"/>
              <w:widowControl/>
              <w:suppressLineNumbers w:val="0"/>
              <w:jc w:val="left"/>
              <w:textAlignment w:val="center"/>
              <w:rPr>
                <w:rFonts w:hint="eastAsia" w:ascii="仿宋_GB2312" w:hAnsi="仿宋_GB2312" w:eastAsia="仿宋_GB2312" w:cs="仿宋_GB2312"/>
                <w:color w:val="auto"/>
                <w:sz w:val="22"/>
                <w:szCs w:val="22"/>
                <w:lang w:val="en-US" w:eastAsia="zh-CN"/>
              </w:rPr>
            </w:pP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山</w:t>
            </w: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东</w:t>
            </w: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w:t>
            </w: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迪</w:t>
            </w: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w:t>
            </w: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设</w:t>
            </w:r>
          </w:p>
          <w:p>
            <w:pPr>
              <w:keepNext w:val="0"/>
              <w:keepLines w:val="0"/>
              <w:widowControl/>
              <w:suppressLineNumbers w:val="0"/>
              <w:jc w:val="left"/>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集</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color w:val="auto"/>
                <w:sz w:val="32"/>
                <w:szCs w:val="32"/>
                <w:lang w:val="en-US" w:eastAsia="zh-CN"/>
              </w:rPr>
              <w:t>团</w:t>
            </w:r>
          </w:p>
        </w:tc>
        <w:tc>
          <w:tcPr>
            <w:tcW w:w="51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12</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综合管理岗</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从事文秘、信息宣传、行政等工作。</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全日制本科及以上</w:t>
            </w:r>
          </w:p>
        </w:tc>
        <w:tc>
          <w:tcPr>
            <w:tcW w:w="186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政治学与行政学、汉语言文学、新闻学、秘书学、行政管理、人力资源管理</w:t>
            </w:r>
          </w:p>
        </w:tc>
        <w:tc>
          <w:tcPr>
            <w:tcW w:w="269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35周岁以下。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13</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营销业务岗</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从事房地产营销、经营管理。</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全日制本科及以上</w:t>
            </w:r>
          </w:p>
        </w:tc>
        <w:tc>
          <w:tcPr>
            <w:tcW w:w="186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市场营销、经</w:t>
            </w: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济学、电子商务</w:t>
            </w:r>
          </w:p>
        </w:tc>
        <w:tc>
          <w:tcPr>
            <w:tcW w:w="269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35周岁以下。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14</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法务管理岗</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从事企业的投资管理、合同管理、诉讼管理等工作。</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全日制本科及以上</w:t>
            </w:r>
          </w:p>
        </w:tc>
        <w:tc>
          <w:tcPr>
            <w:tcW w:w="186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法学、经济学、信用风险管理与法律防控、政治学经济学与哲学</w:t>
            </w:r>
          </w:p>
        </w:tc>
        <w:tc>
          <w:tcPr>
            <w:tcW w:w="269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35周岁以下。需取得法律职业资格证书的，专业不限，年龄放宽至40周岁以下。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15</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财务管理岗</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从事出纳、会计核算、财务管理等工作。</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全日制本科及以上</w:t>
            </w:r>
          </w:p>
        </w:tc>
        <w:tc>
          <w:tcPr>
            <w:tcW w:w="186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会计学、财务管理、金融学</w:t>
            </w:r>
          </w:p>
        </w:tc>
        <w:tc>
          <w:tcPr>
            <w:tcW w:w="2696" w:type="dxa"/>
            <w:vAlign w:val="center"/>
          </w:tcPr>
          <w:p>
            <w:pPr>
              <w:keepNext w:val="0"/>
              <w:keepLines w:val="0"/>
              <w:widowControl/>
              <w:numPr>
                <w:ilvl w:val="0"/>
                <w:numId w:val="0"/>
              </w:numPr>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35周岁以下。需取得中级会计师及以上职称或注册会计师职业资格证书的，专业不限，年龄放宽至40周岁以下。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6"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16</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工程技术岗</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从事工程技术、项目现场管理、开发建设手续办理等工作。</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4</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全日制本科及以上</w:t>
            </w:r>
          </w:p>
        </w:tc>
        <w:tc>
          <w:tcPr>
            <w:tcW w:w="186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土木工程、建筑电气与智能化、给排水科学与工程、智慧建筑与建造、道路桥梁与渡河工程、测绘工程、房地产开发与管理、城乡规划、城市设计、风景园林</w:t>
            </w:r>
          </w:p>
        </w:tc>
        <w:tc>
          <w:tcPr>
            <w:tcW w:w="2696" w:type="dxa"/>
            <w:vAlign w:val="center"/>
          </w:tcPr>
          <w:p>
            <w:pPr>
              <w:keepNext w:val="0"/>
              <w:keepLines w:val="0"/>
              <w:widowControl/>
              <w:numPr>
                <w:ilvl w:val="0"/>
                <w:numId w:val="0"/>
              </w:numPr>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35周岁以下。需具</w:t>
            </w:r>
            <w:r>
              <w:rPr>
                <w:rFonts w:hint="eastAsia" w:ascii="仿宋_GB2312" w:hAnsi="仿宋_GB2312" w:eastAsia="仿宋_GB2312" w:cs="仿宋_GB2312"/>
                <w:i w:val="0"/>
                <w:iCs w:val="0"/>
                <w:color w:val="auto"/>
                <w:kern w:val="0"/>
                <w:sz w:val="22"/>
                <w:szCs w:val="22"/>
                <w:u w:val="none"/>
                <w:shd w:val="clear"/>
                <w:lang w:val="en-US" w:eastAsia="zh-CN" w:bidi="ar"/>
              </w:rPr>
              <w:t>有一级建造师（建筑工程）证者，专业不限，年龄放宽至40周岁以下。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17</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工程管理岗</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从事工程项目的预决算、成本管理等工作。</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2</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本科及以上</w:t>
            </w:r>
          </w:p>
        </w:tc>
        <w:tc>
          <w:tcPr>
            <w:tcW w:w="186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工程造价、工程管理</w:t>
            </w:r>
          </w:p>
        </w:tc>
        <w:tc>
          <w:tcPr>
            <w:tcW w:w="269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35周岁以下。需具有二级及以上</w:t>
            </w:r>
            <w:r>
              <w:rPr>
                <w:rFonts w:hint="eastAsia" w:ascii="仿宋_GB2312" w:hAnsi="仿宋_GB2312" w:eastAsia="仿宋_GB2312" w:cs="仿宋_GB2312"/>
                <w:i w:val="0"/>
                <w:iCs w:val="0"/>
                <w:color w:val="auto"/>
                <w:kern w:val="0"/>
                <w:sz w:val="22"/>
                <w:szCs w:val="22"/>
                <w:u w:val="none"/>
                <w:shd w:val="clear"/>
                <w:lang w:val="en-US" w:eastAsia="zh-CN" w:bidi="ar"/>
              </w:rPr>
              <w:t>造价工程师执业资格证书（</w:t>
            </w:r>
            <w:r>
              <w:rPr>
                <w:rFonts w:hint="eastAsia" w:ascii="仿宋_GB2312" w:hAnsi="仿宋_GB2312" w:eastAsia="仿宋_GB2312" w:cs="仿宋_GB2312"/>
                <w:i w:val="0"/>
                <w:iCs w:val="0"/>
                <w:color w:val="auto"/>
                <w:kern w:val="0"/>
                <w:sz w:val="22"/>
                <w:szCs w:val="22"/>
                <w:u w:val="none"/>
                <w:lang w:val="en-US" w:eastAsia="zh-CN" w:bidi="ar"/>
              </w:rPr>
              <w:t>土木建筑工程、安装工程</w:t>
            </w:r>
            <w:r>
              <w:rPr>
                <w:rFonts w:hint="eastAsia" w:ascii="仿宋_GB2312" w:hAnsi="仿宋_GB2312" w:eastAsia="仿宋_GB2312" w:cs="仿宋_GB2312"/>
                <w:i w:val="0"/>
                <w:iCs w:val="0"/>
                <w:color w:val="auto"/>
                <w:kern w:val="0"/>
                <w:sz w:val="22"/>
                <w:szCs w:val="22"/>
                <w:u w:val="none"/>
                <w:shd w:val="clear"/>
                <w:lang w:val="en-US" w:eastAsia="zh-CN" w:bidi="ar"/>
              </w:rPr>
              <w:t>）的，专业不限，年龄放宽至40周岁以下</w:t>
            </w:r>
            <w:r>
              <w:rPr>
                <w:rFonts w:hint="eastAsia" w:ascii="仿宋_GB2312" w:hAnsi="仿宋_GB2312" w:eastAsia="仿宋_GB2312" w:cs="仿宋_GB2312"/>
                <w:i w:val="0"/>
                <w:iCs w:val="0"/>
                <w:color w:val="auto"/>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i w:val="0"/>
                <w:iCs w:val="0"/>
                <w:color w:val="auto"/>
                <w:kern w:val="0"/>
                <w:sz w:val="22"/>
                <w:szCs w:val="22"/>
                <w:u w:val="none"/>
                <w:lang w:val="en-US" w:eastAsia="zh-CN" w:bidi="ar"/>
              </w:rPr>
              <w:t>18</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物业管理岗</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从事住宅小区物业管理与服务等工作。</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全日制专科及以上</w:t>
            </w:r>
          </w:p>
        </w:tc>
        <w:tc>
          <w:tcPr>
            <w:tcW w:w="186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物业管理</w:t>
            </w:r>
          </w:p>
        </w:tc>
        <w:tc>
          <w:tcPr>
            <w:tcW w:w="2696" w:type="dxa"/>
            <w:vAlign w:val="center"/>
          </w:tcPr>
          <w:p>
            <w:pPr>
              <w:keepNext w:val="0"/>
              <w:keepLines w:val="0"/>
              <w:widowControl/>
              <w:suppressLineNumbers w:val="0"/>
              <w:shd w:val="clear"/>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shd w:val="clear"/>
                <w:lang w:val="en-US" w:eastAsia="zh-CN" w:bidi="ar"/>
              </w:rPr>
              <w:t>35周岁以下。</w:t>
            </w:r>
            <w:r>
              <w:rPr>
                <w:rFonts w:hint="eastAsia" w:ascii="仿宋_GB2312" w:hAnsi="仿宋_GB2312" w:eastAsia="仿宋_GB2312" w:cs="仿宋_GB2312"/>
                <w:i w:val="0"/>
                <w:iCs w:val="0"/>
                <w:color w:val="auto"/>
                <w:kern w:val="0"/>
                <w:sz w:val="22"/>
                <w:szCs w:val="22"/>
                <w:u w:val="none"/>
                <w:lang w:val="en-US" w:eastAsia="zh-CN" w:bidi="ar"/>
              </w:rPr>
              <w:t>需</w:t>
            </w:r>
            <w:r>
              <w:rPr>
                <w:rFonts w:hint="eastAsia" w:ascii="仿宋_GB2312" w:hAnsi="仿宋_GB2312" w:eastAsia="仿宋_GB2312" w:cs="仿宋_GB2312"/>
                <w:i w:val="0"/>
                <w:iCs w:val="0"/>
                <w:color w:val="auto"/>
                <w:kern w:val="0"/>
                <w:sz w:val="22"/>
                <w:szCs w:val="22"/>
                <w:u w:val="none"/>
                <w:shd w:val="clear"/>
                <w:lang w:val="en-US" w:eastAsia="zh-CN" w:bidi="ar"/>
              </w:rPr>
              <w:t>具有2年以上物业管理相关工作经验的，年龄放宽至40周岁以下。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95"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color w:val="auto"/>
                <w:sz w:val="22"/>
                <w:szCs w:val="22"/>
                <w:lang w:val="en-US" w:eastAsia="zh-CN"/>
              </w:rPr>
            </w:pPr>
          </w:p>
          <w:p>
            <w:pPr>
              <w:keepNext w:val="0"/>
              <w:keepLines w:val="0"/>
              <w:widowControl/>
              <w:suppressLineNumbers w:val="0"/>
              <w:jc w:val="left"/>
              <w:textAlignment w:val="center"/>
              <w:rPr>
                <w:rFonts w:hint="eastAsia" w:ascii="仿宋_GB2312" w:hAnsi="仿宋_GB2312" w:eastAsia="仿宋_GB2312" w:cs="仿宋_GB2312"/>
                <w:color w:val="auto"/>
                <w:sz w:val="22"/>
                <w:szCs w:val="22"/>
                <w:lang w:val="en-US" w:eastAsia="zh-CN"/>
              </w:rPr>
            </w:pPr>
          </w:p>
          <w:p>
            <w:pPr>
              <w:keepNext w:val="0"/>
              <w:keepLines w:val="0"/>
              <w:widowControl/>
              <w:suppressLineNumbers w:val="0"/>
              <w:jc w:val="left"/>
              <w:textAlignment w:val="center"/>
              <w:rPr>
                <w:rFonts w:hint="eastAsia" w:ascii="仿宋_GB2312" w:hAnsi="仿宋_GB2312" w:eastAsia="仿宋_GB2312" w:cs="仿宋_GB2312"/>
                <w:color w:val="auto"/>
                <w:sz w:val="22"/>
                <w:szCs w:val="22"/>
                <w:lang w:val="en-US" w:eastAsia="zh-CN"/>
              </w:rPr>
            </w:pPr>
          </w:p>
          <w:p>
            <w:pPr>
              <w:keepNext w:val="0"/>
              <w:keepLines w:val="0"/>
              <w:widowControl/>
              <w:suppressLineNumbers w:val="0"/>
              <w:jc w:val="left"/>
              <w:textAlignment w:val="center"/>
              <w:rPr>
                <w:rFonts w:hint="eastAsia" w:ascii="仿宋_GB2312" w:hAnsi="仿宋_GB2312" w:eastAsia="仿宋_GB2312" w:cs="仿宋_GB2312"/>
                <w:color w:val="auto"/>
                <w:sz w:val="22"/>
                <w:szCs w:val="22"/>
                <w:lang w:val="en-US" w:eastAsia="zh-CN"/>
              </w:rPr>
            </w:pP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color w:val="auto"/>
                <w:sz w:val="32"/>
                <w:szCs w:val="32"/>
                <w:lang w:val="en-US" w:eastAsia="zh-CN"/>
              </w:rPr>
              <w:t>滕州市工业资产运营有限公司</w:t>
            </w:r>
          </w:p>
        </w:tc>
        <w:tc>
          <w:tcPr>
            <w:tcW w:w="510"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19</w:t>
            </w:r>
          </w:p>
        </w:tc>
        <w:tc>
          <w:tcPr>
            <w:tcW w:w="795"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综合文秘岗1</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负责文件起草、文字材料上报等工作。</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全日制本科及以上</w:t>
            </w:r>
          </w:p>
        </w:tc>
        <w:tc>
          <w:tcPr>
            <w:tcW w:w="186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汉语言、汉语言文学、秘书学、新闻学</w:t>
            </w:r>
          </w:p>
        </w:tc>
        <w:tc>
          <w:tcPr>
            <w:tcW w:w="269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35周岁以下。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20</w:t>
            </w:r>
          </w:p>
        </w:tc>
        <w:tc>
          <w:tcPr>
            <w:tcW w:w="795"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综合文秘岗2</w:t>
            </w:r>
          </w:p>
        </w:tc>
        <w:tc>
          <w:tcPr>
            <w:tcW w:w="1620"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负责墨子科创园推广策划、讲解等工作。</w:t>
            </w:r>
          </w:p>
        </w:tc>
        <w:tc>
          <w:tcPr>
            <w:tcW w:w="73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2</w:t>
            </w:r>
          </w:p>
        </w:tc>
        <w:tc>
          <w:tcPr>
            <w:tcW w:w="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全日制本科及以上</w:t>
            </w:r>
          </w:p>
        </w:tc>
        <w:tc>
          <w:tcPr>
            <w:tcW w:w="18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广播电视编导、播音与主持艺术、舞蹈学、音乐学</w:t>
            </w:r>
          </w:p>
        </w:tc>
        <w:tc>
          <w:tcPr>
            <w:tcW w:w="2696" w:type="dxa"/>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sz w:val="22"/>
                <w:szCs w:val="22"/>
                <w:u w:val="none"/>
                <w:lang w:val="en-US" w:eastAsia="zh-CN"/>
              </w:rPr>
              <w:t>3</w:t>
            </w:r>
            <w:bookmarkStart w:id="0" w:name="_GoBack"/>
            <w:bookmarkEnd w:id="0"/>
            <w:r>
              <w:rPr>
                <w:rFonts w:hint="eastAsia" w:ascii="仿宋_GB2312" w:hAnsi="仿宋_GB2312" w:eastAsia="仿宋_GB2312" w:cs="仿宋_GB2312"/>
                <w:i w:val="0"/>
                <w:iCs w:val="0"/>
                <w:color w:val="auto"/>
                <w:sz w:val="22"/>
                <w:szCs w:val="22"/>
                <w:u w:val="none"/>
                <w:lang w:val="en-US" w:eastAsia="zh-CN"/>
              </w:rPr>
              <w:t>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21</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财务会计岗</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负责财务管理、投融资、财务核算、审计工作；</w:t>
            </w:r>
            <w:r>
              <w:rPr>
                <w:rFonts w:hint="eastAsia" w:ascii="仿宋_GB2312" w:hAnsi="仿宋_GB2312" w:eastAsia="仿宋_GB2312" w:cs="仿宋_GB2312"/>
                <w:i w:val="0"/>
                <w:iCs w:val="0"/>
                <w:color w:val="auto"/>
                <w:sz w:val="22"/>
                <w:szCs w:val="22"/>
                <w:u w:val="none"/>
              </w:rPr>
              <w:t>对公司地产投融资项目进行税务筹划及成本、效益测算</w:t>
            </w:r>
            <w:r>
              <w:rPr>
                <w:rFonts w:hint="eastAsia" w:ascii="仿宋_GB2312" w:hAnsi="仿宋_GB2312" w:eastAsia="仿宋_GB2312" w:cs="仿宋_GB2312"/>
                <w:i w:val="0"/>
                <w:iCs w:val="0"/>
                <w:color w:val="auto"/>
                <w:sz w:val="22"/>
                <w:szCs w:val="22"/>
                <w:u w:val="none"/>
                <w:lang w:val="en-US" w:eastAsia="zh-CN"/>
              </w:rPr>
              <w:t>等。</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全日制本科及以上</w:t>
            </w:r>
          </w:p>
        </w:tc>
        <w:tc>
          <w:tcPr>
            <w:tcW w:w="186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sz w:val="22"/>
                <w:szCs w:val="22"/>
                <w:u w:val="none"/>
                <w:lang w:val="en-US" w:eastAsia="zh-CN"/>
              </w:rPr>
              <w:t>会计学、金融学、财务管理</w:t>
            </w:r>
          </w:p>
        </w:tc>
        <w:tc>
          <w:tcPr>
            <w:tcW w:w="2696" w:type="dxa"/>
            <w:vAlign w:val="center"/>
          </w:tcPr>
          <w:p>
            <w:pPr>
              <w:keepNext w:val="0"/>
              <w:keepLines w:val="0"/>
              <w:widowControl/>
              <w:suppressLineNumbers w:val="0"/>
              <w:shd w:val="clear"/>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35周岁以下</w:t>
            </w:r>
            <w:r>
              <w:rPr>
                <w:rFonts w:hint="eastAsia" w:ascii="仿宋_GB2312" w:hAnsi="仿宋_GB2312" w:eastAsia="仿宋_GB2312" w:cs="仿宋_GB2312"/>
                <w:i w:val="0"/>
                <w:iCs w:val="0"/>
                <w:color w:val="auto"/>
                <w:kern w:val="0"/>
                <w:sz w:val="22"/>
                <w:szCs w:val="22"/>
                <w:u w:val="none"/>
                <w:shd w:val="clear"/>
                <w:lang w:val="en-US" w:eastAsia="zh-CN" w:bidi="ar"/>
              </w:rPr>
              <w:t>。</w:t>
            </w:r>
            <w:r>
              <w:rPr>
                <w:rFonts w:hint="eastAsia" w:ascii="仿宋_GB2312" w:hAnsi="仿宋_GB2312" w:eastAsia="仿宋_GB2312" w:cs="仿宋_GB2312"/>
                <w:i w:val="0"/>
                <w:iCs w:val="0"/>
                <w:color w:val="auto"/>
                <w:kern w:val="0"/>
                <w:sz w:val="22"/>
                <w:szCs w:val="22"/>
                <w:u w:val="none"/>
                <w:lang w:val="en-US" w:eastAsia="zh-CN" w:bidi="ar"/>
              </w:rPr>
              <w:t>需</w:t>
            </w:r>
            <w:r>
              <w:rPr>
                <w:rFonts w:hint="eastAsia" w:ascii="仿宋_GB2312" w:hAnsi="仿宋_GB2312" w:eastAsia="仿宋_GB2312" w:cs="仿宋_GB2312"/>
                <w:i w:val="0"/>
                <w:iCs w:val="0"/>
                <w:color w:val="auto"/>
                <w:kern w:val="0"/>
                <w:sz w:val="22"/>
                <w:szCs w:val="22"/>
                <w:u w:val="none"/>
                <w:shd w:val="clear"/>
                <w:lang w:val="en-US" w:eastAsia="zh-CN" w:bidi="ar"/>
              </w:rPr>
              <w:t>取得注册会计师执业资格证书，年龄放宽至40周岁以下。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22</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投融资管理岗</w:t>
            </w:r>
          </w:p>
        </w:tc>
        <w:tc>
          <w:tcPr>
            <w:tcW w:w="1620" w:type="dxa"/>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auto"/>
                <w:kern w:val="2"/>
                <w:sz w:val="24"/>
                <w:szCs w:val="24"/>
                <w:highlight w:val="none"/>
                <w:u w:val="none"/>
                <w:lang w:val="en-US" w:eastAsia="zh-CN" w:bidi="ar-SA"/>
              </w:rPr>
            </w:pPr>
            <w:r>
              <w:rPr>
                <w:rFonts w:hint="eastAsia" w:ascii="仿宋_GB2312" w:hAnsi="仿宋_GB2312" w:eastAsia="仿宋_GB2312" w:cs="仿宋_GB2312"/>
                <w:i w:val="0"/>
                <w:iCs w:val="0"/>
                <w:color w:val="auto"/>
                <w:kern w:val="0"/>
                <w:sz w:val="22"/>
                <w:szCs w:val="22"/>
                <w:highlight w:val="none"/>
                <w:u w:val="none"/>
                <w:lang w:val="en-US" w:eastAsia="zh-CN" w:bidi="ar"/>
              </w:rPr>
              <w:t>负责融资业务工作。</w:t>
            </w:r>
          </w:p>
        </w:tc>
        <w:tc>
          <w:tcPr>
            <w:tcW w:w="736" w:type="dxa"/>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auto"/>
                <w:kern w:val="2"/>
                <w:sz w:val="24"/>
                <w:szCs w:val="24"/>
                <w:highlight w:val="none"/>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仿宋_GB2312" w:hAnsi="仿宋_GB2312" w:eastAsia="仿宋_GB2312" w:cs="仿宋_GB2312"/>
                <w:i w:val="0"/>
                <w:iCs w:val="0"/>
                <w:color w:val="auto"/>
                <w:kern w:val="0"/>
                <w:sz w:val="22"/>
                <w:szCs w:val="22"/>
                <w:highlight w:val="none"/>
                <w:u w:val="none"/>
                <w:lang w:val="en-US" w:eastAsia="zh-CN" w:bidi="ar"/>
              </w:rPr>
              <w:t>全日制本科及以上</w:t>
            </w:r>
          </w:p>
        </w:tc>
        <w:tc>
          <w:tcPr>
            <w:tcW w:w="1868"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经济学、金融学、投资学、产业经济学</w:t>
            </w:r>
          </w:p>
        </w:tc>
        <w:tc>
          <w:tcPr>
            <w:tcW w:w="2696"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仿宋_GB2312" w:hAnsi="仿宋_GB2312" w:eastAsia="仿宋_GB2312" w:cs="仿宋_GB2312"/>
                <w:i w:val="0"/>
                <w:iCs w:val="0"/>
                <w:color w:val="auto"/>
                <w:kern w:val="0"/>
                <w:sz w:val="22"/>
                <w:szCs w:val="22"/>
                <w:highlight w:val="none"/>
                <w:u w:val="none"/>
                <w:lang w:val="en-US" w:eastAsia="zh-CN" w:bidi="ar"/>
              </w:rPr>
              <w:t>35周岁以下。</w:t>
            </w:r>
            <w:r>
              <w:rPr>
                <w:rFonts w:hint="eastAsia" w:ascii="仿宋_GB2312" w:hAnsi="仿宋_GB2312" w:eastAsia="仿宋_GB2312" w:cs="仿宋_GB2312"/>
                <w:i w:val="0"/>
                <w:iCs w:val="0"/>
                <w:color w:val="auto"/>
                <w:kern w:val="0"/>
                <w:sz w:val="22"/>
                <w:szCs w:val="22"/>
                <w:u w:val="none"/>
                <w:lang w:val="en-US" w:eastAsia="zh-CN" w:bidi="ar"/>
              </w:rPr>
              <w:t>需</w:t>
            </w:r>
            <w:r>
              <w:rPr>
                <w:rFonts w:hint="eastAsia" w:ascii="仿宋_GB2312" w:hAnsi="仿宋_GB2312" w:eastAsia="仿宋_GB2312" w:cs="仿宋_GB2312"/>
                <w:i w:val="0"/>
                <w:iCs w:val="0"/>
                <w:color w:val="auto"/>
                <w:kern w:val="0"/>
                <w:sz w:val="22"/>
                <w:szCs w:val="22"/>
                <w:highlight w:val="none"/>
                <w:u w:val="none"/>
                <w:lang w:val="en-US" w:eastAsia="zh-CN" w:bidi="ar"/>
              </w:rPr>
              <w:t>取得</w:t>
            </w:r>
            <w:r>
              <w:rPr>
                <w:rFonts w:hint="eastAsia" w:ascii="仿宋_GB2312" w:hAnsi="仿宋_GB2312" w:eastAsia="仿宋_GB2312" w:cs="仿宋_GB2312"/>
                <w:i w:val="0"/>
                <w:iCs w:val="0"/>
                <w:color w:val="auto"/>
                <w:kern w:val="0"/>
                <w:sz w:val="22"/>
                <w:szCs w:val="22"/>
                <w:u w:val="none"/>
                <w:shd w:val="clear"/>
                <w:lang w:val="en-US" w:eastAsia="zh-CN" w:bidi="ar"/>
              </w:rPr>
              <w:t>中级经济师（财政税收）证书的，专业不限，年龄放宽至40周岁以下。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23</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招标采购岗</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sz w:val="22"/>
                <w:szCs w:val="22"/>
                <w:u w:val="none"/>
                <w:lang w:val="en-US" w:eastAsia="zh-CN"/>
              </w:rPr>
              <w:t>负责公司招投标等相关工作。</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全日制本科及以上</w:t>
            </w:r>
          </w:p>
        </w:tc>
        <w:tc>
          <w:tcPr>
            <w:tcW w:w="186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sz w:val="22"/>
                <w:szCs w:val="22"/>
                <w:u w:val="none"/>
                <w:lang w:val="en-US" w:eastAsia="zh-CN"/>
              </w:rPr>
              <w:t>工程造价、工程审计</w:t>
            </w:r>
          </w:p>
        </w:tc>
        <w:tc>
          <w:tcPr>
            <w:tcW w:w="269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sz w:val="22"/>
                <w:szCs w:val="22"/>
                <w:u w:val="none"/>
                <w:lang w:val="en-US" w:eastAsia="zh-CN"/>
              </w:rPr>
              <w:t>35周岁以下。</w:t>
            </w:r>
            <w:r>
              <w:rPr>
                <w:rFonts w:hint="eastAsia" w:ascii="仿宋_GB2312" w:hAnsi="仿宋_GB2312" w:eastAsia="仿宋_GB2312" w:cs="仿宋_GB2312"/>
                <w:i w:val="0"/>
                <w:iCs w:val="0"/>
                <w:color w:val="auto"/>
                <w:kern w:val="0"/>
                <w:sz w:val="22"/>
                <w:szCs w:val="22"/>
                <w:u w:val="none"/>
                <w:lang w:val="en-US" w:eastAsia="zh-CN" w:bidi="ar"/>
              </w:rPr>
              <w:t>需</w:t>
            </w:r>
            <w:r>
              <w:rPr>
                <w:rFonts w:hint="eastAsia" w:ascii="仿宋_GB2312" w:hAnsi="仿宋_GB2312" w:eastAsia="仿宋_GB2312" w:cs="仿宋_GB2312"/>
                <w:i w:val="0"/>
                <w:iCs w:val="0"/>
                <w:color w:val="auto"/>
                <w:sz w:val="22"/>
                <w:szCs w:val="22"/>
                <w:u w:val="none"/>
                <w:lang w:val="en-US" w:eastAsia="zh-CN"/>
              </w:rPr>
              <w:t>取得一级造价工程师执业资格证书（</w:t>
            </w:r>
            <w:r>
              <w:rPr>
                <w:rFonts w:hint="eastAsia" w:ascii="仿宋_GB2312" w:hAnsi="仿宋_GB2312" w:eastAsia="仿宋_GB2312" w:cs="仿宋_GB2312"/>
                <w:i w:val="0"/>
                <w:iCs w:val="0"/>
                <w:color w:val="auto"/>
                <w:kern w:val="0"/>
                <w:sz w:val="22"/>
                <w:szCs w:val="22"/>
                <w:u w:val="none"/>
                <w:lang w:val="en-US" w:eastAsia="zh-CN" w:bidi="ar"/>
              </w:rPr>
              <w:t>土木建筑工程、安装工程</w:t>
            </w:r>
            <w:r>
              <w:rPr>
                <w:rFonts w:hint="eastAsia" w:ascii="仿宋_GB2312" w:hAnsi="仿宋_GB2312" w:eastAsia="仿宋_GB2312" w:cs="仿宋_GB2312"/>
                <w:i w:val="0"/>
                <w:iCs w:val="0"/>
                <w:color w:val="auto"/>
                <w:sz w:val="22"/>
                <w:szCs w:val="22"/>
                <w:u w:val="none"/>
                <w:lang w:val="en-US" w:eastAsia="zh-CN"/>
              </w:rPr>
              <w:t>）的，专业不限，年龄放宽至40周岁以下。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24</w:t>
            </w:r>
          </w:p>
        </w:tc>
        <w:tc>
          <w:tcPr>
            <w:tcW w:w="795"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工程技术岗1</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sz w:val="22"/>
                <w:szCs w:val="22"/>
                <w:u w:val="none"/>
                <w:lang w:val="en-US" w:eastAsia="zh-CN"/>
              </w:rPr>
              <w:t>负责现场项目管理工作。</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本科及以上</w:t>
            </w:r>
          </w:p>
        </w:tc>
        <w:tc>
          <w:tcPr>
            <w:tcW w:w="1868"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sz w:val="22"/>
                <w:szCs w:val="22"/>
                <w:u w:val="none"/>
                <w:lang w:val="en-US" w:eastAsia="zh-CN"/>
              </w:rPr>
              <w:t>土木工程、工业工程、工程管理</w:t>
            </w:r>
          </w:p>
        </w:tc>
        <w:tc>
          <w:tcPr>
            <w:tcW w:w="269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sz w:val="22"/>
                <w:szCs w:val="22"/>
                <w:u w:val="none"/>
                <w:lang w:val="en-US" w:eastAsia="zh-CN"/>
              </w:rPr>
              <w:t>35周岁以下。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25</w:t>
            </w:r>
          </w:p>
        </w:tc>
        <w:tc>
          <w:tcPr>
            <w:tcW w:w="795"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工程技术岗2</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2"/>
                <w:szCs w:val="22"/>
                <w:u w:val="none"/>
                <w:lang w:val="en-US" w:eastAsia="zh-CN"/>
              </w:rPr>
            </w:pPr>
            <w:r>
              <w:rPr>
                <w:rFonts w:hint="eastAsia" w:ascii="仿宋_GB2312" w:hAnsi="仿宋_GB2312" w:eastAsia="仿宋_GB2312" w:cs="仿宋_GB2312"/>
                <w:i w:val="0"/>
                <w:iCs w:val="0"/>
                <w:color w:val="auto"/>
                <w:sz w:val="22"/>
                <w:szCs w:val="22"/>
                <w:u w:val="none"/>
                <w:lang w:val="en-US" w:eastAsia="zh-CN"/>
              </w:rPr>
              <w:t>负责现场项目管理工作。</w:t>
            </w:r>
          </w:p>
        </w:tc>
        <w:tc>
          <w:tcPr>
            <w:tcW w:w="736"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本科及以上</w:t>
            </w:r>
          </w:p>
        </w:tc>
        <w:tc>
          <w:tcPr>
            <w:tcW w:w="1868"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2"/>
                <w:szCs w:val="22"/>
                <w:u w:val="none"/>
                <w:lang w:val="en-US" w:eastAsia="zh-CN"/>
              </w:rPr>
            </w:pPr>
            <w:r>
              <w:rPr>
                <w:rFonts w:hint="eastAsia" w:ascii="仿宋_GB2312" w:hAnsi="仿宋_GB2312" w:eastAsia="仿宋_GB2312" w:cs="仿宋_GB2312"/>
                <w:i w:val="0"/>
                <w:iCs w:val="0"/>
                <w:color w:val="auto"/>
                <w:sz w:val="22"/>
                <w:szCs w:val="22"/>
                <w:u w:val="none"/>
                <w:lang w:val="en-US" w:eastAsia="zh-CN"/>
              </w:rPr>
              <w:t>给排水科学与工程、电气工程及其自动化、建筑电气与智能化</w:t>
            </w:r>
          </w:p>
        </w:tc>
        <w:tc>
          <w:tcPr>
            <w:tcW w:w="269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sz w:val="22"/>
                <w:szCs w:val="22"/>
                <w:u w:val="none"/>
                <w:lang w:val="en-US" w:eastAsia="zh-CN"/>
              </w:rPr>
              <w:t>35周岁以下。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26</w:t>
            </w:r>
          </w:p>
        </w:tc>
        <w:tc>
          <w:tcPr>
            <w:tcW w:w="795"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工程技术岗3</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sz w:val="22"/>
                <w:szCs w:val="22"/>
                <w:u w:val="none"/>
                <w:lang w:val="en-US" w:eastAsia="zh-CN"/>
              </w:rPr>
              <w:t>负责规划方案、建筑设计及现场技术服务相关工作。</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全日制本科及以上</w:t>
            </w:r>
          </w:p>
        </w:tc>
        <w:tc>
          <w:tcPr>
            <w:tcW w:w="186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sz w:val="22"/>
                <w:szCs w:val="22"/>
                <w:u w:val="none"/>
                <w:lang w:val="en-US" w:eastAsia="zh-CN"/>
              </w:rPr>
              <w:t>工程造价</w:t>
            </w:r>
          </w:p>
        </w:tc>
        <w:tc>
          <w:tcPr>
            <w:tcW w:w="269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sz w:val="22"/>
                <w:szCs w:val="22"/>
                <w:u w:val="none"/>
                <w:shd w:val="clear"/>
                <w:lang w:val="en-US" w:eastAsia="zh-CN"/>
              </w:rPr>
              <w:t>35周岁以下。</w:t>
            </w:r>
            <w:r>
              <w:rPr>
                <w:rFonts w:hint="eastAsia" w:ascii="仿宋_GB2312" w:hAnsi="仿宋_GB2312" w:eastAsia="仿宋_GB2312" w:cs="仿宋_GB2312"/>
                <w:i w:val="0"/>
                <w:iCs w:val="0"/>
                <w:color w:val="auto"/>
                <w:kern w:val="0"/>
                <w:sz w:val="22"/>
                <w:szCs w:val="22"/>
                <w:u w:val="none"/>
                <w:lang w:val="en-US" w:eastAsia="zh-CN" w:bidi="ar"/>
              </w:rPr>
              <w:t>需</w:t>
            </w:r>
            <w:r>
              <w:rPr>
                <w:rFonts w:hint="eastAsia" w:ascii="仿宋_GB2312" w:hAnsi="仿宋_GB2312" w:eastAsia="仿宋_GB2312" w:cs="仿宋_GB2312"/>
                <w:i w:val="0"/>
                <w:iCs w:val="0"/>
                <w:color w:val="auto"/>
                <w:sz w:val="22"/>
                <w:szCs w:val="22"/>
                <w:u w:val="none"/>
                <w:shd w:val="clear"/>
                <w:lang w:val="en-US" w:eastAsia="zh-CN"/>
              </w:rPr>
              <w:t>取得一级造价师执业资格证书</w:t>
            </w:r>
            <w:r>
              <w:rPr>
                <w:rFonts w:hint="eastAsia" w:ascii="仿宋_GB2312" w:hAnsi="仿宋_GB2312" w:eastAsia="仿宋_GB2312" w:cs="仿宋_GB2312"/>
                <w:i w:val="0"/>
                <w:iCs w:val="0"/>
                <w:color w:val="auto"/>
                <w:sz w:val="22"/>
                <w:szCs w:val="22"/>
                <w:u w:val="none"/>
                <w:lang w:val="en-US" w:eastAsia="zh-CN"/>
              </w:rPr>
              <w:t>（</w:t>
            </w:r>
            <w:r>
              <w:rPr>
                <w:rFonts w:hint="eastAsia" w:ascii="仿宋_GB2312" w:hAnsi="仿宋_GB2312" w:eastAsia="仿宋_GB2312" w:cs="仿宋_GB2312"/>
                <w:i w:val="0"/>
                <w:iCs w:val="0"/>
                <w:color w:val="auto"/>
                <w:kern w:val="0"/>
                <w:sz w:val="22"/>
                <w:szCs w:val="22"/>
                <w:u w:val="none"/>
                <w:lang w:val="en-US" w:eastAsia="zh-CN" w:bidi="ar"/>
              </w:rPr>
              <w:t>土木建筑工程、安装工程</w:t>
            </w:r>
            <w:r>
              <w:rPr>
                <w:rFonts w:hint="eastAsia" w:ascii="仿宋_GB2312" w:hAnsi="仿宋_GB2312" w:eastAsia="仿宋_GB2312" w:cs="仿宋_GB2312"/>
                <w:i w:val="0"/>
                <w:iCs w:val="0"/>
                <w:color w:val="auto"/>
                <w:sz w:val="22"/>
                <w:szCs w:val="22"/>
                <w:u w:val="none"/>
                <w:lang w:val="en-US" w:eastAsia="zh-CN"/>
              </w:rPr>
              <w:t>）</w:t>
            </w:r>
            <w:r>
              <w:rPr>
                <w:rFonts w:hint="eastAsia" w:ascii="仿宋_GB2312" w:hAnsi="仿宋_GB2312" w:eastAsia="仿宋_GB2312" w:cs="仿宋_GB2312"/>
                <w:i w:val="0"/>
                <w:iCs w:val="0"/>
                <w:color w:val="auto"/>
                <w:sz w:val="22"/>
                <w:szCs w:val="22"/>
                <w:u w:val="none"/>
                <w:shd w:val="clear"/>
                <w:lang w:val="en-US" w:eastAsia="zh-CN"/>
              </w:rPr>
              <w:t>的，专业不限，年龄放宽至40周岁以下。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27</w:t>
            </w:r>
          </w:p>
        </w:tc>
        <w:tc>
          <w:tcPr>
            <w:tcW w:w="795"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工程技术岗4</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2"/>
                <w:szCs w:val="22"/>
                <w:u w:val="none"/>
                <w:lang w:val="en-US" w:eastAsia="zh-CN"/>
              </w:rPr>
            </w:pPr>
            <w:r>
              <w:rPr>
                <w:rFonts w:hint="eastAsia" w:ascii="仿宋_GB2312" w:hAnsi="仿宋_GB2312" w:eastAsia="仿宋_GB2312" w:cs="仿宋_GB2312"/>
                <w:i w:val="0"/>
                <w:iCs w:val="0"/>
                <w:color w:val="auto"/>
                <w:sz w:val="22"/>
                <w:szCs w:val="22"/>
                <w:u w:val="none"/>
                <w:lang w:val="en-US" w:eastAsia="zh-CN"/>
              </w:rPr>
              <w:t>负责规划方案、建筑设计及现场技术服务相关工作。</w:t>
            </w:r>
          </w:p>
        </w:tc>
        <w:tc>
          <w:tcPr>
            <w:tcW w:w="736"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全日制本科及以上</w:t>
            </w:r>
          </w:p>
        </w:tc>
        <w:tc>
          <w:tcPr>
            <w:tcW w:w="1868"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2"/>
                <w:szCs w:val="22"/>
                <w:u w:val="none"/>
                <w:lang w:val="en-US" w:eastAsia="zh-CN"/>
              </w:rPr>
            </w:pPr>
            <w:r>
              <w:rPr>
                <w:rFonts w:hint="eastAsia" w:ascii="仿宋_GB2312" w:hAnsi="仿宋_GB2312" w:eastAsia="仿宋_GB2312" w:cs="仿宋_GB2312"/>
                <w:i w:val="0"/>
                <w:iCs w:val="0"/>
                <w:color w:val="auto"/>
                <w:sz w:val="22"/>
                <w:szCs w:val="22"/>
                <w:u w:val="none"/>
                <w:lang w:val="en-US" w:eastAsia="zh-CN"/>
              </w:rPr>
              <w:t>城乡规划、城市设计</w:t>
            </w:r>
          </w:p>
        </w:tc>
        <w:tc>
          <w:tcPr>
            <w:tcW w:w="269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sz w:val="22"/>
                <w:szCs w:val="22"/>
                <w:u w:val="none"/>
                <w:lang w:val="en-US" w:eastAsia="zh-CN"/>
              </w:rPr>
            </w:pPr>
            <w:r>
              <w:rPr>
                <w:rFonts w:hint="eastAsia" w:ascii="仿宋_GB2312" w:hAnsi="仿宋_GB2312" w:eastAsia="仿宋_GB2312" w:cs="仿宋_GB2312"/>
                <w:i w:val="0"/>
                <w:iCs w:val="0"/>
                <w:color w:val="auto"/>
                <w:sz w:val="22"/>
                <w:szCs w:val="22"/>
                <w:u w:val="none"/>
                <w:shd w:val="clear"/>
                <w:lang w:val="en-US" w:eastAsia="zh-CN"/>
              </w:rPr>
              <w:t>35周岁以下。</w:t>
            </w:r>
            <w:r>
              <w:rPr>
                <w:rFonts w:hint="eastAsia" w:ascii="仿宋_GB2312" w:hAnsi="仿宋_GB2312" w:eastAsia="仿宋_GB2312" w:cs="仿宋_GB2312"/>
                <w:i w:val="0"/>
                <w:iCs w:val="0"/>
                <w:color w:val="auto"/>
                <w:kern w:val="0"/>
                <w:sz w:val="22"/>
                <w:szCs w:val="22"/>
                <w:u w:val="none"/>
                <w:lang w:val="en-US" w:eastAsia="zh-CN" w:bidi="ar"/>
              </w:rPr>
              <w:t>需</w:t>
            </w:r>
            <w:r>
              <w:rPr>
                <w:rFonts w:hint="eastAsia" w:ascii="仿宋_GB2312" w:hAnsi="仿宋_GB2312" w:eastAsia="仿宋_GB2312" w:cs="仿宋_GB2312"/>
                <w:i w:val="0"/>
                <w:iCs w:val="0"/>
                <w:color w:val="auto"/>
                <w:sz w:val="22"/>
                <w:szCs w:val="22"/>
                <w:u w:val="none"/>
                <w:shd w:val="clear"/>
                <w:lang w:val="en-US" w:eastAsia="zh-CN"/>
              </w:rPr>
              <w:t>取得一级造价师执业资格证书</w:t>
            </w:r>
            <w:r>
              <w:rPr>
                <w:rFonts w:hint="eastAsia" w:ascii="仿宋_GB2312" w:hAnsi="仿宋_GB2312" w:eastAsia="仿宋_GB2312" w:cs="仿宋_GB2312"/>
                <w:i w:val="0"/>
                <w:iCs w:val="0"/>
                <w:color w:val="auto"/>
                <w:sz w:val="22"/>
                <w:szCs w:val="22"/>
                <w:u w:val="none"/>
                <w:lang w:val="en-US" w:eastAsia="zh-CN"/>
              </w:rPr>
              <w:t>（</w:t>
            </w:r>
            <w:r>
              <w:rPr>
                <w:rFonts w:hint="eastAsia" w:ascii="仿宋_GB2312" w:hAnsi="仿宋_GB2312" w:eastAsia="仿宋_GB2312" w:cs="仿宋_GB2312"/>
                <w:i w:val="0"/>
                <w:iCs w:val="0"/>
                <w:color w:val="auto"/>
                <w:kern w:val="0"/>
                <w:sz w:val="22"/>
                <w:szCs w:val="22"/>
                <w:u w:val="none"/>
                <w:lang w:val="en-US" w:eastAsia="zh-CN" w:bidi="ar"/>
              </w:rPr>
              <w:t>土木建筑工程、安装工程</w:t>
            </w:r>
            <w:r>
              <w:rPr>
                <w:rFonts w:hint="eastAsia" w:ascii="仿宋_GB2312" w:hAnsi="仿宋_GB2312" w:eastAsia="仿宋_GB2312" w:cs="仿宋_GB2312"/>
                <w:i w:val="0"/>
                <w:iCs w:val="0"/>
                <w:color w:val="auto"/>
                <w:sz w:val="22"/>
                <w:szCs w:val="22"/>
                <w:u w:val="none"/>
                <w:lang w:val="en-US" w:eastAsia="zh-CN"/>
              </w:rPr>
              <w:t>）</w:t>
            </w:r>
            <w:r>
              <w:rPr>
                <w:rFonts w:hint="eastAsia" w:ascii="仿宋_GB2312" w:hAnsi="仿宋_GB2312" w:eastAsia="仿宋_GB2312" w:cs="仿宋_GB2312"/>
                <w:i w:val="0"/>
                <w:iCs w:val="0"/>
                <w:color w:val="auto"/>
                <w:sz w:val="22"/>
                <w:szCs w:val="22"/>
                <w:u w:val="none"/>
                <w:shd w:val="clear"/>
                <w:lang w:val="en-US" w:eastAsia="zh-CN"/>
              </w:rPr>
              <w:t>的，专业不限，年龄放宽至40周岁以下。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28</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房地产开发管理岗</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负责房产开发项目管理、手续办理、营销策划。</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全日制本科及以上</w:t>
            </w:r>
          </w:p>
        </w:tc>
        <w:tc>
          <w:tcPr>
            <w:tcW w:w="186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房地产开发与管理、房地产经营与估价、工程管理</w:t>
            </w:r>
          </w:p>
        </w:tc>
        <w:tc>
          <w:tcPr>
            <w:tcW w:w="269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sz w:val="22"/>
                <w:szCs w:val="22"/>
                <w:u w:val="none"/>
                <w:shd w:val="clear"/>
                <w:lang w:val="en-US" w:eastAsia="zh-CN"/>
              </w:rPr>
              <w:t>35周岁以下。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510"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29</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运营招商岗</w:t>
            </w:r>
          </w:p>
        </w:tc>
        <w:tc>
          <w:tcPr>
            <w:tcW w:w="16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负责墨子科创园日常管理、招商引资等工作。</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98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全日制本科及以上</w:t>
            </w:r>
          </w:p>
        </w:tc>
        <w:tc>
          <w:tcPr>
            <w:tcW w:w="1868"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工商管理、市场营销、物业管理</w:t>
            </w:r>
          </w:p>
        </w:tc>
        <w:tc>
          <w:tcPr>
            <w:tcW w:w="269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35周岁以下。需具有中级经济师（工商管理）及以上职称的，年龄放宽至40周岁以下。</w:t>
            </w:r>
          </w:p>
        </w:tc>
      </w:tr>
    </w:tbl>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w:t>
      </w:r>
      <w:r>
        <w:rPr>
          <w:rFonts w:hint="eastAsia" w:ascii="Times New Roman" w:hAnsi="Times New Roman" w:eastAsia="黑体" w:cs="Times New Roman"/>
          <w:color w:val="auto"/>
          <w:sz w:val="32"/>
          <w:szCs w:val="32"/>
          <w:lang w:val="en-US" w:eastAsia="zh-CN"/>
        </w:rPr>
        <w:t>2</w:t>
      </w:r>
    </w:p>
    <w:p>
      <w:pPr>
        <w:jc w:val="both"/>
        <w:rPr>
          <w:rFonts w:hint="default" w:ascii="Times New Roman" w:hAnsi="Times New Roman" w:eastAsia="新宋体" w:cs="Times New Roman"/>
          <w:b w:val="0"/>
          <w:bCs/>
          <w:color w:val="auto"/>
          <w:spacing w:val="-34"/>
          <w:kern w:val="0"/>
          <w:sz w:val="21"/>
          <w:szCs w:val="21"/>
        </w:rPr>
      </w:pPr>
      <w:r>
        <w:rPr>
          <w:rFonts w:hint="eastAsia" w:ascii="Times New Roman" w:hAnsi="Times New Roman" w:eastAsia="方正小标宋简体" w:cs="Times New Roman"/>
          <w:color w:val="auto"/>
          <w:spacing w:val="-34"/>
          <w:sz w:val="36"/>
          <w:szCs w:val="36"/>
          <w:lang w:val="en-US" w:eastAsia="zh-CN"/>
        </w:rPr>
        <w:t>2022年</w:t>
      </w:r>
      <w:r>
        <w:rPr>
          <w:rFonts w:hint="default" w:ascii="Times New Roman" w:hAnsi="Times New Roman" w:eastAsia="方正小标宋简体" w:cs="Times New Roman"/>
          <w:color w:val="auto"/>
          <w:spacing w:val="-34"/>
          <w:sz w:val="36"/>
          <w:szCs w:val="36"/>
          <w:lang w:val="en-US" w:eastAsia="zh-CN"/>
        </w:rPr>
        <w:t>山东滕发投资控股有限公司</w:t>
      </w:r>
      <w:r>
        <w:rPr>
          <w:rFonts w:hint="eastAsia" w:ascii="Times New Roman" w:hAnsi="Times New Roman" w:eastAsia="方正小标宋简体" w:cs="Times New Roman"/>
          <w:color w:val="auto"/>
          <w:spacing w:val="-34"/>
          <w:sz w:val="36"/>
          <w:szCs w:val="36"/>
          <w:lang w:val="en-US" w:eastAsia="zh-CN"/>
        </w:rPr>
        <w:t>及下属单位</w:t>
      </w:r>
      <w:r>
        <w:rPr>
          <w:rFonts w:hint="default" w:ascii="Times New Roman" w:hAnsi="Times New Roman" w:eastAsia="方正小标宋简体" w:cs="Times New Roman"/>
          <w:color w:val="auto"/>
          <w:spacing w:val="-34"/>
          <w:sz w:val="36"/>
          <w:szCs w:val="36"/>
          <w:lang w:val="en-US" w:eastAsia="zh-CN"/>
        </w:rPr>
        <w:t>招聘报名登记表</w:t>
      </w:r>
    </w:p>
    <w:tbl>
      <w:tblPr>
        <w:tblStyle w:val="4"/>
        <w:tblW w:w="9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1127"/>
        <w:gridCol w:w="722"/>
        <w:gridCol w:w="634"/>
        <w:gridCol w:w="260"/>
        <w:gridCol w:w="715"/>
        <w:gridCol w:w="46"/>
        <w:gridCol w:w="237"/>
        <w:gridCol w:w="1344"/>
        <w:gridCol w:w="1237"/>
        <w:gridCol w:w="209"/>
        <w:gridCol w:w="184"/>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noWrap w:val="0"/>
            <w:vAlign w:val="center"/>
          </w:tcPr>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姓</w:t>
            </w:r>
            <w:r>
              <w:rPr>
                <w:rFonts w:hint="default" w:ascii="Times New Roman" w:hAnsi="Times New Roman" w:eastAsia="新宋体" w:cs="Times New Roman"/>
                <w:color w:val="auto"/>
                <w:kern w:val="0"/>
                <w:sz w:val="22"/>
                <w:szCs w:val="22"/>
                <w:highlight w:val="none"/>
                <w:lang w:val="en-US" w:eastAsia="zh-CN"/>
              </w:rPr>
              <w:t xml:space="preserve">    </w:t>
            </w:r>
            <w:r>
              <w:rPr>
                <w:rFonts w:hint="default" w:ascii="Times New Roman" w:hAnsi="Times New Roman" w:eastAsia="新宋体" w:cs="Times New Roman"/>
                <w:color w:val="auto"/>
                <w:kern w:val="0"/>
                <w:sz w:val="22"/>
                <w:szCs w:val="22"/>
                <w:highlight w:val="none"/>
              </w:rPr>
              <w:t>名</w:t>
            </w:r>
          </w:p>
        </w:tc>
        <w:tc>
          <w:tcPr>
            <w:tcW w:w="1127" w:type="dxa"/>
            <w:noWrap w:val="0"/>
            <w:vAlign w:val="center"/>
          </w:tcPr>
          <w:p>
            <w:pPr>
              <w:jc w:val="center"/>
              <w:rPr>
                <w:rFonts w:hint="default" w:ascii="Times New Roman" w:hAnsi="Times New Roman" w:eastAsia="新宋体" w:cs="Times New Roman"/>
                <w:color w:val="auto"/>
                <w:kern w:val="0"/>
                <w:sz w:val="22"/>
                <w:szCs w:val="22"/>
                <w:highlight w:val="none"/>
              </w:rPr>
            </w:pPr>
          </w:p>
        </w:tc>
        <w:tc>
          <w:tcPr>
            <w:tcW w:w="1356" w:type="dxa"/>
            <w:gridSpan w:val="2"/>
            <w:noWrap w:val="0"/>
            <w:vAlign w:val="center"/>
          </w:tcPr>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性</w:t>
            </w:r>
            <w:r>
              <w:rPr>
                <w:rFonts w:hint="default" w:ascii="Times New Roman" w:hAnsi="Times New Roman" w:eastAsia="新宋体" w:cs="Times New Roman"/>
                <w:color w:val="auto"/>
                <w:kern w:val="0"/>
                <w:sz w:val="22"/>
                <w:szCs w:val="22"/>
                <w:highlight w:val="none"/>
                <w:lang w:val="en-US" w:eastAsia="zh-CN"/>
              </w:rPr>
              <w:t xml:space="preserve">    </w:t>
            </w:r>
            <w:r>
              <w:rPr>
                <w:rFonts w:hint="default" w:ascii="Times New Roman" w:hAnsi="Times New Roman" w:eastAsia="新宋体" w:cs="Times New Roman"/>
                <w:color w:val="auto"/>
                <w:kern w:val="0"/>
                <w:sz w:val="22"/>
                <w:szCs w:val="22"/>
                <w:highlight w:val="none"/>
              </w:rPr>
              <w:t>别</w:t>
            </w:r>
          </w:p>
        </w:tc>
        <w:tc>
          <w:tcPr>
            <w:tcW w:w="1258" w:type="dxa"/>
            <w:gridSpan w:val="4"/>
            <w:noWrap w:val="0"/>
            <w:vAlign w:val="center"/>
          </w:tcPr>
          <w:p>
            <w:pPr>
              <w:jc w:val="center"/>
              <w:rPr>
                <w:rFonts w:hint="default" w:ascii="Times New Roman" w:hAnsi="Times New Roman" w:eastAsia="新宋体" w:cs="Times New Roman"/>
                <w:color w:val="auto"/>
                <w:kern w:val="0"/>
                <w:sz w:val="22"/>
                <w:szCs w:val="22"/>
                <w:highlight w:val="none"/>
              </w:rPr>
            </w:pPr>
          </w:p>
        </w:tc>
        <w:tc>
          <w:tcPr>
            <w:tcW w:w="1344" w:type="dxa"/>
            <w:noWrap w:val="0"/>
            <w:vAlign w:val="center"/>
          </w:tcPr>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出生年月</w:t>
            </w:r>
          </w:p>
        </w:tc>
        <w:tc>
          <w:tcPr>
            <w:tcW w:w="1446" w:type="dxa"/>
            <w:gridSpan w:val="2"/>
            <w:noWrap w:val="0"/>
            <w:vAlign w:val="center"/>
          </w:tcPr>
          <w:p>
            <w:pPr>
              <w:jc w:val="center"/>
              <w:rPr>
                <w:rFonts w:hint="default" w:ascii="Times New Roman" w:hAnsi="Times New Roman" w:eastAsia="新宋体" w:cs="Times New Roman"/>
                <w:color w:val="auto"/>
                <w:kern w:val="0"/>
                <w:sz w:val="22"/>
                <w:szCs w:val="22"/>
                <w:highlight w:val="none"/>
              </w:rPr>
            </w:pPr>
          </w:p>
        </w:tc>
        <w:tc>
          <w:tcPr>
            <w:tcW w:w="1827" w:type="dxa"/>
            <w:gridSpan w:val="2"/>
            <w:vMerge w:val="restart"/>
            <w:noWrap w:val="0"/>
            <w:vAlign w:val="center"/>
          </w:tcPr>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(近期1寸</w:t>
            </w:r>
          </w:p>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正面免冠</w:t>
            </w:r>
          </w:p>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noWrap w:val="0"/>
            <w:vAlign w:val="center"/>
          </w:tcPr>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政治面貌</w:t>
            </w:r>
          </w:p>
        </w:tc>
        <w:tc>
          <w:tcPr>
            <w:tcW w:w="1127" w:type="dxa"/>
            <w:noWrap w:val="0"/>
            <w:vAlign w:val="center"/>
          </w:tcPr>
          <w:p>
            <w:pPr>
              <w:jc w:val="center"/>
              <w:rPr>
                <w:rFonts w:hint="default" w:ascii="Times New Roman" w:hAnsi="Times New Roman" w:eastAsia="新宋体" w:cs="Times New Roman"/>
                <w:color w:val="auto"/>
                <w:kern w:val="0"/>
                <w:sz w:val="22"/>
                <w:szCs w:val="22"/>
                <w:highlight w:val="none"/>
              </w:rPr>
            </w:pPr>
          </w:p>
        </w:tc>
        <w:tc>
          <w:tcPr>
            <w:tcW w:w="1356" w:type="dxa"/>
            <w:gridSpan w:val="2"/>
            <w:noWrap w:val="0"/>
            <w:vAlign w:val="center"/>
          </w:tcPr>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民</w:t>
            </w:r>
            <w:r>
              <w:rPr>
                <w:rFonts w:hint="default" w:ascii="Times New Roman" w:hAnsi="Times New Roman" w:eastAsia="新宋体" w:cs="Times New Roman"/>
                <w:color w:val="auto"/>
                <w:kern w:val="0"/>
                <w:sz w:val="22"/>
                <w:szCs w:val="22"/>
                <w:highlight w:val="none"/>
                <w:lang w:val="en-US" w:eastAsia="zh-CN"/>
              </w:rPr>
              <w:t xml:space="preserve">    </w:t>
            </w:r>
            <w:r>
              <w:rPr>
                <w:rFonts w:hint="default" w:ascii="Times New Roman" w:hAnsi="Times New Roman" w:eastAsia="新宋体" w:cs="Times New Roman"/>
                <w:color w:val="auto"/>
                <w:kern w:val="0"/>
                <w:sz w:val="22"/>
                <w:szCs w:val="22"/>
                <w:highlight w:val="none"/>
              </w:rPr>
              <w:t>族</w:t>
            </w:r>
          </w:p>
        </w:tc>
        <w:tc>
          <w:tcPr>
            <w:tcW w:w="1258" w:type="dxa"/>
            <w:gridSpan w:val="4"/>
            <w:noWrap w:val="0"/>
            <w:vAlign w:val="center"/>
          </w:tcPr>
          <w:p>
            <w:pPr>
              <w:jc w:val="center"/>
              <w:rPr>
                <w:rFonts w:hint="default" w:ascii="Times New Roman" w:hAnsi="Times New Roman" w:eastAsia="新宋体" w:cs="Times New Roman"/>
                <w:color w:val="auto"/>
                <w:kern w:val="0"/>
                <w:sz w:val="22"/>
                <w:szCs w:val="22"/>
                <w:highlight w:val="none"/>
              </w:rPr>
            </w:pPr>
          </w:p>
        </w:tc>
        <w:tc>
          <w:tcPr>
            <w:tcW w:w="1344" w:type="dxa"/>
            <w:noWrap w:val="0"/>
            <w:vAlign w:val="center"/>
          </w:tcPr>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健康状况</w:t>
            </w:r>
          </w:p>
        </w:tc>
        <w:tc>
          <w:tcPr>
            <w:tcW w:w="1446" w:type="dxa"/>
            <w:gridSpan w:val="2"/>
            <w:noWrap w:val="0"/>
            <w:vAlign w:val="center"/>
          </w:tcPr>
          <w:p>
            <w:pPr>
              <w:jc w:val="center"/>
              <w:rPr>
                <w:rFonts w:hint="default" w:ascii="Times New Roman" w:hAnsi="Times New Roman" w:eastAsia="新宋体" w:cs="Times New Roman"/>
                <w:color w:val="auto"/>
                <w:kern w:val="0"/>
                <w:sz w:val="22"/>
                <w:szCs w:val="22"/>
                <w:highlight w:val="none"/>
              </w:rPr>
            </w:pPr>
          </w:p>
        </w:tc>
        <w:tc>
          <w:tcPr>
            <w:tcW w:w="1827" w:type="dxa"/>
            <w:gridSpan w:val="2"/>
            <w:vMerge w:val="continue"/>
            <w:noWrap w:val="0"/>
            <w:vAlign w:val="center"/>
          </w:tcPr>
          <w:p>
            <w:pPr>
              <w:jc w:val="center"/>
              <w:rPr>
                <w:rFonts w:hint="default" w:ascii="Times New Roman" w:hAnsi="Times New Roman" w:eastAsia="新宋体" w:cs="Times New Roman"/>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noWrap w:val="0"/>
            <w:vAlign w:val="center"/>
          </w:tcPr>
          <w:p>
            <w:pPr>
              <w:jc w:val="center"/>
              <w:rPr>
                <w:rFonts w:hint="default" w:ascii="Times New Roman" w:hAnsi="Times New Roman" w:eastAsia="新宋体" w:cs="Times New Roman"/>
                <w:color w:val="auto"/>
                <w:kern w:val="0"/>
                <w:sz w:val="22"/>
                <w:szCs w:val="22"/>
                <w:highlight w:val="none"/>
                <w:lang w:val="en-US" w:eastAsia="zh-CN"/>
              </w:rPr>
            </w:pPr>
            <w:r>
              <w:rPr>
                <w:rFonts w:hint="default" w:ascii="Times New Roman" w:hAnsi="Times New Roman" w:eastAsia="新宋体" w:cs="Times New Roman"/>
                <w:color w:val="auto"/>
                <w:kern w:val="0"/>
                <w:sz w:val="22"/>
                <w:szCs w:val="22"/>
                <w:highlight w:val="none"/>
                <w:lang w:val="en-US" w:eastAsia="zh-CN"/>
              </w:rPr>
              <w:t>全日制</w:t>
            </w:r>
          </w:p>
          <w:p>
            <w:pPr>
              <w:jc w:val="center"/>
              <w:rPr>
                <w:rFonts w:hint="default" w:ascii="Times New Roman" w:hAnsi="Times New Roman" w:eastAsia="新宋体" w:cs="Times New Roman"/>
                <w:color w:val="auto"/>
                <w:kern w:val="0"/>
                <w:sz w:val="22"/>
                <w:szCs w:val="22"/>
                <w:highlight w:val="none"/>
                <w:lang w:eastAsia="zh-CN"/>
              </w:rPr>
            </w:pPr>
            <w:r>
              <w:rPr>
                <w:rFonts w:hint="default" w:ascii="Times New Roman" w:hAnsi="Times New Roman" w:eastAsia="新宋体" w:cs="Times New Roman"/>
                <w:color w:val="auto"/>
                <w:kern w:val="0"/>
                <w:sz w:val="22"/>
                <w:szCs w:val="22"/>
                <w:highlight w:val="none"/>
                <w:lang w:val="en-US" w:eastAsia="zh-CN"/>
              </w:rPr>
              <w:t>学历</w:t>
            </w:r>
          </w:p>
        </w:tc>
        <w:tc>
          <w:tcPr>
            <w:tcW w:w="1127" w:type="dxa"/>
            <w:noWrap w:val="0"/>
            <w:vAlign w:val="center"/>
          </w:tcPr>
          <w:p>
            <w:pPr>
              <w:jc w:val="center"/>
              <w:rPr>
                <w:rFonts w:hint="default" w:ascii="Times New Roman" w:hAnsi="Times New Roman" w:eastAsia="新宋体" w:cs="Times New Roman"/>
                <w:color w:val="auto"/>
                <w:kern w:val="0"/>
                <w:sz w:val="22"/>
                <w:szCs w:val="22"/>
                <w:highlight w:val="none"/>
              </w:rPr>
            </w:pPr>
          </w:p>
        </w:tc>
        <w:tc>
          <w:tcPr>
            <w:tcW w:w="1356" w:type="dxa"/>
            <w:gridSpan w:val="2"/>
            <w:noWrap w:val="0"/>
            <w:vAlign w:val="center"/>
          </w:tcPr>
          <w:p>
            <w:pPr>
              <w:jc w:val="center"/>
              <w:rPr>
                <w:rFonts w:hint="default" w:ascii="Times New Roman" w:hAnsi="Times New Roman" w:eastAsia="新宋体" w:cs="Times New Roman"/>
                <w:color w:val="auto"/>
                <w:kern w:val="0"/>
                <w:sz w:val="22"/>
                <w:szCs w:val="22"/>
                <w:highlight w:val="none"/>
                <w:lang w:eastAsia="zh-CN"/>
              </w:rPr>
            </w:pPr>
            <w:r>
              <w:rPr>
                <w:rFonts w:hint="default" w:ascii="Times New Roman" w:hAnsi="Times New Roman" w:eastAsia="新宋体" w:cs="Times New Roman"/>
                <w:color w:val="auto"/>
                <w:kern w:val="0"/>
                <w:sz w:val="22"/>
                <w:szCs w:val="22"/>
                <w:highlight w:val="none"/>
              </w:rPr>
              <w:t>毕业</w:t>
            </w:r>
            <w:r>
              <w:rPr>
                <w:rFonts w:hint="default" w:ascii="Times New Roman" w:hAnsi="Times New Roman" w:eastAsia="新宋体" w:cs="Times New Roman"/>
                <w:color w:val="auto"/>
                <w:kern w:val="0"/>
                <w:sz w:val="22"/>
                <w:szCs w:val="22"/>
                <w:highlight w:val="none"/>
                <w:lang w:val="en-US" w:eastAsia="zh-CN"/>
              </w:rPr>
              <w:t>时间、</w:t>
            </w:r>
            <w:r>
              <w:rPr>
                <w:rFonts w:hint="default" w:ascii="Times New Roman" w:hAnsi="Times New Roman" w:eastAsia="新宋体" w:cs="Times New Roman"/>
                <w:color w:val="auto"/>
                <w:kern w:val="0"/>
                <w:sz w:val="22"/>
                <w:szCs w:val="22"/>
                <w:highlight w:val="none"/>
              </w:rPr>
              <w:t>院校及专业</w:t>
            </w:r>
          </w:p>
        </w:tc>
        <w:tc>
          <w:tcPr>
            <w:tcW w:w="4048" w:type="dxa"/>
            <w:gridSpan w:val="7"/>
            <w:noWrap w:val="0"/>
            <w:vAlign w:val="center"/>
          </w:tcPr>
          <w:p>
            <w:pPr>
              <w:jc w:val="center"/>
              <w:rPr>
                <w:rFonts w:hint="default" w:ascii="Times New Roman" w:hAnsi="Times New Roman" w:eastAsia="新宋体" w:cs="Times New Roman"/>
                <w:color w:val="auto"/>
                <w:kern w:val="0"/>
                <w:sz w:val="22"/>
                <w:szCs w:val="22"/>
                <w:highlight w:val="none"/>
              </w:rPr>
            </w:pPr>
          </w:p>
        </w:tc>
        <w:tc>
          <w:tcPr>
            <w:tcW w:w="1827" w:type="dxa"/>
            <w:gridSpan w:val="2"/>
            <w:vMerge w:val="continue"/>
            <w:noWrap w:val="0"/>
            <w:vAlign w:val="center"/>
          </w:tcPr>
          <w:p>
            <w:pPr>
              <w:jc w:val="center"/>
              <w:rPr>
                <w:rFonts w:hint="default" w:ascii="Times New Roman" w:hAnsi="Times New Roman" w:eastAsia="新宋体" w:cs="Times New Roman"/>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noWrap w:val="0"/>
            <w:vAlign w:val="center"/>
          </w:tcPr>
          <w:p>
            <w:pPr>
              <w:jc w:val="center"/>
              <w:rPr>
                <w:rFonts w:hint="default" w:ascii="Times New Roman" w:hAnsi="Times New Roman" w:eastAsia="新宋体" w:cs="Times New Roman"/>
                <w:color w:val="auto"/>
                <w:kern w:val="0"/>
                <w:sz w:val="22"/>
                <w:szCs w:val="22"/>
                <w:highlight w:val="none"/>
                <w:lang w:val="en-US" w:eastAsia="zh-CN"/>
              </w:rPr>
            </w:pPr>
            <w:r>
              <w:rPr>
                <w:rFonts w:hint="default" w:ascii="Times New Roman" w:hAnsi="Times New Roman" w:eastAsia="新宋体" w:cs="Times New Roman"/>
                <w:color w:val="auto"/>
                <w:kern w:val="0"/>
                <w:sz w:val="22"/>
                <w:szCs w:val="22"/>
                <w:highlight w:val="none"/>
                <w:lang w:val="en-US" w:eastAsia="zh-CN"/>
              </w:rPr>
              <w:t>继续教育</w:t>
            </w:r>
          </w:p>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lang w:val="en-US" w:eastAsia="zh-CN"/>
              </w:rPr>
              <w:t>学历</w:t>
            </w:r>
          </w:p>
        </w:tc>
        <w:tc>
          <w:tcPr>
            <w:tcW w:w="1127" w:type="dxa"/>
            <w:noWrap w:val="0"/>
            <w:vAlign w:val="center"/>
          </w:tcPr>
          <w:p>
            <w:pPr>
              <w:jc w:val="center"/>
              <w:rPr>
                <w:rFonts w:hint="default" w:ascii="Times New Roman" w:hAnsi="Times New Roman" w:eastAsia="新宋体" w:cs="Times New Roman"/>
                <w:color w:val="auto"/>
                <w:kern w:val="0"/>
                <w:sz w:val="22"/>
                <w:szCs w:val="22"/>
                <w:highlight w:val="none"/>
              </w:rPr>
            </w:pPr>
          </w:p>
        </w:tc>
        <w:tc>
          <w:tcPr>
            <w:tcW w:w="1356" w:type="dxa"/>
            <w:gridSpan w:val="2"/>
            <w:noWrap w:val="0"/>
            <w:vAlign w:val="center"/>
          </w:tcPr>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毕业</w:t>
            </w:r>
            <w:r>
              <w:rPr>
                <w:rFonts w:hint="default" w:ascii="Times New Roman" w:hAnsi="Times New Roman" w:eastAsia="新宋体" w:cs="Times New Roman"/>
                <w:color w:val="auto"/>
                <w:kern w:val="0"/>
                <w:sz w:val="22"/>
                <w:szCs w:val="22"/>
                <w:highlight w:val="none"/>
                <w:lang w:val="en-US" w:eastAsia="zh-CN"/>
              </w:rPr>
              <w:t>时间、</w:t>
            </w:r>
            <w:r>
              <w:rPr>
                <w:rFonts w:hint="default" w:ascii="Times New Roman" w:hAnsi="Times New Roman" w:eastAsia="新宋体" w:cs="Times New Roman"/>
                <w:color w:val="auto"/>
                <w:kern w:val="0"/>
                <w:sz w:val="22"/>
                <w:szCs w:val="22"/>
                <w:highlight w:val="none"/>
              </w:rPr>
              <w:t>院校及专业</w:t>
            </w:r>
          </w:p>
        </w:tc>
        <w:tc>
          <w:tcPr>
            <w:tcW w:w="4048" w:type="dxa"/>
            <w:gridSpan w:val="7"/>
            <w:noWrap w:val="0"/>
            <w:vAlign w:val="center"/>
          </w:tcPr>
          <w:p>
            <w:pPr>
              <w:jc w:val="center"/>
              <w:rPr>
                <w:rFonts w:hint="default" w:ascii="Times New Roman" w:hAnsi="Times New Roman" w:eastAsia="新宋体" w:cs="Times New Roman"/>
                <w:color w:val="auto"/>
                <w:kern w:val="0"/>
                <w:sz w:val="22"/>
                <w:szCs w:val="22"/>
                <w:highlight w:val="none"/>
              </w:rPr>
            </w:pPr>
          </w:p>
        </w:tc>
        <w:tc>
          <w:tcPr>
            <w:tcW w:w="1827" w:type="dxa"/>
            <w:gridSpan w:val="2"/>
            <w:vMerge w:val="continue"/>
            <w:noWrap w:val="0"/>
            <w:vAlign w:val="center"/>
          </w:tcPr>
          <w:p>
            <w:pPr>
              <w:jc w:val="center"/>
              <w:rPr>
                <w:rFonts w:hint="default" w:ascii="Times New Roman" w:hAnsi="Times New Roman" w:eastAsia="新宋体" w:cs="Times New Roman"/>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297" w:type="dxa"/>
            <w:noWrap w:val="0"/>
            <w:vAlign w:val="center"/>
          </w:tcPr>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工作时间</w:t>
            </w:r>
          </w:p>
        </w:tc>
        <w:tc>
          <w:tcPr>
            <w:tcW w:w="1127" w:type="dxa"/>
            <w:noWrap w:val="0"/>
            <w:vAlign w:val="center"/>
          </w:tcPr>
          <w:p>
            <w:pPr>
              <w:jc w:val="center"/>
              <w:rPr>
                <w:rFonts w:hint="default" w:ascii="Times New Roman" w:hAnsi="Times New Roman" w:eastAsia="新宋体" w:cs="Times New Roman"/>
                <w:color w:val="auto"/>
                <w:kern w:val="0"/>
                <w:sz w:val="22"/>
                <w:szCs w:val="22"/>
                <w:highlight w:val="none"/>
              </w:rPr>
            </w:pPr>
          </w:p>
        </w:tc>
        <w:tc>
          <w:tcPr>
            <w:tcW w:w="1356" w:type="dxa"/>
            <w:gridSpan w:val="2"/>
            <w:noWrap w:val="0"/>
            <w:vAlign w:val="center"/>
          </w:tcPr>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现工作单位及职务</w:t>
            </w:r>
          </w:p>
        </w:tc>
        <w:tc>
          <w:tcPr>
            <w:tcW w:w="5875" w:type="dxa"/>
            <w:gridSpan w:val="9"/>
            <w:noWrap w:val="0"/>
            <w:vAlign w:val="center"/>
          </w:tcPr>
          <w:p>
            <w:pPr>
              <w:jc w:val="left"/>
              <w:rPr>
                <w:rFonts w:hint="default" w:ascii="Times New Roman" w:hAnsi="Times New Roman" w:eastAsia="新宋体" w:cs="Times New Roman"/>
                <w:color w:val="auto"/>
                <w:kern w:val="0"/>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424" w:type="dxa"/>
            <w:gridSpan w:val="2"/>
            <w:noWrap w:val="0"/>
            <w:vAlign w:val="center"/>
          </w:tcPr>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执</w:t>
            </w:r>
            <w:r>
              <w:rPr>
                <w:rFonts w:hint="eastAsia" w:ascii="Times New Roman" w:hAnsi="Times New Roman" w:eastAsia="新宋体" w:cs="Times New Roman"/>
                <w:color w:val="auto"/>
                <w:kern w:val="0"/>
                <w:sz w:val="22"/>
                <w:szCs w:val="22"/>
                <w:highlight w:val="none"/>
                <w:lang w:eastAsia="zh-CN"/>
              </w:rPr>
              <w:t>（</w:t>
            </w:r>
            <w:r>
              <w:rPr>
                <w:rFonts w:hint="eastAsia" w:ascii="Times New Roman" w:hAnsi="Times New Roman" w:eastAsia="新宋体" w:cs="Times New Roman"/>
                <w:color w:val="auto"/>
                <w:kern w:val="0"/>
                <w:sz w:val="22"/>
                <w:szCs w:val="22"/>
                <w:highlight w:val="none"/>
                <w:lang w:val="en-US" w:eastAsia="zh-CN"/>
              </w:rPr>
              <w:t>职</w:t>
            </w:r>
            <w:r>
              <w:rPr>
                <w:rFonts w:hint="eastAsia" w:ascii="Times New Roman" w:hAnsi="Times New Roman" w:eastAsia="新宋体" w:cs="Times New Roman"/>
                <w:color w:val="auto"/>
                <w:kern w:val="0"/>
                <w:sz w:val="22"/>
                <w:szCs w:val="22"/>
                <w:highlight w:val="none"/>
                <w:lang w:eastAsia="zh-CN"/>
              </w:rPr>
              <w:t>）</w:t>
            </w:r>
            <w:r>
              <w:rPr>
                <w:rFonts w:hint="default" w:ascii="Times New Roman" w:hAnsi="Times New Roman" w:eastAsia="新宋体" w:cs="Times New Roman"/>
                <w:color w:val="auto"/>
                <w:kern w:val="0"/>
                <w:sz w:val="22"/>
                <w:szCs w:val="22"/>
                <w:highlight w:val="none"/>
              </w:rPr>
              <w:t>业资格</w:t>
            </w:r>
            <w:r>
              <w:rPr>
                <w:rFonts w:hint="default" w:ascii="Times New Roman" w:hAnsi="Times New Roman" w:eastAsia="新宋体" w:cs="Times New Roman"/>
                <w:color w:val="auto"/>
                <w:kern w:val="0"/>
                <w:sz w:val="22"/>
                <w:szCs w:val="22"/>
                <w:highlight w:val="none"/>
                <w:lang w:val="en-US" w:eastAsia="zh-CN"/>
              </w:rPr>
              <w:t>或职称</w:t>
            </w:r>
          </w:p>
        </w:tc>
        <w:tc>
          <w:tcPr>
            <w:tcW w:w="7231" w:type="dxa"/>
            <w:gridSpan w:val="11"/>
            <w:noWrap w:val="0"/>
            <w:vAlign w:val="center"/>
          </w:tcPr>
          <w:p>
            <w:pPr>
              <w:jc w:val="both"/>
              <w:rPr>
                <w:rFonts w:hint="default" w:ascii="Times New Roman" w:hAnsi="Times New Roman" w:eastAsia="新宋体" w:cs="Times New Roman"/>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297" w:type="dxa"/>
            <w:noWrap w:val="0"/>
            <w:vAlign w:val="center"/>
          </w:tcPr>
          <w:p>
            <w:pPr>
              <w:jc w:val="center"/>
              <w:rPr>
                <w:rFonts w:hint="default" w:ascii="Times New Roman" w:hAnsi="Times New Roman" w:eastAsia="新宋体" w:cs="Times New Roman"/>
                <w:color w:val="auto"/>
                <w:kern w:val="0"/>
                <w:sz w:val="22"/>
                <w:szCs w:val="22"/>
                <w:highlight w:val="none"/>
                <w:lang w:val="en-US" w:eastAsia="zh-CN"/>
              </w:rPr>
            </w:pPr>
            <w:r>
              <w:rPr>
                <w:rFonts w:hint="default" w:ascii="Times New Roman" w:hAnsi="Times New Roman" w:eastAsia="新宋体" w:cs="Times New Roman"/>
                <w:color w:val="auto"/>
                <w:kern w:val="0"/>
                <w:sz w:val="22"/>
                <w:szCs w:val="22"/>
                <w:highlight w:val="none"/>
                <w:lang w:val="en-US" w:eastAsia="zh-CN"/>
              </w:rPr>
              <w:t>报考单位</w:t>
            </w:r>
          </w:p>
        </w:tc>
        <w:tc>
          <w:tcPr>
            <w:tcW w:w="1849" w:type="dxa"/>
            <w:gridSpan w:val="2"/>
            <w:noWrap w:val="0"/>
            <w:vAlign w:val="center"/>
          </w:tcPr>
          <w:p>
            <w:pPr>
              <w:jc w:val="left"/>
              <w:rPr>
                <w:rFonts w:hint="default" w:ascii="Times New Roman" w:hAnsi="Times New Roman" w:eastAsia="新宋体" w:cs="Times New Roman"/>
                <w:color w:val="auto"/>
                <w:kern w:val="0"/>
                <w:sz w:val="22"/>
                <w:szCs w:val="22"/>
                <w:highlight w:val="none"/>
              </w:rPr>
            </w:pPr>
          </w:p>
        </w:tc>
        <w:tc>
          <w:tcPr>
            <w:tcW w:w="1609" w:type="dxa"/>
            <w:gridSpan w:val="3"/>
            <w:noWrap w:val="0"/>
            <w:vAlign w:val="center"/>
          </w:tcPr>
          <w:p>
            <w:pPr>
              <w:jc w:val="center"/>
              <w:rPr>
                <w:rFonts w:hint="default" w:ascii="Times New Roman" w:hAnsi="Times New Roman" w:eastAsia="新宋体" w:cs="Times New Roman"/>
                <w:color w:val="auto"/>
                <w:kern w:val="0"/>
                <w:sz w:val="22"/>
                <w:szCs w:val="22"/>
                <w:highlight w:val="none"/>
                <w:lang w:val="en-US" w:eastAsia="zh-CN"/>
              </w:rPr>
            </w:pPr>
            <w:r>
              <w:rPr>
                <w:rFonts w:hint="default" w:ascii="Times New Roman" w:hAnsi="Times New Roman" w:eastAsia="新宋体" w:cs="Times New Roman"/>
                <w:color w:val="auto"/>
                <w:kern w:val="0"/>
                <w:sz w:val="22"/>
                <w:szCs w:val="22"/>
                <w:highlight w:val="none"/>
                <w:lang w:val="en-US" w:eastAsia="zh-CN"/>
              </w:rPr>
              <w:t>岗位序号</w:t>
            </w:r>
          </w:p>
        </w:tc>
        <w:tc>
          <w:tcPr>
            <w:tcW w:w="1627" w:type="dxa"/>
            <w:gridSpan w:val="3"/>
            <w:noWrap w:val="0"/>
            <w:vAlign w:val="center"/>
          </w:tcPr>
          <w:p>
            <w:pPr>
              <w:jc w:val="center"/>
              <w:rPr>
                <w:rFonts w:hint="default" w:ascii="Times New Roman" w:hAnsi="Times New Roman" w:eastAsia="新宋体" w:cs="Times New Roman"/>
                <w:color w:val="auto"/>
                <w:kern w:val="0"/>
                <w:sz w:val="22"/>
                <w:szCs w:val="22"/>
                <w:highlight w:val="none"/>
              </w:rPr>
            </w:pPr>
          </w:p>
        </w:tc>
        <w:tc>
          <w:tcPr>
            <w:tcW w:w="1237" w:type="dxa"/>
            <w:noWrap w:val="0"/>
            <w:vAlign w:val="center"/>
          </w:tcPr>
          <w:p>
            <w:pPr>
              <w:jc w:val="center"/>
              <w:rPr>
                <w:rFonts w:hint="default" w:ascii="Times New Roman" w:hAnsi="Times New Roman" w:eastAsia="新宋体" w:cs="Times New Roman"/>
                <w:color w:val="auto"/>
                <w:kern w:val="0"/>
                <w:sz w:val="22"/>
                <w:szCs w:val="22"/>
                <w:highlight w:val="none"/>
                <w:lang w:val="en-US" w:eastAsia="zh-CN"/>
              </w:rPr>
            </w:pPr>
            <w:r>
              <w:rPr>
                <w:rFonts w:hint="default" w:ascii="Times New Roman" w:hAnsi="Times New Roman" w:eastAsia="新宋体" w:cs="Times New Roman"/>
                <w:color w:val="auto"/>
                <w:kern w:val="0"/>
                <w:sz w:val="22"/>
                <w:szCs w:val="22"/>
                <w:highlight w:val="none"/>
                <w:lang w:val="en-US" w:eastAsia="zh-CN"/>
              </w:rPr>
              <w:t>报考岗位</w:t>
            </w:r>
          </w:p>
        </w:tc>
        <w:tc>
          <w:tcPr>
            <w:tcW w:w="2036" w:type="dxa"/>
            <w:gridSpan w:val="3"/>
            <w:noWrap w:val="0"/>
            <w:vAlign w:val="center"/>
          </w:tcPr>
          <w:p>
            <w:pPr>
              <w:jc w:val="center"/>
              <w:rPr>
                <w:rFonts w:hint="default" w:ascii="Times New Roman" w:hAnsi="Times New Roman" w:eastAsia="新宋体" w:cs="Times New Roman"/>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297" w:type="dxa"/>
            <w:noWrap w:val="0"/>
            <w:vAlign w:val="center"/>
          </w:tcPr>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家庭住址</w:t>
            </w:r>
          </w:p>
        </w:tc>
        <w:tc>
          <w:tcPr>
            <w:tcW w:w="5085" w:type="dxa"/>
            <w:gridSpan w:val="8"/>
            <w:noWrap w:val="0"/>
            <w:vAlign w:val="center"/>
          </w:tcPr>
          <w:p>
            <w:pPr>
              <w:jc w:val="center"/>
              <w:rPr>
                <w:rFonts w:hint="default" w:ascii="Times New Roman" w:hAnsi="Times New Roman" w:eastAsia="新宋体" w:cs="Times New Roman"/>
                <w:color w:val="auto"/>
                <w:kern w:val="0"/>
                <w:sz w:val="22"/>
                <w:szCs w:val="22"/>
                <w:highlight w:val="none"/>
                <w:lang w:eastAsia="zh-CN"/>
              </w:rPr>
            </w:pPr>
          </w:p>
        </w:tc>
        <w:tc>
          <w:tcPr>
            <w:tcW w:w="1237" w:type="dxa"/>
            <w:noWrap w:val="0"/>
            <w:vAlign w:val="center"/>
          </w:tcPr>
          <w:p>
            <w:pPr>
              <w:jc w:val="center"/>
              <w:rPr>
                <w:rFonts w:hint="eastAsia" w:ascii="Times New Roman" w:hAnsi="Times New Roman" w:eastAsia="新宋体" w:cs="Times New Roman"/>
                <w:color w:val="auto"/>
                <w:kern w:val="0"/>
                <w:sz w:val="22"/>
                <w:szCs w:val="22"/>
                <w:highlight w:val="none"/>
                <w:lang w:val="en-US" w:eastAsia="zh-CN"/>
              </w:rPr>
            </w:pPr>
            <w:r>
              <w:rPr>
                <w:rFonts w:hint="eastAsia" w:ascii="Times New Roman" w:hAnsi="Times New Roman" w:eastAsia="新宋体" w:cs="Times New Roman"/>
                <w:color w:val="auto"/>
                <w:kern w:val="0"/>
                <w:sz w:val="22"/>
                <w:szCs w:val="22"/>
                <w:highlight w:val="none"/>
                <w:lang w:val="en-US" w:eastAsia="zh-CN"/>
              </w:rPr>
              <w:t>是否</w:t>
            </w:r>
          </w:p>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lang w:eastAsia="zh-CN"/>
              </w:rPr>
              <w:t>服从调剂</w:t>
            </w:r>
          </w:p>
        </w:tc>
        <w:tc>
          <w:tcPr>
            <w:tcW w:w="2036" w:type="dxa"/>
            <w:gridSpan w:val="3"/>
            <w:noWrap w:val="0"/>
            <w:vAlign w:val="center"/>
          </w:tcPr>
          <w:p>
            <w:pPr>
              <w:jc w:val="left"/>
              <w:rPr>
                <w:rFonts w:hint="default" w:ascii="Times New Roman" w:hAnsi="Times New Roman" w:eastAsia="新宋体" w:cs="Times New Roman"/>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noWrap w:val="0"/>
            <w:vAlign w:val="center"/>
          </w:tcPr>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联系电话</w:t>
            </w:r>
          </w:p>
        </w:tc>
        <w:tc>
          <w:tcPr>
            <w:tcW w:w="3458" w:type="dxa"/>
            <w:gridSpan w:val="5"/>
            <w:noWrap w:val="0"/>
            <w:vAlign w:val="center"/>
          </w:tcPr>
          <w:p>
            <w:pPr>
              <w:jc w:val="center"/>
              <w:rPr>
                <w:rFonts w:hint="default" w:ascii="Times New Roman" w:hAnsi="Times New Roman" w:eastAsia="新宋体" w:cs="Times New Roman"/>
                <w:color w:val="auto"/>
                <w:kern w:val="0"/>
                <w:sz w:val="22"/>
                <w:szCs w:val="22"/>
                <w:highlight w:val="none"/>
              </w:rPr>
            </w:pPr>
          </w:p>
        </w:tc>
        <w:tc>
          <w:tcPr>
            <w:tcW w:w="1627" w:type="dxa"/>
            <w:gridSpan w:val="3"/>
            <w:noWrap w:val="0"/>
            <w:vAlign w:val="center"/>
          </w:tcPr>
          <w:p>
            <w:pPr>
              <w:jc w:val="center"/>
              <w:rPr>
                <w:rFonts w:hint="default" w:ascii="Times New Roman" w:hAnsi="Times New Roman" w:eastAsia="新宋体" w:cs="Times New Roman"/>
                <w:color w:val="auto"/>
                <w:kern w:val="0"/>
                <w:sz w:val="22"/>
                <w:szCs w:val="22"/>
                <w:highlight w:val="none"/>
                <w:lang w:val="en-US" w:eastAsia="zh-CN"/>
              </w:rPr>
            </w:pPr>
            <w:r>
              <w:rPr>
                <w:rFonts w:hint="default" w:ascii="Times New Roman" w:hAnsi="Times New Roman" w:eastAsia="新宋体" w:cs="Times New Roman"/>
                <w:color w:val="auto"/>
                <w:kern w:val="0"/>
                <w:sz w:val="22"/>
                <w:szCs w:val="22"/>
                <w:highlight w:val="none"/>
                <w:lang w:val="en-US" w:eastAsia="zh-CN"/>
              </w:rPr>
              <w:t>身份证号</w:t>
            </w:r>
          </w:p>
        </w:tc>
        <w:tc>
          <w:tcPr>
            <w:tcW w:w="3273" w:type="dxa"/>
            <w:gridSpan w:val="4"/>
            <w:noWrap w:val="0"/>
            <w:vAlign w:val="center"/>
          </w:tcPr>
          <w:p>
            <w:pPr>
              <w:jc w:val="left"/>
              <w:rPr>
                <w:rFonts w:hint="default" w:ascii="Times New Roman" w:hAnsi="Times New Roman" w:eastAsia="新宋体" w:cs="Times New Roman"/>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jc w:val="center"/>
        </w:trPr>
        <w:tc>
          <w:tcPr>
            <w:tcW w:w="1297" w:type="dxa"/>
            <w:noWrap w:val="0"/>
            <w:vAlign w:val="center"/>
          </w:tcPr>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个人</w:t>
            </w:r>
          </w:p>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学习</w:t>
            </w:r>
          </w:p>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工作</w:t>
            </w:r>
          </w:p>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简历</w:t>
            </w:r>
          </w:p>
          <w:p>
            <w:pPr>
              <w:jc w:val="center"/>
              <w:rPr>
                <w:rFonts w:hint="default" w:ascii="Times New Roman" w:hAnsi="Times New Roman" w:eastAsia="新宋体" w:cs="Times New Roman"/>
                <w:color w:val="auto"/>
                <w:kern w:val="0"/>
                <w:sz w:val="22"/>
                <w:szCs w:val="22"/>
                <w:highlight w:val="none"/>
                <w:lang w:eastAsia="zh-CN"/>
              </w:rPr>
            </w:pPr>
            <w:r>
              <w:rPr>
                <w:rFonts w:hint="default" w:ascii="Times New Roman" w:hAnsi="Times New Roman" w:eastAsia="新宋体" w:cs="Times New Roman"/>
                <w:color w:val="auto"/>
                <w:kern w:val="0"/>
                <w:sz w:val="22"/>
                <w:szCs w:val="22"/>
                <w:highlight w:val="none"/>
                <w:lang w:eastAsia="zh-CN"/>
              </w:rPr>
              <w:t>（</w:t>
            </w:r>
            <w:r>
              <w:rPr>
                <w:rFonts w:hint="default" w:ascii="Times New Roman" w:hAnsi="Times New Roman" w:eastAsia="新宋体" w:cs="Times New Roman"/>
                <w:color w:val="auto"/>
                <w:kern w:val="0"/>
                <w:sz w:val="22"/>
                <w:szCs w:val="22"/>
                <w:highlight w:val="none"/>
                <w:lang w:val="en-US" w:eastAsia="zh-CN"/>
              </w:rPr>
              <w:t>所获荣誉、表彰</w:t>
            </w:r>
            <w:r>
              <w:rPr>
                <w:rFonts w:hint="default" w:ascii="Times New Roman" w:hAnsi="Times New Roman" w:eastAsia="新宋体" w:cs="Times New Roman"/>
                <w:color w:val="auto"/>
                <w:kern w:val="0"/>
                <w:sz w:val="22"/>
                <w:szCs w:val="22"/>
                <w:highlight w:val="none"/>
                <w:lang w:eastAsia="zh-CN"/>
              </w:rPr>
              <w:t>）</w:t>
            </w:r>
          </w:p>
        </w:tc>
        <w:tc>
          <w:tcPr>
            <w:tcW w:w="8358" w:type="dxa"/>
            <w:gridSpan w:val="12"/>
            <w:noWrap w:val="0"/>
            <w:vAlign w:val="top"/>
          </w:tcPr>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（从高中填起</w:t>
            </w:r>
            <w:r>
              <w:rPr>
                <w:rFonts w:hint="eastAsia" w:ascii="Times New Roman" w:hAnsi="Times New Roman" w:eastAsia="新宋体" w:cs="Times New Roman"/>
                <w:color w:val="auto"/>
                <w:kern w:val="0"/>
                <w:sz w:val="22"/>
                <w:szCs w:val="22"/>
                <w:highlight w:val="none"/>
                <w:lang w:eastAsia="zh-CN"/>
              </w:rPr>
              <w:t>，</w:t>
            </w:r>
            <w:r>
              <w:rPr>
                <w:rFonts w:hint="eastAsia" w:ascii="Times New Roman" w:hAnsi="Times New Roman" w:eastAsia="新宋体" w:cs="Times New Roman"/>
                <w:color w:val="auto"/>
                <w:kern w:val="0"/>
                <w:sz w:val="22"/>
                <w:szCs w:val="22"/>
                <w:highlight w:val="none"/>
                <w:lang w:val="en-US" w:eastAsia="zh-CN"/>
              </w:rPr>
              <w:t>请注明是否具有所报考岗位要求的工作经历</w:t>
            </w:r>
            <w:r>
              <w:rPr>
                <w:rFonts w:hint="default" w:ascii="Times New Roman" w:hAnsi="Times New Roman" w:eastAsia="新宋体" w:cs="Times New Roman"/>
                <w:color w:val="auto"/>
                <w:kern w:val="0"/>
                <w:sz w:val="22"/>
                <w:szCs w:val="22"/>
                <w:highlight w:val="none"/>
              </w:rPr>
              <w:t>）</w:t>
            </w:r>
          </w:p>
          <w:p>
            <w:pPr>
              <w:jc w:val="center"/>
              <w:rPr>
                <w:rFonts w:hint="default" w:ascii="Times New Roman" w:hAnsi="Times New Roman" w:eastAsia="新宋体" w:cs="Times New Roman"/>
                <w:color w:val="auto"/>
                <w:kern w:val="0"/>
                <w:sz w:val="22"/>
                <w:szCs w:val="22"/>
                <w:highlight w:val="none"/>
              </w:rPr>
            </w:pPr>
          </w:p>
          <w:p>
            <w:pPr>
              <w:jc w:val="both"/>
              <w:rPr>
                <w:rFonts w:hint="default" w:ascii="Times New Roman" w:hAnsi="Times New Roman" w:eastAsia="新宋体" w:cs="Times New Roman"/>
                <w:color w:val="auto"/>
                <w:kern w:val="0"/>
                <w:sz w:val="22"/>
                <w:szCs w:val="22"/>
                <w:highlight w:val="none"/>
              </w:rPr>
            </w:pPr>
          </w:p>
          <w:p>
            <w:pPr>
              <w:jc w:val="center"/>
              <w:rPr>
                <w:rFonts w:hint="default" w:ascii="Times New Roman" w:hAnsi="Times New Roman" w:eastAsia="新宋体" w:cs="Times New Roman"/>
                <w:color w:val="auto"/>
                <w:kern w:val="0"/>
                <w:sz w:val="22"/>
                <w:szCs w:val="22"/>
                <w:highlight w:val="none"/>
              </w:rPr>
            </w:pPr>
          </w:p>
          <w:p>
            <w:pPr>
              <w:jc w:val="center"/>
              <w:rPr>
                <w:rFonts w:hint="default" w:ascii="Times New Roman" w:hAnsi="Times New Roman" w:eastAsia="新宋体" w:cs="Times New Roman"/>
                <w:color w:val="auto"/>
                <w:kern w:val="0"/>
                <w:sz w:val="22"/>
                <w:szCs w:val="22"/>
                <w:highlight w:val="none"/>
              </w:rPr>
            </w:pPr>
          </w:p>
          <w:p>
            <w:pPr>
              <w:jc w:val="center"/>
              <w:rPr>
                <w:rFonts w:hint="default" w:ascii="Times New Roman" w:hAnsi="Times New Roman" w:eastAsia="新宋体" w:cs="Times New Roman"/>
                <w:color w:val="auto"/>
                <w:kern w:val="0"/>
                <w:sz w:val="22"/>
                <w:szCs w:val="22"/>
                <w:highlight w:val="none"/>
              </w:rPr>
            </w:pPr>
          </w:p>
          <w:p>
            <w:pPr>
              <w:jc w:val="center"/>
              <w:rPr>
                <w:rFonts w:hint="default" w:ascii="Times New Roman" w:hAnsi="Times New Roman" w:eastAsia="新宋体" w:cs="Times New Roman"/>
                <w:color w:val="auto"/>
                <w:kern w:val="0"/>
                <w:sz w:val="22"/>
                <w:szCs w:val="22"/>
                <w:highlight w:val="none"/>
              </w:rPr>
            </w:pPr>
          </w:p>
          <w:p>
            <w:pPr>
              <w:jc w:val="center"/>
              <w:rPr>
                <w:rFonts w:hint="default" w:ascii="Times New Roman" w:hAnsi="Times New Roman" w:eastAsia="新宋体" w:cs="Times New Roman"/>
                <w:color w:val="auto"/>
                <w:kern w:val="0"/>
                <w:sz w:val="22"/>
                <w:szCs w:val="22"/>
                <w:highlight w:val="none"/>
              </w:rPr>
            </w:pPr>
          </w:p>
          <w:p>
            <w:pPr>
              <w:jc w:val="both"/>
              <w:rPr>
                <w:rFonts w:hint="default" w:ascii="Times New Roman" w:hAnsi="Times New Roman" w:eastAsia="新宋体" w:cs="Times New Roman"/>
                <w:color w:val="auto"/>
                <w:kern w:val="0"/>
                <w:sz w:val="22"/>
                <w:szCs w:val="22"/>
                <w:highlight w:val="none"/>
              </w:rPr>
            </w:pPr>
          </w:p>
          <w:p>
            <w:pPr>
              <w:jc w:val="center"/>
              <w:rPr>
                <w:rFonts w:hint="default" w:ascii="Times New Roman" w:hAnsi="Times New Roman" w:eastAsia="新宋体" w:cs="Times New Roman"/>
                <w:color w:val="auto"/>
                <w:kern w:val="0"/>
                <w:sz w:val="22"/>
                <w:szCs w:val="22"/>
                <w:highlight w:val="none"/>
              </w:rPr>
            </w:pPr>
          </w:p>
          <w:p>
            <w:pPr>
              <w:jc w:val="center"/>
              <w:rPr>
                <w:rFonts w:hint="default" w:ascii="Times New Roman" w:hAnsi="Times New Roman" w:eastAsia="新宋体" w:cs="Times New Roman"/>
                <w:color w:val="auto"/>
                <w:kern w:val="0"/>
                <w:sz w:val="22"/>
                <w:szCs w:val="22"/>
                <w:highlight w:val="none"/>
              </w:rPr>
            </w:pPr>
          </w:p>
          <w:p>
            <w:pPr>
              <w:jc w:val="center"/>
              <w:rPr>
                <w:rFonts w:hint="default" w:ascii="Times New Roman" w:hAnsi="Times New Roman" w:eastAsia="新宋体" w:cs="Times New Roman"/>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97" w:type="dxa"/>
            <w:vMerge w:val="restart"/>
            <w:noWrap w:val="0"/>
            <w:vAlign w:val="center"/>
          </w:tcPr>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家庭</w:t>
            </w:r>
          </w:p>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成员</w:t>
            </w:r>
          </w:p>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及</w:t>
            </w:r>
          </w:p>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主要</w:t>
            </w:r>
          </w:p>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社会</w:t>
            </w:r>
          </w:p>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关系</w:t>
            </w:r>
          </w:p>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情况</w:t>
            </w:r>
          </w:p>
        </w:tc>
        <w:tc>
          <w:tcPr>
            <w:tcW w:w="1127" w:type="dxa"/>
            <w:noWrap w:val="0"/>
            <w:vAlign w:val="center"/>
          </w:tcPr>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姓名</w:t>
            </w:r>
          </w:p>
        </w:tc>
        <w:tc>
          <w:tcPr>
            <w:tcW w:w="722" w:type="dxa"/>
            <w:noWrap w:val="0"/>
            <w:vAlign w:val="center"/>
          </w:tcPr>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关系</w:t>
            </w:r>
          </w:p>
        </w:tc>
        <w:tc>
          <w:tcPr>
            <w:tcW w:w="894" w:type="dxa"/>
            <w:gridSpan w:val="2"/>
            <w:noWrap w:val="0"/>
            <w:vAlign w:val="center"/>
          </w:tcPr>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出生</w:t>
            </w:r>
          </w:p>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年月</w:t>
            </w:r>
          </w:p>
        </w:tc>
        <w:tc>
          <w:tcPr>
            <w:tcW w:w="761" w:type="dxa"/>
            <w:gridSpan w:val="2"/>
            <w:noWrap w:val="0"/>
            <w:vAlign w:val="center"/>
          </w:tcPr>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政治</w:t>
            </w:r>
          </w:p>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面貌</w:t>
            </w:r>
          </w:p>
        </w:tc>
        <w:tc>
          <w:tcPr>
            <w:tcW w:w="3211" w:type="dxa"/>
            <w:gridSpan w:val="5"/>
            <w:noWrap w:val="0"/>
            <w:vAlign w:val="center"/>
          </w:tcPr>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工作单位</w:t>
            </w:r>
          </w:p>
        </w:tc>
        <w:tc>
          <w:tcPr>
            <w:tcW w:w="1643" w:type="dxa"/>
            <w:noWrap w:val="0"/>
            <w:vAlign w:val="center"/>
          </w:tcPr>
          <w:p>
            <w:pPr>
              <w:jc w:val="center"/>
              <w:rPr>
                <w:rFonts w:hint="default" w:ascii="Times New Roman" w:hAnsi="Times New Roman" w:eastAsia="新宋体" w:cs="Times New Roman"/>
                <w:color w:val="auto"/>
                <w:kern w:val="0"/>
                <w:sz w:val="22"/>
                <w:szCs w:val="22"/>
                <w:highlight w:val="none"/>
              </w:rPr>
            </w:pPr>
            <w:r>
              <w:rPr>
                <w:rFonts w:hint="default" w:ascii="Times New Roman" w:hAnsi="Times New Roman" w:eastAsia="新宋体" w:cs="Times New Roman"/>
                <w:color w:val="auto"/>
                <w:kern w:val="0"/>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97" w:type="dxa"/>
            <w:vMerge w:val="continue"/>
            <w:noWrap w:val="0"/>
            <w:vAlign w:val="center"/>
          </w:tcPr>
          <w:p>
            <w:pPr>
              <w:jc w:val="center"/>
              <w:rPr>
                <w:rFonts w:hint="default" w:ascii="Times New Roman" w:hAnsi="Times New Roman" w:eastAsia="新宋体" w:cs="Times New Roman"/>
                <w:color w:val="auto"/>
                <w:kern w:val="0"/>
                <w:sz w:val="22"/>
                <w:szCs w:val="22"/>
                <w:highlight w:val="none"/>
              </w:rPr>
            </w:pPr>
          </w:p>
        </w:tc>
        <w:tc>
          <w:tcPr>
            <w:tcW w:w="1127" w:type="dxa"/>
            <w:noWrap w:val="0"/>
            <w:vAlign w:val="center"/>
          </w:tcPr>
          <w:p>
            <w:pPr>
              <w:jc w:val="center"/>
              <w:rPr>
                <w:rFonts w:hint="default" w:ascii="Times New Roman" w:hAnsi="Times New Roman" w:eastAsia="新宋体" w:cs="Times New Roman"/>
                <w:color w:val="auto"/>
                <w:kern w:val="0"/>
                <w:sz w:val="22"/>
                <w:szCs w:val="22"/>
                <w:highlight w:val="none"/>
              </w:rPr>
            </w:pPr>
          </w:p>
        </w:tc>
        <w:tc>
          <w:tcPr>
            <w:tcW w:w="722" w:type="dxa"/>
            <w:noWrap w:val="0"/>
            <w:vAlign w:val="center"/>
          </w:tcPr>
          <w:p>
            <w:pPr>
              <w:jc w:val="center"/>
              <w:rPr>
                <w:rFonts w:hint="default" w:ascii="Times New Roman" w:hAnsi="Times New Roman" w:eastAsia="新宋体" w:cs="Times New Roman"/>
                <w:color w:val="auto"/>
                <w:kern w:val="0"/>
                <w:sz w:val="22"/>
                <w:szCs w:val="22"/>
                <w:highlight w:val="none"/>
              </w:rPr>
            </w:pPr>
          </w:p>
        </w:tc>
        <w:tc>
          <w:tcPr>
            <w:tcW w:w="894" w:type="dxa"/>
            <w:gridSpan w:val="2"/>
            <w:noWrap w:val="0"/>
            <w:vAlign w:val="center"/>
          </w:tcPr>
          <w:p>
            <w:pPr>
              <w:jc w:val="center"/>
              <w:rPr>
                <w:rFonts w:hint="default" w:ascii="Times New Roman" w:hAnsi="Times New Roman" w:eastAsia="新宋体" w:cs="Times New Roman"/>
                <w:color w:val="auto"/>
                <w:kern w:val="0"/>
                <w:sz w:val="22"/>
                <w:szCs w:val="22"/>
                <w:highlight w:val="none"/>
              </w:rPr>
            </w:pPr>
          </w:p>
        </w:tc>
        <w:tc>
          <w:tcPr>
            <w:tcW w:w="761" w:type="dxa"/>
            <w:gridSpan w:val="2"/>
            <w:noWrap w:val="0"/>
            <w:vAlign w:val="center"/>
          </w:tcPr>
          <w:p>
            <w:pPr>
              <w:jc w:val="center"/>
              <w:rPr>
                <w:rFonts w:hint="default" w:ascii="Times New Roman" w:hAnsi="Times New Roman" w:eastAsia="新宋体" w:cs="Times New Roman"/>
                <w:color w:val="auto"/>
                <w:kern w:val="0"/>
                <w:sz w:val="22"/>
                <w:szCs w:val="22"/>
                <w:highlight w:val="none"/>
              </w:rPr>
            </w:pPr>
          </w:p>
        </w:tc>
        <w:tc>
          <w:tcPr>
            <w:tcW w:w="3211" w:type="dxa"/>
            <w:gridSpan w:val="5"/>
            <w:noWrap w:val="0"/>
            <w:vAlign w:val="center"/>
          </w:tcPr>
          <w:p>
            <w:pPr>
              <w:jc w:val="center"/>
              <w:rPr>
                <w:rFonts w:hint="default" w:ascii="Times New Roman" w:hAnsi="Times New Roman" w:eastAsia="新宋体" w:cs="Times New Roman"/>
                <w:color w:val="auto"/>
                <w:kern w:val="0"/>
                <w:sz w:val="22"/>
                <w:szCs w:val="22"/>
                <w:highlight w:val="none"/>
              </w:rPr>
            </w:pPr>
          </w:p>
        </w:tc>
        <w:tc>
          <w:tcPr>
            <w:tcW w:w="1643" w:type="dxa"/>
            <w:noWrap w:val="0"/>
            <w:vAlign w:val="center"/>
          </w:tcPr>
          <w:p>
            <w:pPr>
              <w:jc w:val="center"/>
              <w:rPr>
                <w:rFonts w:hint="default" w:ascii="Times New Roman" w:hAnsi="Times New Roman" w:eastAsia="新宋体" w:cs="Times New Roman"/>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97" w:type="dxa"/>
            <w:vMerge w:val="continue"/>
            <w:noWrap w:val="0"/>
            <w:vAlign w:val="center"/>
          </w:tcPr>
          <w:p>
            <w:pPr>
              <w:jc w:val="center"/>
              <w:rPr>
                <w:rFonts w:hint="default" w:ascii="Times New Roman" w:hAnsi="Times New Roman" w:eastAsia="新宋体" w:cs="Times New Roman"/>
                <w:color w:val="auto"/>
                <w:kern w:val="0"/>
                <w:sz w:val="22"/>
                <w:szCs w:val="22"/>
                <w:highlight w:val="none"/>
              </w:rPr>
            </w:pPr>
          </w:p>
        </w:tc>
        <w:tc>
          <w:tcPr>
            <w:tcW w:w="1127" w:type="dxa"/>
            <w:noWrap w:val="0"/>
            <w:vAlign w:val="center"/>
          </w:tcPr>
          <w:p>
            <w:pPr>
              <w:jc w:val="center"/>
              <w:rPr>
                <w:rFonts w:hint="default" w:ascii="Times New Roman" w:hAnsi="Times New Roman" w:eastAsia="新宋体" w:cs="Times New Roman"/>
                <w:color w:val="auto"/>
                <w:kern w:val="0"/>
                <w:sz w:val="22"/>
                <w:szCs w:val="22"/>
                <w:highlight w:val="none"/>
              </w:rPr>
            </w:pPr>
          </w:p>
        </w:tc>
        <w:tc>
          <w:tcPr>
            <w:tcW w:w="722" w:type="dxa"/>
            <w:noWrap w:val="0"/>
            <w:vAlign w:val="center"/>
          </w:tcPr>
          <w:p>
            <w:pPr>
              <w:jc w:val="center"/>
              <w:rPr>
                <w:rFonts w:hint="default" w:ascii="Times New Roman" w:hAnsi="Times New Roman" w:eastAsia="新宋体" w:cs="Times New Roman"/>
                <w:color w:val="auto"/>
                <w:kern w:val="0"/>
                <w:sz w:val="22"/>
                <w:szCs w:val="22"/>
                <w:highlight w:val="none"/>
              </w:rPr>
            </w:pPr>
          </w:p>
        </w:tc>
        <w:tc>
          <w:tcPr>
            <w:tcW w:w="894" w:type="dxa"/>
            <w:gridSpan w:val="2"/>
            <w:noWrap w:val="0"/>
            <w:vAlign w:val="center"/>
          </w:tcPr>
          <w:p>
            <w:pPr>
              <w:jc w:val="center"/>
              <w:rPr>
                <w:rFonts w:hint="default" w:ascii="Times New Roman" w:hAnsi="Times New Roman" w:eastAsia="新宋体" w:cs="Times New Roman"/>
                <w:color w:val="auto"/>
                <w:kern w:val="0"/>
                <w:sz w:val="22"/>
                <w:szCs w:val="22"/>
                <w:highlight w:val="none"/>
              </w:rPr>
            </w:pPr>
          </w:p>
        </w:tc>
        <w:tc>
          <w:tcPr>
            <w:tcW w:w="761" w:type="dxa"/>
            <w:gridSpan w:val="2"/>
            <w:noWrap w:val="0"/>
            <w:vAlign w:val="center"/>
          </w:tcPr>
          <w:p>
            <w:pPr>
              <w:jc w:val="center"/>
              <w:rPr>
                <w:rFonts w:hint="default" w:ascii="Times New Roman" w:hAnsi="Times New Roman" w:eastAsia="新宋体" w:cs="Times New Roman"/>
                <w:color w:val="auto"/>
                <w:kern w:val="0"/>
                <w:sz w:val="22"/>
                <w:szCs w:val="22"/>
                <w:highlight w:val="none"/>
              </w:rPr>
            </w:pPr>
          </w:p>
        </w:tc>
        <w:tc>
          <w:tcPr>
            <w:tcW w:w="3211" w:type="dxa"/>
            <w:gridSpan w:val="5"/>
            <w:noWrap w:val="0"/>
            <w:vAlign w:val="center"/>
          </w:tcPr>
          <w:p>
            <w:pPr>
              <w:jc w:val="center"/>
              <w:rPr>
                <w:rFonts w:hint="default" w:ascii="Times New Roman" w:hAnsi="Times New Roman" w:eastAsia="新宋体" w:cs="Times New Roman"/>
                <w:color w:val="auto"/>
                <w:kern w:val="0"/>
                <w:sz w:val="22"/>
                <w:szCs w:val="22"/>
                <w:highlight w:val="none"/>
              </w:rPr>
            </w:pPr>
          </w:p>
        </w:tc>
        <w:tc>
          <w:tcPr>
            <w:tcW w:w="1643" w:type="dxa"/>
            <w:noWrap w:val="0"/>
            <w:vAlign w:val="center"/>
          </w:tcPr>
          <w:p>
            <w:pPr>
              <w:jc w:val="center"/>
              <w:rPr>
                <w:rFonts w:hint="default" w:ascii="Times New Roman" w:hAnsi="Times New Roman" w:eastAsia="新宋体" w:cs="Times New Roman"/>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97" w:type="dxa"/>
            <w:vMerge w:val="continue"/>
            <w:noWrap w:val="0"/>
            <w:vAlign w:val="center"/>
          </w:tcPr>
          <w:p>
            <w:pPr>
              <w:jc w:val="center"/>
              <w:rPr>
                <w:rFonts w:hint="default" w:ascii="Times New Roman" w:hAnsi="Times New Roman" w:eastAsia="新宋体" w:cs="Times New Roman"/>
                <w:color w:val="auto"/>
                <w:kern w:val="0"/>
                <w:sz w:val="22"/>
                <w:szCs w:val="22"/>
                <w:highlight w:val="none"/>
              </w:rPr>
            </w:pPr>
          </w:p>
        </w:tc>
        <w:tc>
          <w:tcPr>
            <w:tcW w:w="1127" w:type="dxa"/>
            <w:noWrap w:val="0"/>
            <w:vAlign w:val="center"/>
          </w:tcPr>
          <w:p>
            <w:pPr>
              <w:jc w:val="center"/>
              <w:rPr>
                <w:rFonts w:hint="default" w:ascii="Times New Roman" w:hAnsi="Times New Roman" w:eastAsia="新宋体" w:cs="Times New Roman"/>
                <w:color w:val="auto"/>
                <w:kern w:val="0"/>
                <w:sz w:val="22"/>
                <w:szCs w:val="22"/>
                <w:highlight w:val="none"/>
              </w:rPr>
            </w:pPr>
          </w:p>
        </w:tc>
        <w:tc>
          <w:tcPr>
            <w:tcW w:w="722" w:type="dxa"/>
            <w:noWrap w:val="0"/>
            <w:vAlign w:val="center"/>
          </w:tcPr>
          <w:p>
            <w:pPr>
              <w:jc w:val="center"/>
              <w:rPr>
                <w:rFonts w:hint="default" w:ascii="Times New Roman" w:hAnsi="Times New Roman" w:eastAsia="新宋体" w:cs="Times New Roman"/>
                <w:color w:val="auto"/>
                <w:kern w:val="0"/>
                <w:sz w:val="22"/>
                <w:szCs w:val="22"/>
                <w:highlight w:val="none"/>
              </w:rPr>
            </w:pPr>
          </w:p>
        </w:tc>
        <w:tc>
          <w:tcPr>
            <w:tcW w:w="894" w:type="dxa"/>
            <w:gridSpan w:val="2"/>
            <w:noWrap w:val="0"/>
            <w:vAlign w:val="center"/>
          </w:tcPr>
          <w:p>
            <w:pPr>
              <w:jc w:val="center"/>
              <w:rPr>
                <w:rFonts w:hint="default" w:ascii="Times New Roman" w:hAnsi="Times New Roman" w:eastAsia="新宋体" w:cs="Times New Roman"/>
                <w:color w:val="auto"/>
                <w:kern w:val="0"/>
                <w:sz w:val="22"/>
                <w:szCs w:val="22"/>
                <w:highlight w:val="none"/>
              </w:rPr>
            </w:pPr>
          </w:p>
        </w:tc>
        <w:tc>
          <w:tcPr>
            <w:tcW w:w="761" w:type="dxa"/>
            <w:gridSpan w:val="2"/>
            <w:noWrap w:val="0"/>
            <w:vAlign w:val="center"/>
          </w:tcPr>
          <w:p>
            <w:pPr>
              <w:jc w:val="center"/>
              <w:rPr>
                <w:rFonts w:hint="default" w:ascii="Times New Roman" w:hAnsi="Times New Roman" w:eastAsia="新宋体" w:cs="Times New Roman"/>
                <w:color w:val="auto"/>
                <w:kern w:val="0"/>
                <w:sz w:val="22"/>
                <w:szCs w:val="22"/>
                <w:highlight w:val="none"/>
              </w:rPr>
            </w:pPr>
          </w:p>
        </w:tc>
        <w:tc>
          <w:tcPr>
            <w:tcW w:w="3211" w:type="dxa"/>
            <w:gridSpan w:val="5"/>
            <w:noWrap w:val="0"/>
            <w:vAlign w:val="center"/>
          </w:tcPr>
          <w:p>
            <w:pPr>
              <w:jc w:val="center"/>
              <w:rPr>
                <w:rFonts w:hint="default" w:ascii="Times New Roman" w:hAnsi="Times New Roman" w:eastAsia="新宋体" w:cs="Times New Roman"/>
                <w:color w:val="auto"/>
                <w:kern w:val="0"/>
                <w:sz w:val="22"/>
                <w:szCs w:val="22"/>
                <w:highlight w:val="none"/>
              </w:rPr>
            </w:pPr>
          </w:p>
        </w:tc>
        <w:tc>
          <w:tcPr>
            <w:tcW w:w="1643" w:type="dxa"/>
            <w:noWrap w:val="0"/>
            <w:vAlign w:val="center"/>
          </w:tcPr>
          <w:p>
            <w:pPr>
              <w:jc w:val="center"/>
              <w:rPr>
                <w:rFonts w:hint="default" w:ascii="Times New Roman" w:hAnsi="Times New Roman" w:eastAsia="新宋体" w:cs="Times New Roman"/>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97" w:type="dxa"/>
            <w:vMerge w:val="continue"/>
            <w:noWrap w:val="0"/>
            <w:vAlign w:val="center"/>
          </w:tcPr>
          <w:p>
            <w:pPr>
              <w:jc w:val="center"/>
              <w:rPr>
                <w:rFonts w:hint="default" w:ascii="Times New Roman" w:hAnsi="Times New Roman" w:eastAsia="新宋体" w:cs="Times New Roman"/>
                <w:color w:val="auto"/>
                <w:kern w:val="0"/>
                <w:sz w:val="22"/>
                <w:szCs w:val="22"/>
                <w:highlight w:val="none"/>
              </w:rPr>
            </w:pPr>
          </w:p>
        </w:tc>
        <w:tc>
          <w:tcPr>
            <w:tcW w:w="1127" w:type="dxa"/>
            <w:noWrap w:val="0"/>
            <w:vAlign w:val="center"/>
          </w:tcPr>
          <w:p>
            <w:pPr>
              <w:jc w:val="center"/>
              <w:rPr>
                <w:rFonts w:hint="default" w:ascii="Times New Roman" w:hAnsi="Times New Roman" w:eastAsia="新宋体" w:cs="Times New Roman"/>
                <w:color w:val="auto"/>
                <w:kern w:val="0"/>
                <w:sz w:val="22"/>
                <w:szCs w:val="22"/>
                <w:highlight w:val="none"/>
              </w:rPr>
            </w:pPr>
          </w:p>
        </w:tc>
        <w:tc>
          <w:tcPr>
            <w:tcW w:w="722" w:type="dxa"/>
            <w:noWrap w:val="0"/>
            <w:vAlign w:val="center"/>
          </w:tcPr>
          <w:p>
            <w:pPr>
              <w:jc w:val="center"/>
              <w:rPr>
                <w:rFonts w:hint="default" w:ascii="Times New Roman" w:hAnsi="Times New Roman" w:eastAsia="新宋体" w:cs="Times New Roman"/>
                <w:color w:val="auto"/>
                <w:kern w:val="0"/>
                <w:sz w:val="22"/>
                <w:szCs w:val="22"/>
                <w:highlight w:val="none"/>
              </w:rPr>
            </w:pPr>
          </w:p>
        </w:tc>
        <w:tc>
          <w:tcPr>
            <w:tcW w:w="894" w:type="dxa"/>
            <w:gridSpan w:val="2"/>
            <w:noWrap w:val="0"/>
            <w:vAlign w:val="center"/>
          </w:tcPr>
          <w:p>
            <w:pPr>
              <w:jc w:val="center"/>
              <w:rPr>
                <w:rFonts w:hint="default" w:ascii="Times New Roman" w:hAnsi="Times New Roman" w:eastAsia="新宋体" w:cs="Times New Roman"/>
                <w:color w:val="auto"/>
                <w:kern w:val="0"/>
                <w:sz w:val="22"/>
                <w:szCs w:val="22"/>
                <w:highlight w:val="none"/>
              </w:rPr>
            </w:pPr>
          </w:p>
        </w:tc>
        <w:tc>
          <w:tcPr>
            <w:tcW w:w="761" w:type="dxa"/>
            <w:gridSpan w:val="2"/>
            <w:noWrap w:val="0"/>
            <w:vAlign w:val="center"/>
          </w:tcPr>
          <w:p>
            <w:pPr>
              <w:jc w:val="center"/>
              <w:rPr>
                <w:rFonts w:hint="default" w:ascii="Times New Roman" w:hAnsi="Times New Roman" w:eastAsia="新宋体" w:cs="Times New Roman"/>
                <w:color w:val="auto"/>
                <w:kern w:val="0"/>
                <w:sz w:val="22"/>
                <w:szCs w:val="22"/>
                <w:highlight w:val="none"/>
              </w:rPr>
            </w:pPr>
          </w:p>
        </w:tc>
        <w:tc>
          <w:tcPr>
            <w:tcW w:w="3211" w:type="dxa"/>
            <w:gridSpan w:val="5"/>
            <w:noWrap w:val="0"/>
            <w:vAlign w:val="center"/>
          </w:tcPr>
          <w:p>
            <w:pPr>
              <w:jc w:val="center"/>
              <w:rPr>
                <w:rFonts w:hint="default" w:ascii="Times New Roman" w:hAnsi="Times New Roman" w:eastAsia="新宋体" w:cs="Times New Roman"/>
                <w:color w:val="auto"/>
                <w:kern w:val="0"/>
                <w:sz w:val="22"/>
                <w:szCs w:val="22"/>
                <w:highlight w:val="none"/>
              </w:rPr>
            </w:pPr>
          </w:p>
        </w:tc>
        <w:tc>
          <w:tcPr>
            <w:tcW w:w="1643" w:type="dxa"/>
            <w:noWrap w:val="0"/>
            <w:vAlign w:val="center"/>
          </w:tcPr>
          <w:p>
            <w:pPr>
              <w:jc w:val="center"/>
              <w:rPr>
                <w:rFonts w:hint="default" w:ascii="Times New Roman" w:hAnsi="Times New Roman" w:eastAsia="新宋体" w:cs="Times New Roman"/>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97" w:type="dxa"/>
            <w:vMerge w:val="continue"/>
            <w:noWrap w:val="0"/>
            <w:vAlign w:val="center"/>
          </w:tcPr>
          <w:p>
            <w:pPr>
              <w:jc w:val="center"/>
              <w:rPr>
                <w:rFonts w:hint="default" w:ascii="Times New Roman" w:hAnsi="Times New Roman" w:eastAsia="新宋体" w:cs="Times New Roman"/>
                <w:color w:val="auto"/>
                <w:kern w:val="0"/>
                <w:sz w:val="22"/>
                <w:szCs w:val="22"/>
                <w:highlight w:val="none"/>
              </w:rPr>
            </w:pPr>
          </w:p>
        </w:tc>
        <w:tc>
          <w:tcPr>
            <w:tcW w:w="1127" w:type="dxa"/>
            <w:noWrap w:val="0"/>
            <w:vAlign w:val="center"/>
          </w:tcPr>
          <w:p>
            <w:pPr>
              <w:jc w:val="center"/>
              <w:rPr>
                <w:rFonts w:hint="default" w:ascii="Times New Roman" w:hAnsi="Times New Roman" w:eastAsia="新宋体" w:cs="Times New Roman"/>
                <w:color w:val="auto"/>
                <w:kern w:val="0"/>
                <w:sz w:val="22"/>
                <w:szCs w:val="22"/>
                <w:highlight w:val="none"/>
              </w:rPr>
            </w:pPr>
          </w:p>
        </w:tc>
        <w:tc>
          <w:tcPr>
            <w:tcW w:w="722" w:type="dxa"/>
            <w:noWrap w:val="0"/>
            <w:vAlign w:val="center"/>
          </w:tcPr>
          <w:p>
            <w:pPr>
              <w:jc w:val="center"/>
              <w:rPr>
                <w:rFonts w:hint="default" w:ascii="Times New Roman" w:hAnsi="Times New Roman" w:eastAsia="新宋体" w:cs="Times New Roman"/>
                <w:color w:val="auto"/>
                <w:kern w:val="0"/>
                <w:sz w:val="22"/>
                <w:szCs w:val="22"/>
                <w:highlight w:val="none"/>
              </w:rPr>
            </w:pPr>
          </w:p>
        </w:tc>
        <w:tc>
          <w:tcPr>
            <w:tcW w:w="894" w:type="dxa"/>
            <w:gridSpan w:val="2"/>
            <w:noWrap w:val="0"/>
            <w:vAlign w:val="center"/>
          </w:tcPr>
          <w:p>
            <w:pPr>
              <w:jc w:val="center"/>
              <w:rPr>
                <w:rFonts w:hint="default" w:ascii="Times New Roman" w:hAnsi="Times New Roman" w:eastAsia="新宋体" w:cs="Times New Roman"/>
                <w:color w:val="auto"/>
                <w:kern w:val="0"/>
                <w:sz w:val="22"/>
                <w:szCs w:val="22"/>
                <w:highlight w:val="none"/>
              </w:rPr>
            </w:pPr>
          </w:p>
        </w:tc>
        <w:tc>
          <w:tcPr>
            <w:tcW w:w="761" w:type="dxa"/>
            <w:gridSpan w:val="2"/>
            <w:noWrap w:val="0"/>
            <w:vAlign w:val="center"/>
          </w:tcPr>
          <w:p>
            <w:pPr>
              <w:jc w:val="center"/>
              <w:rPr>
                <w:rFonts w:hint="default" w:ascii="Times New Roman" w:hAnsi="Times New Roman" w:eastAsia="新宋体" w:cs="Times New Roman"/>
                <w:color w:val="auto"/>
                <w:kern w:val="0"/>
                <w:sz w:val="22"/>
                <w:szCs w:val="22"/>
                <w:highlight w:val="none"/>
              </w:rPr>
            </w:pPr>
          </w:p>
        </w:tc>
        <w:tc>
          <w:tcPr>
            <w:tcW w:w="3211" w:type="dxa"/>
            <w:gridSpan w:val="5"/>
            <w:noWrap w:val="0"/>
            <w:vAlign w:val="center"/>
          </w:tcPr>
          <w:p>
            <w:pPr>
              <w:jc w:val="center"/>
              <w:rPr>
                <w:rFonts w:hint="default" w:ascii="Times New Roman" w:hAnsi="Times New Roman" w:eastAsia="新宋体" w:cs="Times New Roman"/>
                <w:color w:val="auto"/>
                <w:kern w:val="0"/>
                <w:sz w:val="22"/>
                <w:szCs w:val="22"/>
                <w:highlight w:val="none"/>
              </w:rPr>
            </w:pPr>
          </w:p>
        </w:tc>
        <w:tc>
          <w:tcPr>
            <w:tcW w:w="1643" w:type="dxa"/>
            <w:noWrap w:val="0"/>
            <w:vAlign w:val="center"/>
          </w:tcPr>
          <w:p>
            <w:pPr>
              <w:jc w:val="center"/>
              <w:rPr>
                <w:rFonts w:hint="default" w:ascii="Times New Roman" w:hAnsi="Times New Roman" w:eastAsia="新宋体" w:cs="Times New Roman"/>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97" w:type="dxa"/>
            <w:vMerge w:val="continue"/>
            <w:noWrap w:val="0"/>
            <w:vAlign w:val="center"/>
          </w:tcPr>
          <w:p>
            <w:pPr>
              <w:jc w:val="center"/>
              <w:rPr>
                <w:rFonts w:hint="default" w:ascii="Times New Roman" w:hAnsi="Times New Roman" w:eastAsia="新宋体" w:cs="Times New Roman"/>
                <w:color w:val="auto"/>
                <w:kern w:val="0"/>
                <w:sz w:val="22"/>
                <w:szCs w:val="22"/>
                <w:highlight w:val="none"/>
              </w:rPr>
            </w:pPr>
          </w:p>
        </w:tc>
        <w:tc>
          <w:tcPr>
            <w:tcW w:w="1127" w:type="dxa"/>
            <w:noWrap w:val="0"/>
            <w:vAlign w:val="center"/>
          </w:tcPr>
          <w:p>
            <w:pPr>
              <w:jc w:val="center"/>
              <w:rPr>
                <w:rFonts w:hint="default" w:ascii="Times New Roman" w:hAnsi="Times New Roman" w:eastAsia="新宋体" w:cs="Times New Roman"/>
                <w:color w:val="auto"/>
                <w:kern w:val="0"/>
                <w:sz w:val="22"/>
                <w:szCs w:val="22"/>
                <w:highlight w:val="none"/>
              </w:rPr>
            </w:pPr>
          </w:p>
        </w:tc>
        <w:tc>
          <w:tcPr>
            <w:tcW w:w="722" w:type="dxa"/>
            <w:noWrap w:val="0"/>
            <w:vAlign w:val="center"/>
          </w:tcPr>
          <w:p>
            <w:pPr>
              <w:jc w:val="center"/>
              <w:rPr>
                <w:rFonts w:hint="default" w:ascii="Times New Roman" w:hAnsi="Times New Roman" w:eastAsia="新宋体" w:cs="Times New Roman"/>
                <w:color w:val="auto"/>
                <w:kern w:val="0"/>
                <w:sz w:val="22"/>
                <w:szCs w:val="22"/>
                <w:highlight w:val="none"/>
              </w:rPr>
            </w:pPr>
          </w:p>
        </w:tc>
        <w:tc>
          <w:tcPr>
            <w:tcW w:w="894" w:type="dxa"/>
            <w:gridSpan w:val="2"/>
            <w:noWrap w:val="0"/>
            <w:vAlign w:val="center"/>
          </w:tcPr>
          <w:p>
            <w:pPr>
              <w:jc w:val="center"/>
              <w:rPr>
                <w:rFonts w:hint="default" w:ascii="Times New Roman" w:hAnsi="Times New Roman" w:eastAsia="新宋体" w:cs="Times New Roman"/>
                <w:color w:val="auto"/>
                <w:kern w:val="0"/>
                <w:sz w:val="22"/>
                <w:szCs w:val="22"/>
                <w:highlight w:val="none"/>
              </w:rPr>
            </w:pPr>
          </w:p>
        </w:tc>
        <w:tc>
          <w:tcPr>
            <w:tcW w:w="761" w:type="dxa"/>
            <w:gridSpan w:val="2"/>
            <w:noWrap w:val="0"/>
            <w:vAlign w:val="center"/>
          </w:tcPr>
          <w:p>
            <w:pPr>
              <w:jc w:val="center"/>
              <w:rPr>
                <w:rFonts w:hint="default" w:ascii="Times New Roman" w:hAnsi="Times New Roman" w:eastAsia="新宋体" w:cs="Times New Roman"/>
                <w:color w:val="auto"/>
                <w:kern w:val="0"/>
                <w:sz w:val="22"/>
                <w:szCs w:val="22"/>
                <w:highlight w:val="none"/>
              </w:rPr>
            </w:pPr>
          </w:p>
        </w:tc>
        <w:tc>
          <w:tcPr>
            <w:tcW w:w="3211" w:type="dxa"/>
            <w:gridSpan w:val="5"/>
            <w:noWrap w:val="0"/>
            <w:vAlign w:val="center"/>
          </w:tcPr>
          <w:p>
            <w:pPr>
              <w:jc w:val="center"/>
              <w:rPr>
                <w:rFonts w:hint="default" w:ascii="Times New Roman" w:hAnsi="Times New Roman" w:eastAsia="新宋体" w:cs="Times New Roman"/>
                <w:color w:val="auto"/>
                <w:kern w:val="0"/>
                <w:sz w:val="22"/>
                <w:szCs w:val="22"/>
                <w:highlight w:val="none"/>
              </w:rPr>
            </w:pPr>
          </w:p>
        </w:tc>
        <w:tc>
          <w:tcPr>
            <w:tcW w:w="1643" w:type="dxa"/>
            <w:noWrap w:val="0"/>
            <w:vAlign w:val="center"/>
          </w:tcPr>
          <w:p>
            <w:pPr>
              <w:jc w:val="center"/>
              <w:rPr>
                <w:rFonts w:hint="default" w:ascii="Times New Roman" w:hAnsi="Times New Roman" w:eastAsia="新宋体" w:cs="Times New Roman"/>
                <w:color w:val="auto"/>
                <w:kern w:val="0"/>
                <w:sz w:val="22"/>
                <w:szCs w:val="22"/>
                <w:highlight w:val="none"/>
              </w:rPr>
            </w:pPr>
          </w:p>
        </w:tc>
      </w:tr>
    </w:tbl>
    <w:p>
      <w:pPr>
        <w:keepNext w:val="0"/>
        <w:keepLines w:val="0"/>
        <w:pageBreakBefore w:val="0"/>
        <w:widowControl w:val="0"/>
        <w:kinsoku/>
        <w:wordWrap/>
        <w:overflowPunct/>
        <w:topLinePunct w:val="0"/>
        <w:autoSpaceDE/>
        <w:autoSpaceDN/>
        <w:bidi w:val="0"/>
        <w:adjustRightInd w:val="0"/>
        <w:snapToGrid w:val="0"/>
        <w:spacing w:line="660" w:lineRule="exact"/>
        <w:jc w:val="left"/>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仿宋_GB2312" w:cs="Times New Roman"/>
          <w:color w:val="auto"/>
          <w:sz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方正小标宋简体" w:cs="Times New Roman"/>
          <w:color w:val="auto"/>
          <w:sz w:val="44"/>
          <w:szCs w:val="44"/>
          <w:lang w:val="en-US" w:eastAsia="zh-CN"/>
        </w:rPr>
      </w:pPr>
      <w:r>
        <w:rPr>
          <w:rFonts w:hint="eastAsia" w:ascii="Times New Roman" w:hAnsi="Times New Roman" w:eastAsia="方正小标宋简体" w:cs="Times New Roman"/>
          <w:color w:val="auto"/>
          <w:sz w:val="44"/>
          <w:szCs w:val="44"/>
          <w:lang w:val="en-US" w:eastAsia="zh-CN"/>
        </w:rPr>
        <w:t>2022年山东滕发投资控股有限公司及下属单位招聘诚信承诺书</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Times New Roman" w:hAnsi="Times New Roman" w:eastAsia="方正小标宋简体" w:cs="Times New Roman"/>
          <w:color w:val="auto"/>
          <w:sz w:val="44"/>
          <w:szCs w:val="44"/>
          <w:lang w:val="en-US" w:eastAsia="zh-CN"/>
        </w:rPr>
      </w:pPr>
    </w:p>
    <w:p>
      <w:pPr>
        <w:spacing w:line="720" w:lineRule="exact"/>
        <w:ind w:firstLine="640" w:firstLineChars="200"/>
        <w:rPr>
          <w:rFonts w:hint="default" w:ascii="Times New Roman" w:hAnsi="Times New Roman" w:eastAsia="方正仿宋_GB2312" w:cs="Times New Roman"/>
          <w:color w:val="auto"/>
          <w:sz w:val="32"/>
        </w:rPr>
      </w:pPr>
      <w:r>
        <w:rPr>
          <w:rFonts w:hint="default" w:ascii="Times New Roman" w:hAnsi="Times New Roman" w:eastAsia="方正仿宋_GB2312" w:cs="Times New Roman"/>
          <w:color w:val="auto"/>
          <w:sz w:val="32"/>
        </w:rPr>
        <w:t>我郑重承诺：本人所提供的个人信息、证明资料、证件等真实、准确、有效，并自觉遵守</w:t>
      </w:r>
      <w:r>
        <w:rPr>
          <w:rFonts w:hint="eastAsia" w:ascii="Times New Roman" w:hAnsi="Times New Roman" w:eastAsia="方正仿宋_GB2312" w:cs="Times New Roman"/>
          <w:color w:val="auto"/>
          <w:sz w:val="32"/>
          <w:lang w:val="en-US" w:eastAsia="zh-CN"/>
        </w:rPr>
        <w:t>山东滕发投资控股有限公司及下属单位招聘</w:t>
      </w:r>
      <w:r>
        <w:rPr>
          <w:rFonts w:hint="default" w:ascii="Times New Roman" w:hAnsi="Times New Roman" w:eastAsia="方正仿宋_GB2312" w:cs="Times New Roman"/>
          <w:color w:val="auto"/>
          <w:sz w:val="32"/>
        </w:rPr>
        <w:t>的各项规定，诚实守信，严守纪律，认真履行</w:t>
      </w:r>
      <w:r>
        <w:rPr>
          <w:rFonts w:hint="eastAsia" w:ascii="Times New Roman" w:hAnsi="Times New Roman" w:eastAsia="方正仿宋_GB2312" w:cs="Times New Roman"/>
          <w:color w:val="auto"/>
          <w:sz w:val="32"/>
          <w:lang w:val="en-US" w:eastAsia="zh-CN"/>
        </w:rPr>
        <w:t>各项</w:t>
      </w:r>
      <w:r>
        <w:rPr>
          <w:rFonts w:hint="default" w:ascii="Times New Roman" w:hAnsi="Times New Roman" w:eastAsia="方正仿宋_GB2312" w:cs="Times New Roman"/>
          <w:color w:val="auto"/>
          <w:sz w:val="32"/>
        </w:rPr>
        <w:t>义务。对因提供有关信息证件不实或违反有关纪律规定所造成的后果，本人自愿承担相应的责任。</w:t>
      </w:r>
    </w:p>
    <w:p>
      <w:pPr>
        <w:spacing w:line="720" w:lineRule="exact"/>
        <w:rPr>
          <w:rFonts w:hint="default" w:ascii="Times New Roman" w:hAnsi="Times New Roman" w:eastAsia="方正仿宋_GB2312" w:cs="Times New Roman"/>
          <w:color w:val="auto"/>
          <w:sz w:val="32"/>
        </w:rPr>
      </w:pPr>
    </w:p>
    <w:p>
      <w:pPr>
        <w:spacing w:line="720" w:lineRule="exact"/>
        <w:rPr>
          <w:rFonts w:hint="default" w:ascii="Times New Roman" w:hAnsi="Times New Roman" w:eastAsia="方正仿宋_GB2312" w:cs="Times New Roman"/>
          <w:color w:val="auto"/>
          <w:sz w:val="32"/>
        </w:rPr>
      </w:pPr>
    </w:p>
    <w:p>
      <w:pPr>
        <w:spacing w:line="720" w:lineRule="exact"/>
        <w:ind w:firstLine="5760" w:firstLineChars="1800"/>
        <w:rPr>
          <w:rFonts w:hint="default" w:ascii="Times New Roman" w:hAnsi="Times New Roman" w:eastAsia="方正仿宋_GB2312" w:cs="Times New Roman"/>
          <w:color w:val="auto"/>
          <w:sz w:val="32"/>
        </w:rPr>
      </w:pPr>
      <w:r>
        <w:rPr>
          <w:rFonts w:hint="default" w:ascii="Times New Roman" w:hAnsi="Times New Roman" w:eastAsia="方正仿宋_GB2312" w:cs="Times New Roman"/>
          <w:color w:val="auto"/>
          <w:sz w:val="32"/>
        </w:rPr>
        <w:t>报考人签名：</w:t>
      </w:r>
    </w:p>
    <w:p>
      <w:pPr>
        <w:spacing w:line="720" w:lineRule="exact"/>
        <w:ind w:firstLine="5760" w:firstLineChars="1800"/>
        <w:rPr>
          <w:rFonts w:hint="default" w:ascii="Times New Roman" w:hAnsi="Times New Roman" w:eastAsia="方正仿宋_GB2312" w:cs="Times New Roman"/>
          <w:color w:val="auto"/>
          <w:sz w:val="32"/>
        </w:rPr>
      </w:pPr>
      <w:r>
        <w:rPr>
          <w:rFonts w:hint="default" w:ascii="Times New Roman" w:hAnsi="Times New Roman" w:eastAsia="方正仿宋_GB2312" w:cs="Times New Roman"/>
          <w:color w:val="auto"/>
          <w:sz w:val="32"/>
        </w:rPr>
        <w:t>202</w:t>
      </w:r>
      <w:r>
        <w:rPr>
          <w:rFonts w:hint="eastAsia" w:ascii="Times New Roman" w:hAnsi="Times New Roman" w:eastAsia="方正仿宋_GB2312" w:cs="Times New Roman"/>
          <w:color w:val="auto"/>
          <w:sz w:val="32"/>
          <w:lang w:val="en-US" w:eastAsia="zh-CN"/>
        </w:rPr>
        <w:t>2</w:t>
      </w:r>
      <w:r>
        <w:rPr>
          <w:rFonts w:hint="default" w:ascii="Times New Roman" w:hAnsi="Times New Roman" w:eastAsia="方正仿宋_GB2312" w:cs="Times New Roman"/>
          <w:color w:val="auto"/>
          <w:sz w:val="32"/>
        </w:rPr>
        <w:t>年  月  日</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2019C1D-0CEE-4E39-B44F-F482A5C071A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C7FFD314-31D3-4467-8525-9D02A5BC6101}"/>
  </w:font>
  <w:font w:name="仿宋">
    <w:panose1 w:val="02010609060101010101"/>
    <w:charset w:val="86"/>
    <w:family w:val="auto"/>
    <w:pitch w:val="default"/>
    <w:sig w:usb0="800002BF" w:usb1="38CF7CFA" w:usb2="00000016" w:usb3="00000000" w:csb0="00040001" w:csb1="00000000"/>
    <w:embedRegular r:id="rId3" w:fontKey="{91152ABE-B99E-4F67-AB97-BA57BEB19A3B}"/>
  </w:font>
  <w:font w:name="仿宋_GB2312">
    <w:panose1 w:val="02010609030101010101"/>
    <w:charset w:val="86"/>
    <w:family w:val="auto"/>
    <w:pitch w:val="default"/>
    <w:sig w:usb0="00000001" w:usb1="080E0000" w:usb2="00000000" w:usb3="00000000" w:csb0="00040000" w:csb1="00000000"/>
    <w:embedRegular r:id="rId4" w:fontKey="{200BC4ED-CA06-4E7B-989B-1636D8D0F59D}"/>
  </w:font>
  <w:font w:name="楷体_GB2312">
    <w:altName w:val="楷体"/>
    <w:panose1 w:val="02010609030101010101"/>
    <w:charset w:val="86"/>
    <w:family w:val="auto"/>
    <w:pitch w:val="default"/>
    <w:sig w:usb0="00000000" w:usb1="00000000" w:usb2="00000000" w:usb3="00000000" w:csb0="00040000" w:csb1="00000000"/>
    <w:embedRegular r:id="rId5" w:fontKey="{105E263E-4986-4A58-8F19-18695956E8D5}"/>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embedRegular r:id="rId6" w:fontKey="{BA67C35B-82A1-4129-AD7C-8D8631A17874}"/>
  </w:font>
  <w:font w:name="新宋体">
    <w:panose1 w:val="02010609030101010101"/>
    <w:charset w:val="86"/>
    <w:family w:val="modern"/>
    <w:pitch w:val="default"/>
    <w:sig w:usb0="00000283" w:usb1="288F0000" w:usb2="00000006" w:usb3="00000000" w:csb0="00040001" w:csb1="00000000"/>
    <w:embedRegular r:id="rId7" w:fontKey="{AC773AE2-B08A-461F-9453-8A090BB93CA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048C93"/>
    <w:multiLevelType w:val="singleLevel"/>
    <w:tmpl w:val="0A048C9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mZDQ1ZWVkMWU5OGU5NjYxYzllNzFmZDQxZTcxNDEifQ=="/>
  </w:docVars>
  <w:rsids>
    <w:rsidRoot w:val="00000000"/>
    <w:rsid w:val="00C27E7B"/>
    <w:rsid w:val="017B01F5"/>
    <w:rsid w:val="01AD18FF"/>
    <w:rsid w:val="01C51462"/>
    <w:rsid w:val="02950939"/>
    <w:rsid w:val="02FF3972"/>
    <w:rsid w:val="03131DEF"/>
    <w:rsid w:val="034F46DF"/>
    <w:rsid w:val="041A27EB"/>
    <w:rsid w:val="04F76707"/>
    <w:rsid w:val="05B42C63"/>
    <w:rsid w:val="05C94E4A"/>
    <w:rsid w:val="079068F1"/>
    <w:rsid w:val="08FB0BA4"/>
    <w:rsid w:val="09781BEF"/>
    <w:rsid w:val="0BBE0941"/>
    <w:rsid w:val="0BC044C5"/>
    <w:rsid w:val="0C6C6688"/>
    <w:rsid w:val="0DE1088F"/>
    <w:rsid w:val="1201235A"/>
    <w:rsid w:val="141C4B93"/>
    <w:rsid w:val="1505711D"/>
    <w:rsid w:val="15777690"/>
    <w:rsid w:val="15BA52EF"/>
    <w:rsid w:val="1609105D"/>
    <w:rsid w:val="16FF12AE"/>
    <w:rsid w:val="1A6F5B60"/>
    <w:rsid w:val="1AA14D38"/>
    <w:rsid w:val="1AE84DF3"/>
    <w:rsid w:val="1C250273"/>
    <w:rsid w:val="1D686669"/>
    <w:rsid w:val="1E446198"/>
    <w:rsid w:val="1F901DDC"/>
    <w:rsid w:val="1FC2606E"/>
    <w:rsid w:val="22837512"/>
    <w:rsid w:val="24657370"/>
    <w:rsid w:val="24741E03"/>
    <w:rsid w:val="24D475CF"/>
    <w:rsid w:val="275B0FEC"/>
    <w:rsid w:val="28E8631D"/>
    <w:rsid w:val="295E0078"/>
    <w:rsid w:val="299B15E3"/>
    <w:rsid w:val="2A945DBD"/>
    <w:rsid w:val="2BDF21EC"/>
    <w:rsid w:val="2C7678AB"/>
    <w:rsid w:val="2D6F483B"/>
    <w:rsid w:val="2E861327"/>
    <w:rsid w:val="2EA57459"/>
    <w:rsid w:val="2F0F7AF3"/>
    <w:rsid w:val="2FA038BC"/>
    <w:rsid w:val="336A2CE3"/>
    <w:rsid w:val="34FC771E"/>
    <w:rsid w:val="35625E0D"/>
    <w:rsid w:val="38132690"/>
    <w:rsid w:val="381C1130"/>
    <w:rsid w:val="38CE5AC2"/>
    <w:rsid w:val="39B04BDC"/>
    <w:rsid w:val="3A7D46B0"/>
    <w:rsid w:val="3C580708"/>
    <w:rsid w:val="3D20760B"/>
    <w:rsid w:val="3D9D4190"/>
    <w:rsid w:val="3DCB4EF4"/>
    <w:rsid w:val="3E0C10E8"/>
    <w:rsid w:val="3F6C40A3"/>
    <w:rsid w:val="41417215"/>
    <w:rsid w:val="41FE4ABD"/>
    <w:rsid w:val="424F60A9"/>
    <w:rsid w:val="42B303DF"/>
    <w:rsid w:val="42C6780A"/>
    <w:rsid w:val="45811B2C"/>
    <w:rsid w:val="47C13ED6"/>
    <w:rsid w:val="4A2A4B22"/>
    <w:rsid w:val="4B1C2F05"/>
    <w:rsid w:val="4B5F25AA"/>
    <w:rsid w:val="500B0F52"/>
    <w:rsid w:val="519A2E2F"/>
    <w:rsid w:val="51DD6BC9"/>
    <w:rsid w:val="52436AE8"/>
    <w:rsid w:val="5304379F"/>
    <w:rsid w:val="537E7298"/>
    <w:rsid w:val="56C10B79"/>
    <w:rsid w:val="572F19CA"/>
    <w:rsid w:val="5BE16E9E"/>
    <w:rsid w:val="5CB666D1"/>
    <w:rsid w:val="5D775E9F"/>
    <w:rsid w:val="5DA700C2"/>
    <w:rsid w:val="5E2E1357"/>
    <w:rsid w:val="5FF47E4F"/>
    <w:rsid w:val="620F6680"/>
    <w:rsid w:val="6332083B"/>
    <w:rsid w:val="63356C73"/>
    <w:rsid w:val="63E670B5"/>
    <w:rsid w:val="65187FD9"/>
    <w:rsid w:val="6620027F"/>
    <w:rsid w:val="66946BF4"/>
    <w:rsid w:val="66D82963"/>
    <w:rsid w:val="6B5A1753"/>
    <w:rsid w:val="6C5E6E2C"/>
    <w:rsid w:val="6DAE5797"/>
    <w:rsid w:val="6E7B3BBC"/>
    <w:rsid w:val="70D2369A"/>
    <w:rsid w:val="71C462FB"/>
    <w:rsid w:val="71CC348A"/>
    <w:rsid w:val="72AA0407"/>
    <w:rsid w:val="78BE79D2"/>
    <w:rsid w:val="7B3D0F68"/>
    <w:rsid w:val="7C2B2491"/>
    <w:rsid w:val="7D746639"/>
    <w:rsid w:val="7DAE7AD7"/>
    <w:rsid w:val="7EA15E3E"/>
    <w:rsid w:val="7FD24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6674</Words>
  <Characters>6915</Characters>
  <Lines>0</Lines>
  <Paragraphs>0</Paragraphs>
  <TotalTime>1</TotalTime>
  <ScaleCrop>false</ScaleCrop>
  <LinksUpToDate>false</LinksUpToDate>
  <CharactersWithSpaces>6933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2022-11-16T09:05:00Z</dcterms:created>
  <dc:creator>Ligaries</dc:creator>
  <cp:lastModifiedBy>品正</cp:lastModifiedBy>
  <cp:lastPrinted>2022-11-28T06:21:00Z</cp:lastPrinted>
  <dcterms:modified xsi:type="dcterms:W3CDTF">2022-12-02T01:14:01Z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FA8A8D214306414C89A4D59FB97312BB</vt:lpwstr>
  </property>
</Properties>
</file>