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3CF3" w14:textId="77777777" w:rsidR="00394E83" w:rsidRDefault="00492AE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6B3CF477" w14:textId="77777777" w:rsidR="00394E83" w:rsidRDefault="00492AEE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在线面试违纪行为认定及处理办法</w:t>
      </w:r>
    </w:p>
    <w:p w14:paraId="1C7B704B" w14:textId="77777777" w:rsidR="00394E83" w:rsidRDefault="00394E83">
      <w:pPr>
        <w:spacing w:line="400" w:lineRule="exact"/>
        <w:ind w:firstLine="635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468FB8D9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12B3413D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考生不遵守考场纪律，考试过程中有下列行为之一的，应当认定为考试违纪：</w:t>
      </w:r>
    </w:p>
    <w:p w14:paraId="01DA83ED" w14:textId="77777777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3703C881" w14:textId="55EDD480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</w:t>
      </w:r>
      <w:r>
        <w:rPr>
          <w:rFonts w:ascii="仿宋_GB2312" w:eastAsia="仿宋_GB2312" w:hAnsi="仿宋_GB2312" w:cs="仿宋_GB2312" w:hint="eastAsia"/>
          <w:sz w:val="32"/>
          <w:szCs w:val="32"/>
        </w:rPr>
        <w:t>或多屏登录考试端的；</w:t>
      </w:r>
    </w:p>
    <w:p w14:paraId="272FD98E" w14:textId="77777777"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71B9DB26" w14:textId="77777777"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02193459" w14:textId="77777777"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1BF9F168" w14:textId="77777777"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7470927" w14:textId="31271976"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71D77"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）在面试过程中，透露姓名、工作单位、报考岗位和毕业院校等个人信息的；</w:t>
      </w:r>
    </w:p>
    <w:p w14:paraId="7B371AAB" w14:textId="1604E38E" w:rsidR="00394E83" w:rsidRDefault="00492A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71D77"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0C071BEB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14:paraId="07C6BB59" w14:textId="77777777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6E0E08EA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2B78F311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A11A8F8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）翻阅书籍、文件、纸质资料的；</w:t>
      </w:r>
    </w:p>
    <w:p w14:paraId="728C0B1B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19302EC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7FE3D1CD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61F49CE8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00346A32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75DAA194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5F75AB6B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403E0B73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274A23FA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6253088F" w14:textId="77777777" w:rsidR="00394E83" w:rsidRDefault="00492A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267C2E84" w14:textId="77777777" w:rsidR="00394E83" w:rsidRDefault="00492AEE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05114C42" w14:textId="77777777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本场考试成绩。</w:t>
      </w:r>
    </w:p>
    <w:p w14:paraId="03A72C57" w14:textId="77777777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14:paraId="3F5CA719" w14:textId="77777777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如考生因电脑设备问题、网络问题、考生个人行为等问题，导致电脑端和移动端考试视频数据缺失，而影响考务人员判断本场考试有效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性的，取消本场考试成绩。</w:t>
      </w:r>
    </w:p>
    <w:p w14:paraId="60834B56" w14:textId="77777777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 w14:paraId="27EE199B" w14:textId="77777777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 w14:paraId="74591058" w14:textId="54E1B2BB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由考生自行承担后果。</w:t>
      </w:r>
    </w:p>
    <w:p w14:paraId="17D4F349" w14:textId="77777777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面试过程中，因设备硬件故障、系统更新、断电断网等问题导致考试无法正常进行的，考试时间不做延长。</w:t>
      </w:r>
    </w:p>
    <w:p w14:paraId="5F85FFF9" w14:textId="3CCE9EE6" w:rsidR="00394E83" w:rsidRDefault="00492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十一条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面试过程中，若考生没有按照要求进行登录、答题、上传、</w:t>
      </w:r>
      <w:r>
        <w:rPr>
          <w:rFonts w:ascii="仿宋_GB2312" w:eastAsia="仿宋_GB2312" w:hAnsi="仿宋_GB2312" w:cs="仿宋_GB2312" w:hint="eastAsia"/>
          <w:sz w:val="32"/>
          <w:szCs w:val="32"/>
        </w:rPr>
        <w:t>交卷，将不能正确记录相关信息，后果由考生承担。</w:t>
      </w:r>
    </w:p>
    <w:sectPr w:rsidR="00394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NiMTM5ODQxNzg2YjY5OGZiNjBiN2MwNTBjZTQ4OD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9891CAF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D237A"/>
  <w15:docId w15:val="{6256E13A-D607-43F0-9597-22A638AC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1040</Characters>
  <Application>Microsoft Office Word</Application>
  <DocSecurity>0</DocSecurity>
  <Lines>8</Lines>
  <Paragraphs>2</Paragraphs>
  <ScaleCrop>false</ScaleCrop>
  <Company>china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管 德宝</cp:lastModifiedBy>
  <cp:revision>11</cp:revision>
  <cp:lastPrinted>2021-11-04T02:03:00Z</cp:lastPrinted>
  <dcterms:created xsi:type="dcterms:W3CDTF">2021-11-04T02:03:00Z</dcterms:created>
  <dcterms:modified xsi:type="dcterms:W3CDTF">2022-06-21T09:34:00Z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F21D4E033DF5483C8D2FBF47B72B3605</vt:lpwstr>
  </property>
</Properties>
</file>