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5" w:tblpY="192"/>
        <w:tblOverlap w:val="never"/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055"/>
        <w:gridCol w:w="907"/>
        <w:gridCol w:w="1092"/>
        <w:gridCol w:w="927"/>
        <w:gridCol w:w="1782"/>
        <w:gridCol w:w="1345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60" w:lineRule="exact"/>
              <w:ind w:left="0" w:right="0" w:firstLine="42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赣州市赣县区城区社区工作者（专职网格员）报名登记表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间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熟悉专业有何专长</w:t>
            </w:r>
          </w:p>
        </w:tc>
        <w:tc>
          <w:tcPr>
            <w:tcW w:w="2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2" w:hRule="atLeast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7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简历（含学习、工作经历）</w:t>
            </w:r>
          </w:p>
        </w:tc>
        <w:tc>
          <w:tcPr>
            <w:tcW w:w="78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5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7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left="0" w:right="0" w:firstLine="42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166D"/>
    <w:rsid w:val="33F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2022-11-25T04:39:00Z</dcterms:created>
  <dc:creator>红都游子</dc:creator>
  <cp:lastModifiedBy>红都游子</cp:lastModifiedBy>
  <dcterms:modified xsi:type="dcterms:W3CDTF">2022-11-25T04:40:57Z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