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贵州省2022年人事考试新冠肺炎疫情防控要求(第七版）</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方正小标宋简体" w:eastAsia="方正小标宋简体" w:cs="方正小标宋简体"/>
          <w:sz w:val="44"/>
          <w:szCs w:val="44"/>
        </w:rPr>
      </w:pP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widowControl/>
        <w:autoSpaceDE w:val="0"/>
        <w:spacing w:line="555" w:lineRule="atLeast"/>
        <w:ind w:firstLine="645"/>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一、疫情防控要求</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根据国务院联防联控机制综合组印发《新型冠状病毒肺炎防控方案（第九版）》和贵州省最新疫情防控规定，对参加贵州省各项人事考试的考生防疫要求如下：</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（一）不符合国家、省、市（州）有关疫情防控要求，不遵守有关疫情防控规定的人员不得进入考点参加考试。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（二）处于康复或隔离期的病例、无症状感染者不得进入考点参加考试。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（三）未解除隔离的疑似病例、确诊病例以及无症状感染者的密切接触者不得进入考点参加考试。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（四）处于集中隔离、居家隔离、居家健康监测期间的人员不得进入考点参加考试。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（五）对流动、出行须报备并提供相应证明材料的人员，未按要求报备或未按要求提供相应证明材料的不得进入考点参加考试。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（六）考试当天，经现场医务人员评估有可疑症状且不能排除新冠感染的考生，应配合工作人员按卫生健康部门要求到相应医院就诊，不得进入考点参加考试。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（七）境外来（返）黔人员，未完成“5天集中隔离+3天居家隔离+6次核酸检测”的，未达到解除条件的考生不得进入考点参加考试。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（八）考前7天内有高风险区旅居史的考生，不得进入考点参加考试。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（九）原则上所有考生均须按照“应接尽接、应接必接”的要求完成新冠疫苗全程接种及加强免疫。</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省外疫情重点地区入黔人员，抵黔后未按规定完成“3天集中隔离+4天居家健康监测+5次核酸检测+1次抗原检测”、“3天居家健康监测+4天自我健康监测+5次核酸检测”健康管理措施的，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有关单位将根据全国疫情最新形势，及时研判确定疫情重点地区范围，并适时调整健康管理措施。考生可关注贵州省卫生健康委官方网站、官方微信公众号及时查询疫情重点地区名单和健康管理措施。</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（十一）除疫情重点地区和高风险区外，省外其他地区入黔人员，抵黔后未完成“3天3检”的，不得进入考点参加考试。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（十二）考生应自备一次性使用医用口罩。考试期间，除核验身份时，考生应全程规范佩戴一次性使用医用口罩。未按要求佩戴口罩的考生，不得进入考点参加考试。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（十五）除符合其他防疫要求外，所有考生均须提供贵州省内考前48小时内1次核酸检测阴性证明，方可进入考点参加考试。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按规定需执行“3天集中隔离+4天居家健康监测+5次核酸检测+1次抗原检测”、“3天居家健康监测+4天自我健康监测+5次核酸检测”、“3天3检”的人员，最后1次核酸检测在考前48小时内的，无需重复检测。</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在连续两天举行的我省人事考试中，考生提供第1天考试时符合规定的核酸检测阴性证明即可。</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贵州省疫情防控咨询电话：0851-12345。</w:t>
      </w:r>
    </w:p>
    <w:p>
      <w:pPr>
        <w:widowControl/>
        <w:autoSpaceDE w:val="0"/>
        <w:spacing w:line="555" w:lineRule="atLeast"/>
        <w:ind w:firstLine="645"/>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二、入场检测规定</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入场检测时，考生须同时符合以下全部要求，方可进入考点参加考试：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（一）扫“场所码”提示“绿码正常通行”；</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（二）经检测体温正常（低于37.3℃）；</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（三）佩戴一次性使用医用口罩；</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（四）提供贵州省内考前48小时内1次核酸检测阴性证明。</w:t>
      </w:r>
    </w:p>
    <w:p>
      <w:pPr>
        <w:widowControl/>
        <w:autoSpaceDE w:val="0"/>
        <w:spacing w:line="555" w:lineRule="atLeast"/>
        <w:ind w:firstLine="645"/>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三、入场检测步骤</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四、《贵州省2022年人事考试新冠肺炎疫情防控要求（第六版）》（11月3日调整版）停止使用。</w:t>
      </w:r>
    </w:p>
    <w:p>
      <w:pPr>
        <w:widowControl/>
        <w:autoSpaceDE w:val="0"/>
        <w:spacing w:line="555" w:lineRule="atLeast"/>
        <w:ind w:firstLine="64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widowControl/>
        <w:autoSpaceDE w:val="0"/>
        <w:spacing w:line="555" w:lineRule="atLeast"/>
        <w:ind w:firstLine="645"/>
        <w:rPr>
          <w:rFonts w:hint="eastAsia" w:ascii="仿宋_GB2312" w:hAnsi="Helvetica" w:eastAsia="仿宋_GB2312" w:cs="Helvetica"/>
          <w:color w:val="333333"/>
          <w:kern w:val="0"/>
          <w:sz w:val="32"/>
          <w:szCs w:val="32"/>
          <w:lang w:val="en-US" w:eastAsia="zh-CN"/>
        </w:rPr>
      </w:pPr>
    </w:p>
    <w:p>
      <w:pPr>
        <w:widowControl/>
        <w:autoSpaceDE w:val="0"/>
        <w:spacing w:line="555" w:lineRule="atLeast"/>
        <w:ind w:firstLine="645"/>
        <w:rPr>
          <w:rFonts w:hint="eastAsia" w:ascii="仿宋_GB2312" w:hAnsi="Helvetica" w:eastAsia="仿宋_GB2312" w:cs="Helvetica"/>
          <w:color w:val="333333"/>
          <w:kern w:val="0"/>
          <w:sz w:val="32"/>
          <w:szCs w:val="32"/>
          <w:lang w:val="en-US" w:eastAsia="zh-CN"/>
        </w:rPr>
      </w:pPr>
      <w:r>
        <w:rPr>
          <w:rFonts w:hint="eastAsia" w:ascii="仿宋_GB2312" w:hAnsi="Helvetica" w:eastAsia="仿宋_GB2312" w:cs="Helvetica"/>
          <w:color w:val="333333"/>
          <w:kern w:val="0"/>
          <w:sz w:val="32"/>
          <w:szCs w:val="32"/>
          <w:lang w:val="en-US" w:eastAsia="zh-CN"/>
        </w:rPr>
        <w:t>附件：贵州省2022年人事考试新冠肺炎疫情防控要求</w:t>
      </w:r>
    </w:p>
    <w:p>
      <w:pPr>
        <w:widowControl/>
        <w:autoSpaceDE w:val="0"/>
        <w:spacing w:line="555" w:lineRule="atLeast"/>
        <w:ind w:firstLine="1302" w:firstLineChars="407"/>
        <w:rPr>
          <w:rFonts w:hint="default" w:ascii="仿宋_GB2312" w:hAnsi="Helvetica" w:eastAsia="仿宋_GB2312" w:cs="Helvetica"/>
          <w:color w:val="333333"/>
          <w:kern w:val="0"/>
          <w:sz w:val="32"/>
          <w:szCs w:val="32"/>
          <w:lang w:val="en-US" w:eastAsia="zh-CN"/>
        </w:rPr>
      </w:pPr>
      <w:r>
        <w:rPr>
          <w:rFonts w:hint="eastAsia" w:ascii="仿宋_GB2312" w:hAnsi="Helvetica" w:eastAsia="仿宋_GB2312" w:cs="Helvetica"/>
          <w:color w:val="333333"/>
          <w:kern w:val="0"/>
          <w:sz w:val="32"/>
          <w:szCs w:val="32"/>
          <w:lang w:val="en-US" w:eastAsia="zh-CN"/>
        </w:rPr>
        <w:t>（第七版）部分常见问题解答</w:t>
      </w:r>
    </w:p>
    <w:p>
      <w:pPr>
        <w:widowControl/>
        <w:autoSpaceDE w:val="0"/>
        <w:spacing w:line="555" w:lineRule="atLeast"/>
        <w:rPr>
          <w:rFonts w:ascii="Helvetica" w:hAnsi="Helvetica" w:eastAsia="微软雅黑" w:cs="Helvetica"/>
          <w:color w:val="333333"/>
          <w:kern w:val="0"/>
          <w:szCs w:val="21"/>
        </w:rPr>
      </w:pPr>
      <w:r>
        <w:rPr>
          <w:rFonts w:ascii="Helvetica" w:hAnsi="Helvetica" w:eastAsia="微软雅黑" w:cs="Helvetica"/>
          <w:color w:val="333333"/>
          <w:kern w:val="0"/>
          <w:szCs w:val="21"/>
        </w:rPr>
        <w:t xml:space="preserve">        </w:t>
      </w:r>
      <w:r>
        <w:rPr>
          <w:rFonts w:hint="eastAsia" w:ascii="仿宋_GB2312" w:hAnsi="Helvetica" w:eastAsia="仿宋_GB2312" w:cs="Helvetica"/>
          <w:color w:val="333333"/>
          <w:kern w:val="0"/>
          <w:sz w:val="32"/>
          <w:szCs w:val="32"/>
        </w:rPr>
        <w:t> </w:t>
      </w:r>
    </w:p>
    <w:p>
      <w:pPr>
        <w:widowControl/>
        <w:autoSpaceDE w:val="0"/>
        <w:spacing w:line="555" w:lineRule="atLeast"/>
        <w:rPr>
          <w:rFonts w:ascii="Helvetica" w:hAnsi="Helvetica" w:eastAsia="微软雅黑" w:cs="Helvetica"/>
          <w:color w:val="333333"/>
          <w:kern w:val="0"/>
          <w:szCs w:val="21"/>
        </w:rPr>
      </w:pPr>
    </w:p>
    <w:p>
      <w:pPr>
        <w:widowControl/>
        <w:autoSpaceDE w:val="0"/>
        <w:spacing w:line="555" w:lineRule="atLeast"/>
        <w:ind w:firstLine="319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                                                                贵州省人力资源和社会保障厅考试院</w:t>
      </w:r>
    </w:p>
    <w:p>
      <w:pPr>
        <w:widowControl/>
        <w:autoSpaceDE w:val="0"/>
        <w:spacing w:line="555" w:lineRule="atLeast"/>
        <w:ind w:firstLine="3195"/>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           2022年</w:t>
      </w:r>
      <w:r>
        <w:rPr>
          <w:rFonts w:hint="eastAsia" w:ascii="仿宋_GB2312" w:hAnsi="Helvetica" w:eastAsia="仿宋_GB2312" w:cs="Helvetica"/>
          <w:color w:val="333333"/>
          <w:kern w:val="0"/>
          <w:sz w:val="32"/>
          <w:szCs w:val="32"/>
          <w:lang w:val="en-US" w:eastAsia="zh-CN"/>
        </w:rPr>
        <w:t>11</w:t>
      </w:r>
      <w:r>
        <w:rPr>
          <w:rFonts w:hint="eastAsia" w:ascii="仿宋_GB2312" w:hAnsi="Helvetica" w:eastAsia="仿宋_GB2312" w:cs="Helvetica"/>
          <w:color w:val="333333"/>
          <w:kern w:val="0"/>
          <w:sz w:val="32"/>
          <w:szCs w:val="32"/>
        </w:rPr>
        <w:t>月</w:t>
      </w:r>
      <w:r>
        <w:rPr>
          <w:rFonts w:hint="eastAsia" w:ascii="仿宋_GB2312" w:hAnsi="Helvetica" w:eastAsia="仿宋_GB2312" w:cs="Helvetica"/>
          <w:color w:val="333333"/>
          <w:kern w:val="0"/>
          <w:sz w:val="32"/>
          <w:szCs w:val="32"/>
          <w:lang w:val="en-US" w:eastAsia="zh-CN"/>
        </w:rPr>
        <w:t>18</w:t>
      </w:r>
      <w:r>
        <w:rPr>
          <w:rFonts w:hint="eastAsia" w:ascii="仿宋_GB2312" w:hAnsi="Helvetica" w:eastAsia="仿宋_GB2312" w:cs="Helvetica"/>
          <w:color w:val="333333"/>
          <w:kern w:val="0"/>
          <w:sz w:val="32"/>
          <w:szCs w:val="32"/>
        </w:rPr>
        <w:t>日</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bookmarkStart w:id="0" w:name="_GoBack"/>
      <w:bookmarkEnd w:id="0"/>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B6835"/>
    <w:rsid w:val="203E1BCE"/>
    <w:rsid w:val="38E3776A"/>
    <w:rsid w:val="66DB6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2022-11-25T01:33:00Z</dcterms:created>
  <dc:creator>guyuling</dc:creator>
  <cp:lastModifiedBy>guyuling</cp:lastModifiedBy>
  <cp:lastPrinted>2022-11-25T01:43:26Z</cp:lastPrinted>
  <dcterms:modified xsi:type="dcterms:W3CDTF">2022-11-25T01:49:03Z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