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方正小标宋简体"/>
          <w:color w:val="000000"/>
          <w:kern w:val="0"/>
          <w:sz w:val="32"/>
          <w:szCs w:val="32"/>
        </w:rPr>
      </w:pPr>
      <w:r>
        <w:rPr>
          <w:rFonts w:hint="eastAsia" w:ascii="黑体" w:hAnsi="黑体" w:eastAsia="黑体" w:cs="方正小标宋简体"/>
          <w:color w:val="000000"/>
          <w:kern w:val="0"/>
          <w:sz w:val="32"/>
          <w:szCs w:val="32"/>
        </w:rPr>
        <w:t>附件1：</w:t>
      </w:r>
    </w:p>
    <w:p>
      <w:pPr>
        <w:spacing w:line="540" w:lineRule="exact"/>
        <w:rPr>
          <w:rFonts w:ascii="黑体" w:hAnsi="黑体" w:eastAsia="黑体" w:cs="方正小标宋简体"/>
          <w:color w:val="000000"/>
          <w:w w:val="90"/>
          <w:kern w:val="0"/>
          <w:sz w:val="32"/>
          <w:szCs w:val="32"/>
        </w:rPr>
      </w:pPr>
    </w:p>
    <w:p>
      <w:pPr>
        <w:spacing w:line="540" w:lineRule="exact"/>
        <w:jc w:val="center"/>
        <w:rPr>
          <w:rFonts w:ascii="方正小标宋简体" w:hAnsi="方正小标宋简体" w:eastAsia="方正小标宋简体" w:cs="方正小标宋简体"/>
          <w:color w:val="000000"/>
          <w:w w:val="90"/>
          <w:kern w:val="0"/>
          <w:sz w:val="44"/>
          <w:szCs w:val="44"/>
        </w:rPr>
      </w:pPr>
      <w:r>
        <w:rPr>
          <w:rFonts w:hint="eastAsia" w:ascii="方正小标宋简体" w:hAnsi="方正小标宋简体" w:eastAsia="方正小标宋简体" w:cs="方正小标宋简体"/>
          <w:color w:val="000000"/>
          <w:w w:val="90"/>
          <w:kern w:val="0"/>
          <w:sz w:val="44"/>
          <w:szCs w:val="44"/>
        </w:rPr>
        <w:t>阿拉善盟公安机关2022年公开招聘</w:t>
      </w:r>
    </w:p>
    <w:p>
      <w:pPr>
        <w:spacing w:line="540" w:lineRule="exact"/>
        <w:jc w:val="center"/>
        <w:rPr>
          <w:rFonts w:ascii="方正小标宋简体" w:hAnsi="方正小标宋简体" w:eastAsia="方正小标宋简体" w:cs="方正小标宋简体"/>
          <w:color w:val="000000"/>
          <w:w w:val="90"/>
          <w:kern w:val="0"/>
          <w:sz w:val="44"/>
          <w:szCs w:val="44"/>
        </w:rPr>
      </w:pPr>
      <w:r>
        <w:rPr>
          <w:rFonts w:hint="eastAsia" w:ascii="方正小标宋简体" w:hAnsi="方正小标宋简体" w:eastAsia="方正小标宋简体" w:cs="方正小标宋简体"/>
          <w:color w:val="000000"/>
          <w:w w:val="90"/>
          <w:kern w:val="0"/>
          <w:sz w:val="44"/>
          <w:szCs w:val="44"/>
        </w:rPr>
        <w:t>警务辅助人员笔试新冠肺炎疫情防控告知书</w:t>
      </w:r>
    </w:p>
    <w:p>
      <w:pPr>
        <w:pStyle w:val="2"/>
        <w:widowControl/>
        <w:shd w:val="clear" w:color="auto" w:fill="FFFFFF"/>
        <w:spacing w:before="0" w:beforeAutospacing="0" w:after="0" w:afterAutospacing="0" w:line="540" w:lineRule="exact"/>
        <w:jc w:val="center"/>
        <w:rPr>
          <w:rFonts w:hint="default" w:ascii="Times New Roman" w:hAnsi="Times New Roman" w:eastAsia="方正小标宋简体"/>
          <w:spacing w:val="8"/>
          <w:sz w:val="44"/>
          <w:szCs w:val="44"/>
        </w:rPr>
      </w:pPr>
    </w:p>
    <w:p>
      <w:pPr>
        <w:pStyle w:val="16"/>
        <w:widowControl/>
        <w:spacing w:before="0" w:beforeAutospacing="0" w:after="0" w:afterAutospacing="0" w:line="540" w:lineRule="exact"/>
        <w:jc w:val="both"/>
        <w:rPr>
          <w:rFonts w:eastAsia="仿宋_GB2312"/>
          <w:sz w:val="32"/>
          <w:szCs w:val="32"/>
        </w:rPr>
      </w:pPr>
      <w:r>
        <w:rPr>
          <w:rFonts w:hint="eastAsia" w:eastAsia="仿宋_GB2312"/>
          <w:spacing w:val="8"/>
          <w:sz w:val="32"/>
          <w:szCs w:val="32"/>
          <w:shd w:val="clear" w:color="auto" w:fill="FFFFFF"/>
        </w:rPr>
        <w:t>各位</w:t>
      </w:r>
      <w:r>
        <w:rPr>
          <w:rFonts w:eastAsia="仿宋_GB2312"/>
          <w:spacing w:val="8"/>
          <w:sz w:val="32"/>
          <w:szCs w:val="32"/>
          <w:shd w:val="clear" w:color="auto" w:fill="FFFFFF"/>
        </w:rPr>
        <w:t>考生：</w:t>
      </w:r>
    </w:p>
    <w:p>
      <w:pPr>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为切实保障广大考生和考试工作人员生命安全和身体健康，确保阿拉善盟公安机关2022年公开招聘警务辅助人员笔试工作顺利平稳实施，根据当前国务院联防联控机制、内蒙古自治区和阿拉善盟新冠肺炎疫情防控的有关规定，现将阿拉善盟公安机关2022年公开招聘警务辅助人员笔试新冠肺炎疫情防控有关措施和要求告知如下，请所有考生知悉、理解、配合和支持。</w:t>
      </w:r>
    </w:p>
    <w:p>
      <w:pPr>
        <w:spacing w:line="540" w:lineRule="exact"/>
        <w:ind w:firstLine="672" w:firstLineChars="200"/>
        <w:rPr>
          <w:rFonts w:ascii="黑体" w:hAnsi="黑体" w:eastAsia="黑体" w:cs="黑体"/>
          <w:spacing w:val="8"/>
          <w:kern w:val="0"/>
          <w:sz w:val="32"/>
          <w:szCs w:val="32"/>
          <w:shd w:val="clear" w:color="auto" w:fill="FFFFFF"/>
        </w:rPr>
      </w:pPr>
      <w:r>
        <w:rPr>
          <w:rFonts w:hint="eastAsia" w:ascii="黑体" w:hAnsi="黑体" w:eastAsia="黑体" w:cs="黑体"/>
          <w:spacing w:val="8"/>
          <w:kern w:val="0"/>
          <w:sz w:val="32"/>
          <w:szCs w:val="32"/>
          <w:shd w:val="clear" w:color="auto" w:fill="FFFFFF"/>
        </w:rPr>
        <w:t>一、考生应主动了解并严格遵守阿拉善盟疫情防控要求</w:t>
      </w:r>
    </w:p>
    <w:p>
      <w:pPr>
        <w:spacing w:line="540" w:lineRule="exact"/>
        <w:ind w:firstLine="672" w:firstLineChars="200"/>
        <w:rPr>
          <w:rFonts w:ascii="仿宋_GB2312" w:hAnsi="黑体" w:eastAsia="仿宋_GB2312" w:cs="黑体"/>
          <w:spacing w:val="8"/>
          <w:kern w:val="0"/>
          <w:sz w:val="32"/>
          <w:szCs w:val="32"/>
          <w:shd w:val="clear" w:color="auto" w:fill="FFFFFF"/>
        </w:rPr>
      </w:pPr>
      <w:r>
        <w:rPr>
          <w:rFonts w:hint="eastAsia" w:ascii="仿宋_GB2312" w:hAnsi="黑体" w:eastAsia="仿宋_GB2312" w:cs="黑体"/>
          <w:spacing w:val="8"/>
          <w:kern w:val="0"/>
          <w:sz w:val="32"/>
          <w:szCs w:val="32"/>
          <w:shd w:val="clear" w:color="auto" w:fill="FFFFFF"/>
        </w:rPr>
        <w:t>请考生主动了解并严格遵守阿拉善盟疫情防控工作指挥部4</w:t>
      </w:r>
      <w:r>
        <w:rPr>
          <w:rFonts w:ascii="仿宋_GB2312" w:hAnsi="黑体" w:eastAsia="仿宋_GB2312" w:cs="黑体"/>
          <w:spacing w:val="8"/>
          <w:kern w:val="0"/>
          <w:sz w:val="32"/>
          <w:szCs w:val="32"/>
          <w:shd w:val="clear" w:color="auto" w:fill="FFFFFF"/>
        </w:rPr>
        <w:t>5</w:t>
      </w:r>
      <w:r>
        <w:rPr>
          <w:rFonts w:hint="eastAsia" w:ascii="仿宋_GB2312" w:hAnsi="黑体" w:eastAsia="仿宋_GB2312" w:cs="黑体"/>
          <w:spacing w:val="8"/>
          <w:kern w:val="0"/>
          <w:sz w:val="32"/>
          <w:szCs w:val="32"/>
          <w:shd w:val="clear" w:color="auto" w:fill="FFFFFF"/>
        </w:rPr>
        <w:t>号、4</w:t>
      </w:r>
      <w:r>
        <w:rPr>
          <w:rFonts w:ascii="仿宋_GB2312" w:hAnsi="黑体" w:eastAsia="仿宋_GB2312" w:cs="黑体"/>
          <w:spacing w:val="8"/>
          <w:kern w:val="0"/>
          <w:sz w:val="32"/>
          <w:szCs w:val="32"/>
          <w:shd w:val="clear" w:color="auto" w:fill="FFFFFF"/>
        </w:rPr>
        <w:t>6</w:t>
      </w:r>
      <w:r>
        <w:rPr>
          <w:rFonts w:hint="eastAsia" w:ascii="仿宋_GB2312" w:hAnsi="黑体" w:eastAsia="仿宋_GB2312" w:cs="黑体"/>
          <w:spacing w:val="8"/>
          <w:kern w:val="0"/>
          <w:sz w:val="32"/>
          <w:szCs w:val="32"/>
          <w:shd w:val="clear" w:color="auto" w:fill="FFFFFF"/>
        </w:rPr>
        <w:t>号、4</w:t>
      </w:r>
      <w:r>
        <w:rPr>
          <w:rFonts w:ascii="仿宋_GB2312" w:hAnsi="黑体" w:eastAsia="仿宋_GB2312" w:cs="黑体"/>
          <w:spacing w:val="8"/>
          <w:kern w:val="0"/>
          <w:sz w:val="32"/>
          <w:szCs w:val="32"/>
          <w:shd w:val="clear" w:color="auto" w:fill="FFFFFF"/>
        </w:rPr>
        <w:t>7</w:t>
      </w:r>
      <w:r>
        <w:rPr>
          <w:rFonts w:hint="eastAsia" w:ascii="仿宋_GB2312" w:hAnsi="黑体" w:eastAsia="仿宋_GB2312" w:cs="黑体"/>
          <w:spacing w:val="8"/>
          <w:kern w:val="0"/>
          <w:sz w:val="32"/>
          <w:szCs w:val="32"/>
          <w:shd w:val="clear" w:color="auto" w:fill="FFFFFF"/>
        </w:rPr>
        <w:t>号和4</w:t>
      </w:r>
      <w:r>
        <w:rPr>
          <w:rFonts w:ascii="仿宋_GB2312" w:hAnsi="黑体" w:eastAsia="仿宋_GB2312" w:cs="黑体"/>
          <w:spacing w:val="8"/>
          <w:kern w:val="0"/>
          <w:sz w:val="32"/>
          <w:szCs w:val="32"/>
          <w:shd w:val="clear" w:color="auto" w:fill="FFFFFF"/>
        </w:rPr>
        <w:t>8</w:t>
      </w:r>
      <w:r>
        <w:rPr>
          <w:rFonts w:hint="eastAsia" w:ascii="仿宋_GB2312" w:hAnsi="黑体" w:eastAsia="仿宋_GB2312" w:cs="黑体"/>
          <w:spacing w:val="8"/>
          <w:kern w:val="0"/>
          <w:sz w:val="32"/>
          <w:szCs w:val="32"/>
          <w:shd w:val="clear" w:color="auto" w:fill="FFFFFF"/>
        </w:rPr>
        <w:t>号公告有关疫情防控要求（相关疫情防控政策公告可在阿拉善健康宝“本地防控公告”中获取），严格执行疫情防控政策，特别是阿拉善盟盟外参加考试的考生，要及时全面了解和遵守阿拉善盟对于外来人员信息报备、抵达后隔离观察、健康监测和核酸检测等疫情防控要求，预备充足时间抵达阿拉善盟，避免因旅居史、接触史等原因被隔离管控影响正常参加考试。</w:t>
      </w:r>
    </w:p>
    <w:p>
      <w:pPr>
        <w:spacing w:line="540" w:lineRule="exact"/>
        <w:ind w:firstLine="672" w:firstLineChars="200"/>
        <w:rPr>
          <w:rFonts w:ascii="黑体" w:hAnsi="黑体" w:eastAsia="黑体" w:cs="黑体"/>
          <w:spacing w:val="8"/>
          <w:kern w:val="0"/>
          <w:sz w:val="32"/>
          <w:szCs w:val="32"/>
          <w:shd w:val="clear" w:color="auto" w:fill="FFFFFF"/>
        </w:rPr>
      </w:pPr>
      <w:r>
        <w:rPr>
          <w:rFonts w:hint="eastAsia" w:ascii="黑体" w:hAnsi="黑体" w:eastAsia="黑体" w:cs="黑体"/>
          <w:spacing w:val="8"/>
          <w:kern w:val="0"/>
          <w:sz w:val="32"/>
          <w:szCs w:val="32"/>
          <w:shd w:val="clear" w:color="auto" w:fill="FFFFFF"/>
        </w:rPr>
        <w:t>二、考生分类管理</w:t>
      </w:r>
    </w:p>
    <w:p>
      <w:pPr>
        <w:spacing w:line="540" w:lineRule="exact"/>
        <w:ind w:firstLine="675" w:firstLineChars="200"/>
        <w:jc w:val="left"/>
        <w:rPr>
          <w:rFonts w:ascii="楷体_GB2312" w:hAnsi="楷体_GB2312" w:eastAsia="楷体_GB2312" w:cs="楷体_GB2312"/>
          <w:b/>
          <w:bCs/>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（一）正常参加考试</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1.“健康码”为绿码（考试当日更新）,持本人考试前</w:t>
      </w:r>
      <w:r>
        <w:rPr>
          <w:rFonts w:hint="eastAsia" w:eastAsia="仿宋_GB2312"/>
          <w:b/>
          <w:bCs/>
          <w:spacing w:val="8"/>
          <w:kern w:val="0"/>
          <w:sz w:val="32"/>
          <w:szCs w:val="32"/>
          <w:shd w:val="clear" w:color="auto" w:fill="FFFFFF"/>
        </w:rPr>
        <w:t>24小时</w:t>
      </w:r>
      <w:r>
        <w:rPr>
          <w:rFonts w:hint="eastAsia" w:ascii="仿宋_GB2312" w:hAnsi="仿宋_GB2312" w:eastAsia="仿宋_GB2312" w:cs="仿宋_GB2312"/>
          <w:spacing w:val="8"/>
          <w:kern w:val="0"/>
          <w:sz w:val="32"/>
          <w:szCs w:val="32"/>
          <w:shd w:val="clear" w:color="auto" w:fill="FFFFFF"/>
        </w:rPr>
        <w:t>内核酸检测阴性</w:t>
      </w:r>
      <w:r>
        <w:rPr>
          <w:rFonts w:hint="eastAsia" w:eastAsia="仿宋_GB2312"/>
          <w:b/>
          <w:bCs/>
          <w:spacing w:val="8"/>
          <w:kern w:val="0"/>
          <w:sz w:val="32"/>
          <w:szCs w:val="32"/>
          <w:shd w:val="clear" w:color="auto" w:fill="FFFFFF"/>
        </w:rPr>
        <w:t>纸质</w:t>
      </w:r>
      <w:r>
        <w:rPr>
          <w:rFonts w:hint="eastAsia" w:ascii="仿宋_GB2312" w:hAnsi="仿宋_GB2312" w:eastAsia="仿宋_GB2312" w:cs="仿宋_GB2312"/>
          <w:spacing w:val="8"/>
          <w:kern w:val="0"/>
          <w:sz w:val="32"/>
          <w:szCs w:val="32"/>
          <w:shd w:val="clear" w:color="auto" w:fill="FFFFFF"/>
        </w:rPr>
        <w:t>证明（核酸检测报告须为全国范围内具有新冠肺炎病毒检测资质的机构出具）</w:t>
      </w:r>
      <w:r>
        <w:rPr>
          <w:rFonts w:ascii="仿宋_GB2312" w:hAnsi="仿宋_GB2312" w:eastAsia="仿宋_GB2312" w:cs="仿宋_GB2312"/>
          <w:spacing w:val="8"/>
          <w:kern w:val="0"/>
          <w:sz w:val="32"/>
          <w:szCs w:val="32"/>
          <w:shd w:val="clear" w:color="auto" w:fill="FFFFFF"/>
        </w:rPr>
        <w:t>，且须准确显示出具检测时间</w:t>
      </w:r>
      <w:r>
        <w:rPr>
          <w:rFonts w:hint="eastAsia" w:ascii="仿宋_GB2312" w:hAnsi="仿宋_GB2312" w:eastAsia="仿宋_GB2312" w:cs="仿宋_GB2312"/>
          <w:spacing w:val="8"/>
          <w:kern w:val="0"/>
          <w:sz w:val="32"/>
          <w:szCs w:val="32"/>
          <w:shd w:val="clear" w:color="auto" w:fill="FFFFFF"/>
        </w:rPr>
        <w:t>。</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2.</w:t>
      </w:r>
      <w:r>
        <w:rPr>
          <w:rFonts w:ascii="仿宋_GB2312" w:hAnsi="仿宋_GB2312" w:eastAsia="仿宋_GB2312" w:cs="仿宋_GB2312"/>
          <w:spacing w:val="8"/>
          <w:kern w:val="0"/>
          <w:sz w:val="32"/>
          <w:szCs w:val="32"/>
          <w:shd w:val="clear" w:color="auto" w:fill="FFFFFF"/>
        </w:rPr>
        <w:t>现场测量体温正常（体温</w:t>
      </w:r>
      <w:r>
        <w:rPr>
          <w:rFonts w:hint="eastAsia" w:ascii="仿宋_GB2312" w:hAnsi="仿宋_GB2312" w:eastAsia="仿宋_GB2312" w:cs="仿宋_GB2312"/>
          <w:spacing w:val="8"/>
          <w:kern w:val="0"/>
          <w:sz w:val="32"/>
          <w:szCs w:val="32"/>
          <w:shd w:val="clear" w:color="auto" w:fill="FFFFFF"/>
        </w:rPr>
        <w:t>&lt;37.3℃</w:t>
      </w:r>
      <w:r>
        <w:rPr>
          <w:rFonts w:ascii="仿宋_GB2312" w:hAnsi="仿宋_GB2312" w:eastAsia="仿宋_GB2312" w:cs="仿宋_GB2312"/>
          <w:spacing w:val="8"/>
          <w:kern w:val="0"/>
          <w:sz w:val="32"/>
          <w:szCs w:val="32"/>
          <w:shd w:val="clear" w:color="auto" w:fill="FFFFFF"/>
        </w:rPr>
        <w:t>）。</w:t>
      </w:r>
    </w:p>
    <w:p>
      <w:pPr>
        <w:adjustRightInd w:val="0"/>
        <w:snapToGrid w:val="0"/>
        <w:spacing w:line="540" w:lineRule="exact"/>
        <w:ind w:firstLine="675" w:firstLineChars="200"/>
        <w:rPr>
          <w:rFonts w:eastAsia="仿宋_GB2312"/>
          <w:b/>
          <w:bCs/>
          <w:spacing w:val="8"/>
          <w:kern w:val="0"/>
          <w:sz w:val="32"/>
          <w:szCs w:val="32"/>
          <w:shd w:val="clear" w:color="auto" w:fill="FFFFFF"/>
        </w:rPr>
      </w:pPr>
      <w:r>
        <w:rPr>
          <w:rFonts w:eastAsia="仿宋_GB2312"/>
          <w:b/>
          <w:bCs/>
          <w:spacing w:val="8"/>
          <w:kern w:val="0"/>
          <w:sz w:val="32"/>
          <w:szCs w:val="32"/>
          <w:shd w:val="clear" w:color="auto" w:fill="FFFFFF"/>
        </w:rPr>
        <w:t>请所有考生务必提前知晓核酸检测报告生成时间，确保考试入场前出示检测结果，以免影响考试。</w:t>
      </w:r>
    </w:p>
    <w:p>
      <w:pPr>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ascii="楷体_GB2312" w:hAnsi="楷体_GB2312" w:eastAsia="楷体_GB2312" w:cs="楷体_GB2312"/>
          <w:b/>
          <w:bCs/>
          <w:spacing w:val="8"/>
          <w:kern w:val="0"/>
          <w:sz w:val="32"/>
          <w:szCs w:val="32"/>
          <w:shd w:val="clear" w:color="auto" w:fill="FFFFFF"/>
        </w:rPr>
        <w:t>（二）不得参加考试</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1.不能提供考前</w:t>
      </w:r>
      <w:r>
        <w:rPr>
          <w:rFonts w:hint="eastAsia" w:eastAsia="仿宋_GB2312"/>
          <w:b/>
          <w:bCs/>
          <w:spacing w:val="8"/>
          <w:kern w:val="0"/>
          <w:sz w:val="32"/>
          <w:szCs w:val="32"/>
          <w:shd w:val="clear" w:color="auto" w:fill="FFFFFF"/>
        </w:rPr>
        <w:t>24小时</w:t>
      </w:r>
      <w:r>
        <w:rPr>
          <w:rFonts w:hint="eastAsia" w:ascii="仿宋_GB2312" w:hAnsi="仿宋_GB2312" w:eastAsia="仿宋_GB2312" w:cs="仿宋_GB2312"/>
          <w:spacing w:val="8"/>
          <w:kern w:val="0"/>
          <w:sz w:val="32"/>
          <w:szCs w:val="32"/>
          <w:shd w:val="clear" w:color="auto" w:fill="FFFFFF"/>
        </w:rPr>
        <w:t>内核酸检测阴性</w:t>
      </w:r>
      <w:r>
        <w:rPr>
          <w:rFonts w:eastAsia="仿宋_GB2312"/>
          <w:b/>
          <w:bCs/>
          <w:spacing w:val="8"/>
          <w:kern w:val="0"/>
          <w:sz w:val="32"/>
          <w:szCs w:val="32"/>
          <w:shd w:val="clear" w:color="auto" w:fill="FFFFFF"/>
        </w:rPr>
        <w:t>纸质</w:t>
      </w:r>
      <w:r>
        <w:rPr>
          <w:rFonts w:hint="eastAsia" w:ascii="仿宋_GB2312" w:hAnsi="仿宋_GB2312" w:eastAsia="仿宋_GB2312" w:cs="仿宋_GB2312"/>
          <w:spacing w:val="8"/>
          <w:kern w:val="0"/>
          <w:sz w:val="32"/>
          <w:szCs w:val="32"/>
          <w:shd w:val="clear" w:color="auto" w:fill="FFFFFF"/>
        </w:rPr>
        <w:t>证明的。</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2.“健康码”为黄码、红码的</w:t>
      </w:r>
      <w:r>
        <w:rPr>
          <w:rFonts w:hint="eastAsia" w:ascii="仿宋_GB2312" w:hAnsi="仿宋_GB2312" w:eastAsia="仿宋_GB2312" w:cs="仿宋_GB2312"/>
          <w:spacing w:val="8"/>
          <w:kern w:val="0"/>
          <w:sz w:val="32"/>
          <w:szCs w:val="32"/>
          <w:shd w:val="clear" w:color="auto" w:fill="FFFFFF"/>
        </w:rPr>
        <w:t>。</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3</w:t>
      </w:r>
      <w:r>
        <w:rPr>
          <w:rFonts w:ascii="仿宋_GB2312" w:hAnsi="仿宋_GB2312" w:eastAsia="仿宋_GB2312" w:cs="仿宋_GB2312"/>
          <w:spacing w:val="8"/>
          <w:kern w:val="0"/>
          <w:sz w:val="32"/>
          <w:szCs w:val="32"/>
          <w:shd w:val="clear" w:color="auto" w:fill="FFFFFF"/>
        </w:rPr>
        <w:t>.</w:t>
      </w:r>
      <w:r>
        <w:rPr>
          <w:rFonts w:hint="eastAsia" w:ascii="仿宋_GB2312" w:hAnsi="仿宋_GB2312" w:eastAsia="仿宋_GB2312" w:cs="仿宋_GB2312"/>
          <w:spacing w:val="8"/>
          <w:kern w:val="0"/>
          <w:sz w:val="32"/>
          <w:szCs w:val="32"/>
          <w:shd w:val="clear" w:color="auto" w:fill="FFFFFF"/>
        </w:rPr>
        <w:t>境外返回、有</w:t>
      </w:r>
      <w:r>
        <w:rPr>
          <w:rFonts w:ascii="仿宋_GB2312" w:hAnsi="仿宋_GB2312" w:eastAsia="仿宋_GB2312" w:cs="仿宋_GB2312"/>
          <w:spacing w:val="8"/>
          <w:kern w:val="0"/>
          <w:sz w:val="32"/>
          <w:szCs w:val="32"/>
          <w:shd w:val="clear" w:color="auto" w:fill="FFFFFF"/>
        </w:rPr>
        <w:t>国内高风险</w:t>
      </w:r>
      <w:r>
        <w:rPr>
          <w:rFonts w:hint="eastAsia" w:ascii="仿宋_GB2312" w:hAnsi="仿宋_GB2312" w:eastAsia="仿宋_GB2312" w:cs="仿宋_GB2312"/>
          <w:spacing w:val="8"/>
          <w:kern w:val="0"/>
          <w:sz w:val="32"/>
          <w:szCs w:val="32"/>
          <w:shd w:val="clear" w:color="auto" w:fill="FFFFFF"/>
        </w:rPr>
        <w:t>地区及所在地市</w:t>
      </w:r>
      <w:r>
        <w:rPr>
          <w:rFonts w:ascii="仿宋_GB2312" w:hAnsi="仿宋_GB2312" w:eastAsia="仿宋_GB2312" w:cs="仿宋_GB2312"/>
          <w:spacing w:val="8"/>
          <w:kern w:val="0"/>
          <w:sz w:val="32"/>
          <w:szCs w:val="32"/>
          <w:shd w:val="clear" w:color="auto" w:fill="FFFFFF"/>
        </w:rPr>
        <w:t>旅居史</w:t>
      </w:r>
      <w:r>
        <w:rPr>
          <w:rFonts w:hint="eastAsia" w:ascii="仿宋_GB2312" w:hAnsi="仿宋_GB2312" w:eastAsia="仿宋_GB2312" w:cs="仿宋_GB2312"/>
          <w:spacing w:val="8"/>
          <w:kern w:val="0"/>
          <w:sz w:val="32"/>
          <w:szCs w:val="32"/>
          <w:shd w:val="clear" w:color="auto" w:fill="FFFFFF"/>
        </w:rPr>
        <w:t>、密切接触者、次密切接触者等风险人群，抵返我盟后未按《新型冠状病毒肺炎防控方案》（第九版）《阿拉善盟新冠肺炎防控工作指挥部46号公告》《阿拉善盟新冠肺炎防控工作指挥部47号公告》《阿拉善盟新冠肺炎防控工作指挥部4</w:t>
      </w:r>
      <w:r>
        <w:rPr>
          <w:rFonts w:ascii="仿宋_GB2312" w:hAnsi="仿宋_GB2312" w:eastAsia="仿宋_GB2312" w:cs="仿宋_GB2312"/>
          <w:spacing w:val="8"/>
          <w:kern w:val="0"/>
          <w:sz w:val="32"/>
          <w:szCs w:val="32"/>
          <w:shd w:val="clear" w:color="auto" w:fill="FFFFFF"/>
        </w:rPr>
        <w:t>8</w:t>
      </w:r>
      <w:r>
        <w:rPr>
          <w:rFonts w:hint="eastAsia" w:ascii="仿宋_GB2312" w:hAnsi="仿宋_GB2312" w:eastAsia="仿宋_GB2312" w:cs="仿宋_GB2312"/>
          <w:spacing w:val="8"/>
          <w:kern w:val="0"/>
          <w:sz w:val="32"/>
          <w:szCs w:val="32"/>
          <w:shd w:val="clear" w:color="auto" w:fill="FFFFFF"/>
        </w:rPr>
        <w:t>号公告》要求完成隔离观察或居家健康监测及核酸检测的。</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4</w:t>
      </w:r>
      <w:r>
        <w:rPr>
          <w:rFonts w:ascii="仿宋_GB2312" w:hAnsi="仿宋_GB2312" w:eastAsia="仿宋_GB2312" w:cs="仿宋_GB2312"/>
          <w:spacing w:val="8"/>
          <w:kern w:val="0"/>
          <w:sz w:val="32"/>
          <w:szCs w:val="32"/>
          <w:shd w:val="clear" w:color="auto" w:fill="FFFFFF"/>
        </w:rPr>
        <w:t>.已治愈出院的确诊病例或已解除集中隔离医学观察的无症状感染者，尚在随访或医学观察期内的。</w:t>
      </w:r>
    </w:p>
    <w:p>
      <w:pPr>
        <w:adjustRightInd w:val="0"/>
        <w:snapToGrid w:val="0"/>
        <w:spacing w:line="540" w:lineRule="exact"/>
        <w:ind w:firstLine="675" w:firstLineChars="200"/>
        <w:rPr>
          <w:rFonts w:ascii="仿宋_GB2312" w:hAnsi="仿宋_GB2312" w:eastAsia="仿宋_GB2312" w:cs="仿宋_GB2312"/>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5</w:t>
      </w:r>
      <w:r>
        <w:rPr>
          <w:rFonts w:ascii="楷体_GB2312" w:hAnsi="楷体_GB2312" w:eastAsia="楷体_GB2312" w:cs="楷体_GB2312"/>
          <w:b/>
          <w:bCs/>
          <w:spacing w:val="8"/>
          <w:kern w:val="0"/>
          <w:sz w:val="32"/>
          <w:szCs w:val="32"/>
          <w:shd w:val="clear" w:color="auto" w:fill="FFFFFF"/>
        </w:rPr>
        <w:t>.</w:t>
      </w:r>
      <w:r>
        <w:rPr>
          <w:rFonts w:ascii="仿宋_GB2312" w:hAnsi="仿宋_GB2312" w:eastAsia="仿宋_GB2312" w:cs="仿宋_GB2312"/>
          <w:spacing w:val="8"/>
          <w:kern w:val="0"/>
          <w:sz w:val="32"/>
          <w:szCs w:val="32"/>
          <w:shd w:val="clear" w:color="auto" w:fill="FFFFFF"/>
        </w:rPr>
        <w:t>现场测量体温不正常（体温</w:t>
      </w:r>
      <w:r>
        <w:rPr>
          <w:rFonts w:hint="eastAsia" w:ascii="仿宋_GB2312" w:hAnsi="黑体" w:eastAsia="仿宋_GB2312" w:cs="黑体"/>
          <w:spacing w:val="8"/>
          <w:kern w:val="0"/>
          <w:sz w:val="32"/>
          <w:szCs w:val="32"/>
          <w:shd w:val="clear" w:color="auto" w:fill="FFFFFF"/>
        </w:rPr>
        <w:t>≥37.3℃</w:t>
      </w:r>
      <w:r>
        <w:rPr>
          <w:rFonts w:hint="eastAsia" w:ascii="仿宋_GB2312" w:hAnsi="仿宋_GB2312" w:eastAsia="仿宋_GB2312" w:cs="仿宋_GB2312"/>
          <w:spacing w:val="8"/>
          <w:kern w:val="0"/>
          <w:sz w:val="32"/>
          <w:szCs w:val="32"/>
          <w:shd w:val="clear" w:color="auto" w:fill="FFFFFF"/>
        </w:rPr>
        <w:t>)</w:t>
      </w:r>
      <w:r>
        <w:rPr>
          <w:rFonts w:ascii="仿宋_GB2312" w:hAnsi="仿宋_GB2312" w:eastAsia="仿宋_GB2312" w:cs="仿宋_GB2312"/>
          <w:spacing w:val="8"/>
          <w:kern w:val="0"/>
          <w:sz w:val="32"/>
          <w:szCs w:val="32"/>
          <w:shd w:val="clear" w:color="auto" w:fill="FFFFFF"/>
        </w:rPr>
        <w:t>，在临时观察区适当休息后使用水银体温计再次测量体温仍然不正常，由</w:t>
      </w:r>
      <w:r>
        <w:rPr>
          <w:rFonts w:ascii="仿宋_GB2312" w:hAnsi="仿宋_GB2312" w:eastAsia="仿宋_GB2312" w:cs="仿宋_GB2312"/>
          <w:spacing w:val="-6"/>
          <w:kern w:val="0"/>
          <w:sz w:val="32"/>
          <w:szCs w:val="32"/>
          <w:shd w:val="clear" w:color="auto" w:fill="FFFFFF"/>
        </w:rPr>
        <w:t>考点疫情防控</w:t>
      </w:r>
      <w:r>
        <w:rPr>
          <w:rFonts w:hint="eastAsia" w:ascii="仿宋_GB2312" w:hAnsi="仿宋_GB2312" w:eastAsia="仿宋_GB2312" w:cs="仿宋_GB2312"/>
          <w:spacing w:val="-6"/>
          <w:kern w:val="0"/>
          <w:sz w:val="32"/>
          <w:szCs w:val="32"/>
          <w:shd w:val="clear" w:color="auto" w:fill="FFFFFF"/>
        </w:rPr>
        <w:t>和医务</w:t>
      </w:r>
      <w:r>
        <w:rPr>
          <w:rFonts w:ascii="仿宋_GB2312" w:hAnsi="仿宋_GB2312" w:eastAsia="仿宋_GB2312" w:cs="仿宋_GB2312"/>
          <w:spacing w:val="-6"/>
          <w:kern w:val="0"/>
          <w:sz w:val="32"/>
          <w:szCs w:val="32"/>
          <w:shd w:val="clear" w:color="auto" w:fill="FFFFFF"/>
        </w:rPr>
        <w:t>人员</w:t>
      </w:r>
      <w:r>
        <w:rPr>
          <w:rFonts w:hint="eastAsia" w:ascii="仿宋_GB2312" w:hAnsi="仿宋_GB2312" w:eastAsia="仿宋_GB2312" w:cs="仿宋_GB2312"/>
          <w:spacing w:val="-6"/>
          <w:kern w:val="0"/>
          <w:sz w:val="32"/>
          <w:szCs w:val="32"/>
          <w:shd w:val="clear" w:color="auto" w:fill="FFFFFF"/>
        </w:rPr>
        <w:t>判定不宜参加考试的。</w:t>
      </w:r>
    </w:p>
    <w:p>
      <w:pPr>
        <w:adjustRightInd w:val="0"/>
        <w:snapToGrid w:val="0"/>
        <w:spacing w:line="540" w:lineRule="exact"/>
        <w:ind w:firstLine="672" w:firstLineChars="200"/>
        <w:rPr>
          <w:rFonts w:eastAsia="黑体"/>
          <w:spacing w:val="8"/>
          <w:kern w:val="0"/>
          <w:sz w:val="32"/>
          <w:szCs w:val="32"/>
          <w:shd w:val="clear" w:color="auto" w:fill="FFFFFF"/>
        </w:rPr>
      </w:pPr>
      <w:r>
        <w:rPr>
          <w:rFonts w:hint="eastAsia" w:eastAsia="黑体"/>
          <w:spacing w:val="8"/>
          <w:kern w:val="0"/>
          <w:sz w:val="32"/>
          <w:szCs w:val="32"/>
          <w:shd w:val="clear" w:color="auto" w:fill="FFFFFF"/>
        </w:rPr>
        <w:t>三</w:t>
      </w:r>
      <w:r>
        <w:rPr>
          <w:rFonts w:eastAsia="黑体"/>
          <w:spacing w:val="8"/>
          <w:kern w:val="0"/>
          <w:sz w:val="32"/>
          <w:szCs w:val="32"/>
          <w:shd w:val="clear" w:color="auto" w:fill="FFFFFF"/>
        </w:rPr>
        <w:t>、考前准备事项</w:t>
      </w:r>
    </w:p>
    <w:p>
      <w:pPr>
        <w:adjustRightInd w:val="0"/>
        <w:snapToGrid w:val="0"/>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（一）通过“健康码”申报健康状况</w:t>
      </w:r>
    </w:p>
    <w:p>
      <w:pPr>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按照《</w:t>
      </w:r>
      <w:r>
        <w:rPr>
          <w:rFonts w:hint="eastAsia" w:ascii="仿宋_GB2312" w:hAnsi="仿宋_GB2312" w:eastAsia="仿宋_GB2312" w:cs="仿宋_GB2312"/>
          <w:color w:val="000000"/>
          <w:sz w:val="32"/>
          <w:szCs w:val="32"/>
        </w:rPr>
        <w:t>阿拉善盟公安机关2022年公开招聘警务辅助人员笔试及其他有关事项的公告</w:t>
      </w:r>
      <w:r>
        <w:rPr>
          <w:rFonts w:hint="eastAsia" w:ascii="仿宋_GB2312" w:hAnsi="仿宋_GB2312" w:eastAsia="仿宋_GB2312" w:cs="仿宋_GB2312"/>
          <w:spacing w:val="8"/>
          <w:kern w:val="0"/>
          <w:sz w:val="32"/>
          <w:szCs w:val="32"/>
          <w:shd w:val="clear" w:color="auto" w:fill="FFFFFF"/>
        </w:rPr>
        <w:t>》要求，考生要做好个人防护，及时做好自我健康监测。笔试考试前</w:t>
      </w:r>
      <w:r>
        <w:rPr>
          <w:rFonts w:ascii="仿宋_GB2312" w:hAnsi="仿宋_GB2312" w:eastAsia="仿宋_GB2312" w:cs="仿宋_GB2312"/>
          <w:b/>
          <w:bCs/>
          <w:spacing w:val="8"/>
          <w:kern w:val="0"/>
          <w:sz w:val="32"/>
          <w:szCs w:val="32"/>
          <w:shd w:val="clear" w:color="auto" w:fill="FFFFFF"/>
        </w:rPr>
        <w:t>7</w:t>
      </w:r>
      <w:r>
        <w:rPr>
          <w:rFonts w:hint="eastAsia" w:ascii="仿宋_GB2312" w:hAnsi="仿宋_GB2312" w:eastAsia="仿宋_GB2312" w:cs="仿宋_GB2312"/>
          <w:b/>
          <w:bCs/>
          <w:spacing w:val="8"/>
          <w:kern w:val="0"/>
          <w:sz w:val="32"/>
          <w:szCs w:val="32"/>
          <w:shd w:val="clear" w:color="auto" w:fill="FFFFFF"/>
        </w:rPr>
        <w:t>天</w:t>
      </w:r>
      <w:r>
        <w:rPr>
          <w:rFonts w:hint="eastAsia" w:ascii="仿宋_GB2312" w:hAnsi="仿宋_GB2312" w:eastAsia="仿宋_GB2312" w:cs="仿宋_GB2312"/>
          <w:spacing w:val="8"/>
          <w:kern w:val="0"/>
          <w:sz w:val="32"/>
          <w:szCs w:val="32"/>
          <w:shd w:val="clear" w:color="auto" w:fill="FFFFFF"/>
        </w:rPr>
        <w:t>（2022年</w:t>
      </w:r>
      <w:r>
        <w:rPr>
          <w:rFonts w:ascii="仿宋_GB2312" w:hAnsi="仿宋_GB2312" w:eastAsia="仿宋_GB2312" w:cs="仿宋_GB2312"/>
          <w:spacing w:val="8"/>
          <w:kern w:val="0"/>
          <w:sz w:val="32"/>
          <w:szCs w:val="32"/>
          <w:shd w:val="clear" w:color="auto" w:fill="FFFFFF"/>
        </w:rPr>
        <w:t>12</w:t>
      </w:r>
      <w:r>
        <w:rPr>
          <w:rFonts w:hint="eastAsia" w:ascii="仿宋_GB2312" w:hAnsi="仿宋_GB2312" w:eastAsia="仿宋_GB2312" w:cs="仿宋_GB2312"/>
          <w:spacing w:val="8"/>
          <w:kern w:val="0"/>
          <w:sz w:val="32"/>
          <w:szCs w:val="32"/>
          <w:shd w:val="clear" w:color="auto" w:fill="FFFFFF"/>
        </w:rPr>
        <w:t>月</w:t>
      </w:r>
      <w:r>
        <w:rPr>
          <w:rFonts w:ascii="仿宋_GB2312" w:hAnsi="仿宋_GB2312" w:eastAsia="仿宋_GB2312" w:cs="仿宋_GB2312"/>
          <w:spacing w:val="8"/>
          <w:kern w:val="0"/>
          <w:sz w:val="32"/>
          <w:szCs w:val="32"/>
          <w:shd w:val="clear" w:color="auto" w:fill="FFFFFF"/>
        </w:rPr>
        <w:t>4</w:t>
      </w:r>
      <w:r>
        <w:rPr>
          <w:rFonts w:hint="eastAsia" w:ascii="仿宋_GB2312" w:hAnsi="仿宋_GB2312" w:eastAsia="仿宋_GB2312" w:cs="仿宋_GB2312"/>
          <w:spacing w:val="8"/>
          <w:kern w:val="0"/>
          <w:sz w:val="32"/>
          <w:szCs w:val="32"/>
          <w:shd w:val="clear" w:color="auto" w:fill="FFFFFF"/>
        </w:rPr>
        <w:t>日及以后）应通过“国家政务服务平台”微信小程序或“阿拉善健康宝”小程序申领“健康码”，并每日继续进行自我健康监测有无</w:t>
      </w:r>
      <w:r>
        <w:rPr>
          <w:rFonts w:hint="eastAsia" w:ascii="仿宋_GB2312" w:hAnsi="仿宋_GB2312" w:eastAsia="仿宋_GB2312" w:cs="仿宋_GB2312"/>
          <w:sz w:val="32"/>
          <w:szCs w:val="32"/>
        </w:rPr>
        <w:t>发热、干咳、乏力、咽痛、嗅（味）觉减退、腹泻、肌肉酸痛</w:t>
      </w:r>
      <w:r>
        <w:rPr>
          <w:rFonts w:hint="eastAsia" w:ascii="仿宋_GB2312" w:hAnsi="仿宋_GB2312" w:eastAsia="仿宋_GB2312" w:cs="仿宋_GB2312"/>
          <w:spacing w:val="8"/>
          <w:kern w:val="0"/>
          <w:sz w:val="32"/>
          <w:szCs w:val="32"/>
          <w:shd w:val="clear" w:color="auto" w:fill="FFFFFF"/>
        </w:rPr>
        <w:t>等疑似症状。如果旅居史、接触史发生变化或出现相关症状，须及时申报更新“健康码”，有症状的到定点医疗机构或发热门诊及时就诊排查，排除新冠肺炎等重点传染病。</w:t>
      </w:r>
    </w:p>
    <w:p>
      <w:pPr>
        <w:adjustRightInd w:val="0"/>
        <w:snapToGrid w:val="0"/>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（二）实施考生盟外旅居史报备</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8"/>
          <w:kern w:val="0"/>
          <w:sz w:val="32"/>
          <w:szCs w:val="32"/>
          <w:shd w:val="clear" w:color="auto" w:fill="FFFFFF"/>
        </w:rPr>
        <w:t>按照《</w:t>
      </w:r>
      <w:r>
        <w:rPr>
          <w:rFonts w:hint="eastAsia" w:ascii="仿宋_GB2312" w:hAnsi="仿宋_GB2312" w:eastAsia="仿宋_GB2312" w:cs="仿宋_GB2312"/>
          <w:color w:val="000000"/>
          <w:sz w:val="32"/>
          <w:szCs w:val="32"/>
        </w:rPr>
        <w:t>阿拉善盟公安机关2022年公开招聘警务辅助人员笔试及其他有关事项的公告</w:t>
      </w:r>
      <w:r>
        <w:rPr>
          <w:rFonts w:hint="eastAsia" w:ascii="仿宋_GB2312" w:hAnsi="仿宋_GB2312" w:eastAsia="仿宋_GB2312" w:cs="仿宋_GB2312"/>
          <w:spacing w:val="8"/>
          <w:kern w:val="0"/>
          <w:sz w:val="32"/>
          <w:szCs w:val="32"/>
          <w:shd w:val="clear" w:color="auto" w:fill="FFFFFF"/>
        </w:rPr>
        <w:t>》要求：“准备参加招聘考试的人员要随时关注本人所在旗（区）及阿拉善盟疫情防控有关要求，本人及亲属等需做好个人防护，非必要不出盟，不要前往国内外疫情高风险地区、不跨省区长途旅行”，考生在</w:t>
      </w:r>
      <w:r>
        <w:rPr>
          <w:rFonts w:hint="eastAsia" w:ascii="仿宋_GB2312" w:hAnsi="仿宋_GB2312" w:eastAsia="仿宋_GB2312" w:cs="仿宋_GB2312"/>
          <w:sz w:val="32"/>
          <w:szCs w:val="32"/>
        </w:rPr>
        <w:t>笔试前要继续按疫情防控有关要求做好个人防护和健康管理，非必要不出盟，非必要不出所在旗（区）。尽量不参加聚集性活动，不到人群密集场所。出行时注意保持社交距离，乘坐公共交通工具应全程佩戴口罩并做好手部等卫生防护。如出现发热、干咳等急性呼吸道异常症状应及时就医，以免影响正常参加考试。</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2.处于盟外考生务必</w:t>
      </w:r>
      <w:r>
        <w:rPr>
          <w:rFonts w:hint="eastAsia" w:ascii="仿宋_GB2312" w:hAnsi="仿宋_GB2312" w:eastAsia="仿宋_GB2312" w:cs="仿宋_GB2312"/>
          <w:spacing w:val="8"/>
          <w:kern w:val="0"/>
          <w:sz w:val="32"/>
          <w:szCs w:val="32"/>
          <w:shd w:val="clear" w:color="auto" w:fill="FFFFFF"/>
        </w:rPr>
        <w:t>于</w:t>
      </w:r>
      <w:r>
        <w:rPr>
          <w:rFonts w:ascii="仿宋_GB2312" w:hAnsi="仿宋_GB2312" w:eastAsia="仿宋_GB2312" w:cs="仿宋_GB2312"/>
          <w:spacing w:val="8"/>
          <w:kern w:val="0"/>
          <w:sz w:val="32"/>
          <w:szCs w:val="32"/>
          <w:shd w:val="clear" w:color="auto" w:fill="FFFFFF"/>
        </w:rPr>
        <w:t>12</w:t>
      </w:r>
      <w:r>
        <w:rPr>
          <w:rFonts w:hint="eastAsia" w:ascii="仿宋_GB2312" w:hAnsi="仿宋_GB2312" w:eastAsia="仿宋_GB2312" w:cs="仿宋_GB2312"/>
          <w:spacing w:val="8"/>
          <w:kern w:val="0"/>
          <w:sz w:val="32"/>
          <w:szCs w:val="32"/>
          <w:shd w:val="clear" w:color="auto" w:fill="FFFFFF"/>
        </w:rPr>
        <w:t>月</w:t>
      </w:r>
      <w:r>
        <w:rPr>
          <w:rFonts w:ascii="仿宋_GB2312" w:hAnsi="仿宋_GB2312" w:eastAsia="仿宋_GB2312" w:cs="仿宋_GB2312"/>
          <w:spacing w:val="8"/>
          <w:kern w:val="0"/>
          <w:sz w:val="32"/>
          <w:szCs w:val="32"/>
          <w:shd w:val="clear" w:color="auto" w:fill="FFFFFF"/>
        </w:rPr>
        <w:t>4</w:t>
      </w:r>
      <w:r>
        <w:rPr>
          <w:rFonts w:hint="eastAsia" w:ascii="仿宋_GB2312" w:hAnsi="仿宋_GB2312" w:eastAsia="仿宋_GB2312" w:cs="仿宋_GB2312"/>
          <w:spacing w:val="8"/>
          <w:kern w:val="0"/>
          <w:sz w:val="32"/>
          <w:szCs w:val="32"/>
          <w:shd w:val="clear" w:color="auto" w:fill="FFFFFF"/>
        </w:rPr>
        <w:t>日前（笔试前</w:t>
      </w:r>
      <w:r>
        <w:rPr>
          <w:rFonts w:ascii="仿宋_GB2312" w:hAnsi="仿宋_GB2312" w:eastAsia="仿宋_GB2312" w:cs="仿宋_GB2312"/>
          <w:spacing w:val="8"/>
          <w:kern w:val="0"/>
          <w:sz w:val="32"/>
          <w:szCs w:val="32"/>
          <w:shd w:val="clear" w:color="auto" w:fill="FFFFFF"/>
        </w:rPr>
        <w:t>7</w:t>
      </w:r>
      <w:r>
        <w:rPr>
          <w:rFonts w:hint="eastAsia" w:ascii="仿宋_GB2312" w:hAnsi="仿宋_GB2312" w:eastAsia="仿宋_GB2312" w:cs="仿宋_GB2312"/>
          <w:spacing w:val="8"/>
          <w:kern w:val="0"/>
          <w:sz w:val="32"/>
          <w:szCs w:val="32"/>
          <w:shd w:val="clear" w:color="auto" w:fill="FFFFFF"/>
        </w:rPr>
        <w:t>天）返回阿拉善盟，</w:t>
      </w:r>
      <w:r>
        <w:rPr>
          <w:rFonts w:hint="eastAsia" w:ascii="仿宋_GB2312" w:hAnsi="仿宋_GB2312" w:eastAsia="仿宋_GB2312" w:cs="仿宋_GB2312"/>
          <w:sz w:val="32"/>
          <w:szCs w:val="32"/>
        </w:rPr>
        <w:t>尽早居家备考，确保顺利参加考试。</w:t>
      </w:r>
    </w:p>
    <w:p>
      <w:pPr>
        <w:adjustRightInd w:val="0"/>
        <w:snapToGrid w:val="0"/>
        <w:spacing w:line="540" w:lineRule="exact"/>
        <w:ind w:firstLine="672" w:firstLineChars="200"/>
        <w:rPr>
          <w:rFonts w:ascii="仿宋_GB2312" w:hAnsi="仿宋_GB2312" w:eastAsia="仿宋_GB2312" w:cs="仿宋_GB2312"/>
          <w:bCs/>
          <w:sz w:val="32"/>
          <w:szCs w:val="32"/>
        </w:rPr>
      </w:pPr>
      <w:r>
        <w:rPr>
          <w:rFonts w:hint="eastAsia" w:ascii="仿宋_GB2312" w:hAnsi="仿宋_GB2312" w:eastAsia="仿宋_GB2312" w:cs="仿宋_GB2312"/>
          <w:spacing w:val="8"/>
          <w:kern w:val="0"/>
          <w:sz w:val="32"/>
          <w:szCs w:val="32"/>
          <w:shd w:val="clear" w:color="auto" w:fill="FFFFFF"/>
        </w:rPr>
        <w:t>3.现处于高风险地区所在地市的考生，特别是新疆、青海、甘肃、河北、河南、山西、黑龙江、重庆、广东和呼和浩特等省市重点涉疫风险地区来我盟的考生要合理安排时间，按照内蒙古自治区和阿拉善盟新冠肺炎防控工作指挥部疫情防控政策落实隔离管控、健康监测、核酸检测要求，并在返盟后第一时间向</w:t>
      </w:r>
      <w:r>
        <w:rPr>
          <w:rFonts w:hint="eastAsia" w:ascii="仿宋_GB2312" w:hAnsi="仿宋_GB2312" w:eastAsia="仿宋_GB2312" w:cs="仿宋_GB2312"/>
          <w:color w:val="000000"/>
          <w:sz w:val="32"/>
          <w:szCs w:val="32"/>
        </w:rPr>
        <w:t>阿拉善盟公安机关2022年公开招聘警务辅助人员笔试</w:t>
      </w:r>
      <w:r>
        <w:rPr>
          <w:rFonts w:hint="eastAsia" w:ascii="仿宋_GB2312" w:hAnsi="仿宋_GB2312" w:eastAsia="仿宋_GB2312" w:cs="仿宋_GB2312"/>
          <w:sz w:val="32"/>
          <w:szCs w:val="32"/>
        </w:rPr>
        <w:t>新冠肺炎疫情防控工作领导小组</w:t>
      </w:r>
      <w:r>
        <w:rPr>
          <w:rFonts w:hint="eastAsia" w:ascii="仿宋_GB2312" w:hAnsi="仿宋_GB2312" w:eastAsia="仿宋_GB2312" w:cs="仿宋_GB2312"/>
          <w:spacing w:val="8"/>
          <w:kern w:val="0"/>
          <w:sz w:val="32"/>
          <w:szCs w:val="32"/>
          <w:shd w:val="clear" w:color="auto" w:fill="FFFFFF"/>
        </w:rPr>
        <w:t>报备。</w:t>
      </w:r>
      <w:r>
        <w:rPr>
          <w:rFonts w:hint="eastAsia" w:ascii="仿宋_GB2312" w:hAnsi="仿宋_GB2312" w:eastAsia="仿宋_GB2312" w:cs="仿宋_GB2312"/>
          <w:bCs/>
          <w:sz w:val="32"/>
          <w:szCs w:val="32"/>
        </w:rPr>
        <w:t>报备方式：填写表格后发送到邮箱</w:t>
      </w:r>
      <w:r>
        <w:rPr>
          <w:rFonts w:hint="eastAsia" w:ascii="仿宋_GB2312" w:hAnsi="仿宋_GB2312" w:eastAsia="仿宋_GB2312" w:cs="仿宋_GB2312"/>
          <w:spacing w:val="8"/>
          <w:kern w:val="0"/>
          <w:sz w:val="32"/>
          <w:szCs w:val="32"/>
          <w:shd w:val="clear" w:color="auto" w:fill="FFFFFF"/>
        </w:rPr>
        <w:t>alsmgaj2022@163.com</w:t>
      </w:r>
      <w:r>
        <w:rPr>
          <w:rFonts w:hint="eastAsia" w:ascii="仿宋_GB2312" w:hAnsi="仿宋_GB2312" w:eastAsia="仿宋_GB2312" w:cs="仿宋_GB2312"/>
          <w:bCs/>
          <w:sz w:val="32"/>
          <w:szCs w:val="32"/>
        </w:rPr>
        <w:t>，联系电话：0</w:t>
      </w:r>
      <w:r>
        <w:rPr>
          <w:rFonts w:ascii="仿宋_GB2312" w:hAnsi="仿宋_GB2312" w:eastAsia="仿宋_GB2312" w:cs="仿宋_GB2312"/>
          <w:bCs/>
          <w:sz w:val="32"/>
          <w:szCs w:val="32"/>
        </w:rPr>
        <w:t>483-8337221</w:t>
      </w:r>
      <w:r>
        <w:rPr>
          <w:rFonts w:hint="eastAsia" w:ascii="仿宋_GB2312" w:hAnsi="仿宋_GB2312" w:eastAsia="仿宋_GB2312" w:cs="仿宋_GB2312"/>
          <w:bCs/>
          <w:sz w:val="32"/>
          <w:szCs w:val="32"/>
        </w:rPr>
        <w:t>。</w:t>
      </w:r>
    </w:p>
    <w:p>
      <w:pPr>
        <w:spacing w:line="540" w:lineRule="exact"/>
        <w:ind w:firstLine="645"/>
        <w:rPr>
          <w:rFonts w:ascii="仿宋_GB2312" w:eastAsia="仿宋_GB2312"/>
          <w:sz w:val="32"/>
          <w:szCs w:val="32"/>
        </w:rPr>
      </w:pPr>
      <w:r>
        <w:rPr>
          <w:rFonts w:hint="eastAsia" w:ascii="仿宋_GB2312" w:eastAsia="仿宋_GB2312"/>
          <w:sz w:val="32"/>
          <w:szCs w:val="32"/>
        </w:rPr>
        <w:t>目前，疫情形势仍存在很多不确定因素，为确保各位考生能够按时、安全参加笔试，请考生提前做好参考计划安排，密切关注阿拉善盟疫情防控新冠肺炎疫情防控指挥部最新公告和</w:t>
      </w:r>
      <w:r>
        <w:rPr>
          <w:rFonts w:ascii="仿宋_GB2312" w:eastAsia="仿宋_GB2312"/>
          <w:sz w:val="32"/>
          <w:szCs w:val="32"/>
        </w:rPr>
        <w:t>阿拉善盟人事考试和培训网</w:t>
      </w:r>
      <w:r>
        <w:rPr>
          <w:rFonts w:hint="eastAsia" w:ascii="仿宋_GB2312" w:eastAsia="仿宋_GB2312"/>
          <w:sz w:val="32"/>
          <w:szCs w:val="32"/>
        </w:rPr>
        <w:t>（</w:t>
      </w:r>
      <w:r>
        <w:fldChar w:fldCharType="begin"/>
      </w:r>
      <w:r>
        <w:instrText xml:space="preserve"> HYPERLINK "http://115.28.230.52:8029/" </w:instrText>
      </w:r>
      <w:r>
        <w:fldChar w:fldCharType="separate"/>
      </w:r>
      <w:r>
        <w:rPr>
          <w:rFonts w:hint="eastAsia" w:ascii="仿宋_GB2312" w:eastAsia="仿宋_GB2312"/>
          <w:sz w:val="32"/>
          <w:szCs w:val="32"/>
        </w:rPr>
        <w:t>http://w</w:t>
      </w:r>
      <w:r>
        <w:rPr>
          <w:rFonts w:hint="eastAsia" w:ascii="仿宋_GB2312" w:eastAsia="仿宋_GB2312"/>
          <w:sz w:val="32"/>
          <w:szCs w:val="32"/>
        </w:rPr>
        <w:fldChar w:fldCharType="end"/>
      </w:r>
      <w:r>
        <w:rPr>
          <w:rFonts w:hint="eastAsia" w:ascii="仿宋_GB2312" w:eastAsia="仿宋_GB2312"/>
          <w:sz w:val="32"/>
          <w:szCs w:val="32"/>
        </w:rPr>
        <w:t>ww.ampta.cn）发布的相关信</w:t>
      </w:r>
      <w:r>
        <w:rPr>
          <w:rFonts w:hint="eastAsia" w:ascii="仿宋_GB2312" w:hAnsi="ˎ̥" w:eastAsia="仿宋_GB2312" w:cs="宋体"/>
          <w:color w:val="000000" w:themeColor="text1"/>
          <w:spacing w:val="-4"/>
          <w:kern w:val="0"/>
          <w:sz w:val="32"/>
          <w:szCs w:val="32"/>
          <w14:textFill>
            <w14:solidFill>
              <w14:schemeClr w14:val="tx1"/>
            </w14:solidFill>
          </w14:textFill>
        </w:rPr>
        <w:t>息，</w:t>
      </w:r>
      <w:r>
        <w:rPr>
          <w:rFonts w:hint="eastAsia" w:ascii="仿宋_GB2312" w:eastAsia="仿宋_GB2312"/>
          <w:sz w:val="32"/>
          <w:szCs w:val="32"/>
        </w:rPr>
        <w:t>严格执行阿拉善盟疫情防控动态和相关防控政策及《考生疫情防控告知书》相关内容要求，</w:t>
      </w:r>
      <w:r>
        <w:rPr>
          <w:rFonts w:hint="eastAsia" w:ascii="仿宋_GB2312" w:hAnsi="ˎ̥" w:eastAsia="仿宋_GB2312" w:cs="宋体"/>
          <w:color w:val="000000" w:themeColor="text1"/>
          <w:spacing w:val="-4"/>
          <w:kern w:val="0"/>
          <w:sz w:val="32"/>
          <w:szCs w:val="32"/>
          <w14:textFill>
            <w14:solidFill>
              <w14:schemeClr w14:val="tx1"/>
            </w14:solidFill>
          </w14:textFill>
        </w:rPr>
        <w:t>凡违反疫情防控有关规定，隐瞒、虚报、迟报旅居史、接触史、健康状况等疫情防控重点信息的，将依法追究责任。</w:t>
      </w:r>
    </w:p>
    <w:p>
      <w:pPr>
        <w:adjustRightInd w:val="0"/>
        <w:snapToGrid w:val="0"/>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（三）提前做好出行安排</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1</w:t>
      </w:r>
      <w:r>
        <w:rPr>
          <w:rFonts w:hint="eastAsia" w:ascii="仿宋_GB2312" w:hAnsi="仿宋_GB2312" w:eastAsia="仿宋_GB2312" w:cs="仿宋_GB2312"/>
          <w:spacing w:val="8"/>
          <w:kern w:val="0"/>
          <w:sz w:val="32"/>
          <w:szCs w:val="32"/>
          <w:shd w:val="clear" w:color="auto" w:fill="FFFFFF"/>
        </w:rPr>
        <w:t>.考生应提前了解考点入口位置和前往路线。</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2</w:t>
      </w:r>
      <w:r>
        <w:rPr>
          <w:rFonts w:hint="eastAsia" w:ascii="仿宋_GB2312" w:hAnsi="仿宋_GB2312" w:eastAsia="仿宋_GB2312" w:cs="仿宋_GB2312"/>
          <w:spacing w:val="8"/>
          <w:kern w:val="0"/>
          <w:sz w:val="32"/>
          <w:szCs w:val="32"/>
          <w:shd w:val="clear" w:color="auto" w:fill="FFFFFF"/>
        </w:rPr>
        <w:t>.因考点疫情防控管理要求，社会车辆禁止进入考试封控区域。</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3</w:t>
      </w:r>
      <w:r>
        <w:rPr>
          <w:rFonts w:hint="eastAsia" w:ascii="仿宋_GB2312" w:hAnsi="仿宋_GB2312" w:eastAsia="仿宋_GB2312" w:cs="仿宋_GB2312"/>
          <w:spacing w:val="8"/>
          <w:kern w:val="0"/>
          <w:sz w:val="32"/>
          <w:szCs w:val="32"/>
          <w:shd w:val="clear" w:color="auto" w:fill="FFFFFF"/>
        </w:rPr>
        <w:t>.因疫情防控检测要求，</w:t>
      </w:r>
      <w:r>
        <w:rPr>
          <w:rFonts w:hint="eastAsia" w:ascii="仿宋_GB2312" w:hAnsi="仿宋_GB2312" w:eastAsia="仿宋_GB2312" w:cs="仿宋_GB2312"/>
          <w:b/>
          <w:bCs/>
          <w:sz w:val="32"/>
          <w:szCs w:val="32"/>
        </w:rPr>
        <w:t>选择阿左旗考点的</w:t>
      </w:r>
      <w:r>
        <w:rPr>
          <w:rFonts w:hint="eastAsia" w:ascii="仿宋_GB2312" w:hAnsi="仿宋_GB2312" w:eastAsia="仿宋_GB2312" w:cs="仿宋_GB2312"/>
          <w:b/>
          <w:bCs/>
          <w:color w:val="000000"/>
          <w:sz w:val="32"/>
          <w:szCs w:val="32"/>
        </w:rPr>
        <w:t>考生需在考试开考前90分钟到达考点，选择其他考点的考生需在考试开考前</w:t>
      </w:r>
      <w:r>
        <w:rPr>
          <w:rFonts w:ascii="仿宋_GB2312" w:hAnsi="仿宋_GB2312" w:eastAsia="仿宋_GB2312" w:cs="仿宋_GB2312"/>
          <w:b/>
          <w:bCs/>
          <w:color w:val="000000"/>
          <w:sz w:val="32"/>
          <w:szCs w:val="32"/>
        </w:rPr>
        <w:t>6</w:t>
      </w:r>
      <w:r>
        <w:rPr>
          <w:rFonts w:hint="eastAsia" w:ascii="仿宋_GB2312" w:hAnsi="仿宋_GB2312" w:eastAsia="仿宋_GB2312" w:cs="仿宋_GB2312"/>
          <w:b/>
          <w:bCs/>
          <w:color w:val="000000"/>
          <w:sz w:val="32"/>
          <w:szCs w:val="32"/>
        </w:rPr>
        <w:t>0分钟到达考点，</w:t>
      </w:r>
      <w:r>
        <w:rPr>
          <w:rFonts w:hint="eastAsia" w:ascii="仿宋_GB2312" w:hAnsi="仿宋_GB2312" w:eastAsia="仿宋_GB2312" w:cs="仿宋_GB2312"/>
          <w:spacing w:val="8"/>
          <w:kern w:val="0"/>
          <w:sz w:val="32"/>
          <w:szCs w:val="32"/>
          <w:shd w:val="clear" w:color="auto" w:fill="FFFFFF"/>
        </w:rPr>
        <w:t>验证入场。逾期到场影响考试的，责任自负。</w:t>
      </w:r>
    </w:p>
    <w:p>
      <w:pPr>
        <w:adjustRightInd w:val="0"/>
        <w:snapToGrid w:val="0"/>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（四）其他注意事项</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1</w:t>
      </w:r>
      <w:r>
        <w:rPr>
          <w:rFonts w:hint="eastAsia" w:ascii="仿宋_GB2312" w:hAnsi="仿宋_GB2312" w:eastAsia="仿宋_GB2312" w:cs="仿宋_GB2312"/>
          <w:spacing w:val="8"/>
          <w:kern w:val="0"/>
          <w:sz w:val="32"/>
          <w:szCs w:val="32"/>
          <w:shd w:val="clear" w:color="auto" w:fill="FFFFFF"/>
        </w:rPr>
        <w:t>.考生进入考点时，须提前准备好身份证、准考证，并出示“健康码”“行程码”（须当日更新）、考前</w:t>
      </w:r>
      <w:r>
        <w:rPr>
          <w:rFonts w:hint="eastAsia" w:eastAsia="仿宋_GB2312"/>
          <w:b/>
          <w:bCs/>
          <w:spacing w:val="8"/>
          <w:kern w:val="0"/>
          <w:sz w:val="32"/>
          <w:szCs w:val="32"/>
          <w:shd w:val="clear" w:color="auto" w:fill="FFFFFF"/>
        </w:rPr>
        <w:t>24</w:t>
      </w:r>
      <w:r>
        <w:rPr>
          <w:rFonts w:eastAsia="仿宋_GB2312"/>
          <w:b/>
          <w:bCs/>
          <w:spacing w:val="8"/>
          <w:kern w:val="0"/>
          <w:sz w:val="32"/>
          <w:szCs w:val="32"/>
          <w:shd w:val="clear" w:color="auto" w:fill="FFFFFF"/>
        </w:rPr>
        <w:t>小时</w:t>
      </w:r>
      <w:r>
        <w:rPr>
          <w:rFonts w:eastAsia="仿宋_GB2312"/>
          <w:spacing w:val="8"/>
          <w:kern w:val="0"/>
          <w:sz w:val="32"/>
          <w:szCs w:val="32"/>
          <w:shd w:val="clear" w:color="auto" w:fill="FFFFFF"/>
        </w:rPr>
        <w:t>内核酸检测阴性</w:t>
      </w:r>
      <w:r>
        <w:rPr>
          <w:rFonts w:eastAsia="仿宋_GB2312"/>
          <w:b/>
          <w:bCs/>
          <w:spacing w:val="8"/>
          <w:kern w:val="0"/>
          <w:sz w:val="32"/>
          <w:szCs w:val="32"/>
          <w:shd w:val="clear" w:color="auto" w:fill="FFFFFF"/>
        </w:rPr>
        <w:t>纸质</w:t>
      </w:r>
      <w:r>
        <w:rPr>
          <w:rFonts w:eastAsia="仿宋_GB2312"/>
          <w:spacing w:val="8"/>
          <w:kern w:val="0"/>
          <w:sz w:val="32"/>
          <w:szCs w:val="32"/>
          <w:shd w:val="clear" w:color="auto" w:fill="FFFFFF"/>
        </w:rPr>
        <w:t>证明备查</w:t>
      </w:r>
      <w:r>
        <w:rPr>
          <w:rFonts w:eastAsia="仿宋_GB2312"/>
          <w:sz w:val="32"/>
          <w:szCs w:val="32"/>
        </w:rPr>
        <w:t>。</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2</w:t>
      </w:r>
      <w:r>
        <w:rPr>
          <w:rFonts w:hint="eastAsia" w:ascii="仿宋_GB2312" w:hAnsi="仿宋_GB2312" w:eastAsia="仿宋_GB2312" w:cs="仿宋_GB2312"/>
          <w:spacing w:val="8"/>
          <w:kern w:val="0"/>
          <w:sz w:val="32"/>
          <w:szCs w:val="32"/>
          <w:shd w:val="clear" w:color="auto" w:fill="FFFFFF"/>
        </w:rPr>
        <w:t>.</w:t>
      </w:r>
      <w:r>
        <w:rPr>
          <w:rFonts w:hint="eastAsia" w:ascii="仿宋_GB2312" w:hAnsi="仿宋_GB2312" w:eastAsia="仿宋_GB2312" w:cs="仿宋_GB2312"/>
          <w:b/>
          <w:bCs/>
          <w:spacing w:val="8"/>
          <w:kern w:val="0"/>
          <w:sz w:val="32"/>
          <w:szCs w:val="32"/>
          <w:shd w:val="clear" w:color="auto" w:fill="FFFFFF"/>
        </w:rPr>
        <w:t>考生必须于</w:t>
      </w:r>
      <w:r>
        <w:rPr>
          <w:rFonts w:ascii="仿宋_GB2312" w:hAnsi="仿宋_GB2312" w:eastAsia="仿宋_GB2312" w:cs="仿宋_GB2312"/>
          <w:b/>
          <w:bCs/>
          <w:spacing w:val="8"/>
          <w:kern w:val="0"/>
          <w:sz w:val="32"/>
          <w:szCs w:val="32"/>
          <w:shd w:val="clear" w:color="auto" w:fill="FFFFFF"/>
        </w:rPr>
        <w:t>12</w:t>
      </w:r>
      <w:r>
        <w:rPr>
          <w:rFonts w:hint="eastAsia" w:ascii="仿宋_GB2312" w:hAnsi="仿宋_GB2312" w:eastAsia="仿宋_GB2312" w:cs="仿宋_GB2312"/>
          <w:b/>
          <w:bCs/>
          <w:spacing w:val="8"/>
          <w:kern w:val="0"/>
          <w:sz w:val="32"/>
          <w:szCs w:val="32"/>
          <w:shd w:val="clear" w:color="auto" w:fill="FFFFFF"/>
        </w:rPr>
        <w:t>月</w:t>
      </w:r>
      <w:r>
        <w:rPr>
          <w:rFonts w:ascii="仿宋_GB2312" w:hAnsi="仿宋_GB2312" w:eastAsia="仿宋_GB2312" w:cs="仿宋_GB2312"/>
          <w:b/>
          <w:bCs/>
          <w:spacing w:val="8"/>
          <w:kern w:val="0"/>
          <w:sz w:val="32"/>
          <w:szCs w:val="32"/>
          <w:shd w:val="clear" w:color="auto" w:fill="FFFFFF"/>
        </w:rPr>
        <w:t>8</w:t>
      </w:r>
      <w:r>
        <w:rPr>
          <w:rFonts w:hint="eastAsia" w:ascii="仿宋_GB2312" w:hAnsi="仿宋_GB2312" w:eastAsia="仿宋_GB2312" w:cs="仿宋_GB2312"/>
          <w:b/>
          <w:bCs/>
          <w:spacing w:val="8"/>
          <w:kern w:val="0"/>
          <w:sz w:val="32"/>
          <w:szCs w:val="32"/>
          <w:shd w:val="clear" w:color="auto" w:fill="FFFFFF"/>
        </w:rPr>
        <w:t>日1</w:t>
      </w:r>
      <w:r>
        <w:rPr>
          <w:rFonts w:ascii="仿宋_GB2312" w:hAnsi="仿宋_GB2312" w:eastAsia="仿宋_GB2312" w:cs="仿宋_GB2312"/>
          <w:b/>
          <w:bCs/>
          <w:spacing w:val="8"/>
          <w:kern w:val="0"/>
          <w:sz w:val="32"/>
          <w:szCs w:val="32"/>
          <w:shd w:val="clear" w:color="auto" w:fill="FFFFFF"/>
        </w:rPr>
        <w:t>5</w:t>
      </w:r>
      <w:r>
        <w:rPr>
          <w:rFonts w:hint="eastAsia" w:ascii="仿宋_GB2312" w:hAnsi="仿宋_GB2312" w:eastAsia="仿宋_GB2312" w:cs="仿宋_GB2312"/>
          <w:b/>
          <w:bCs/>
          <w:spacing w:val="8"/>
          <w:kern w:val="0"/>
          <w:sz w:val="32"/>
          <w:szCs w:val="32"/>
          <w:shd w:val="clear" w:color="auto" w:fill="FFFFFF"/>
        </w:rPr>
        <w:t>:00-</w:t>
      </w:r>
      <w:r>
        <w:rPr>
          <w:rFonts w:ascii="仿宋_GB2312" w:hAnsi="仿宋_GB2312" w:eastAsia="仿宋_GB2312" w:cs="仿宋_GB2312"/>
          <w:b/>
          <w:bCs/>
          <w:spacing w:val="8"/>
          <w:kern w:val="0"/>
          <w:sz w:val="32"/>
          <w:szCs w:val="32"/>
          <w:shd w:val="clear" w:color="auto" w:fill="FFFFFF"/>
        </w:rPr>
        <w:t>12</w:t>
      </w:r>
      <w:r>
        <w:rPr>
          <w:rFonts w:hint="eastAsia" w:ascii="仿宋_GB2312" w:hAnsi="仿宋_GB2312" w:eastAsia="仿宋_GB2312" w:cs="仿宋_GB2312"/>
          <w:b/>
          <w:bCs/>
          <w:spacing w:val="8"/>
          <w:kern w:val="0"/>
          <w:sz w:val="32"/>
          <w:szCs w:val="32"/>
          <w:shd w:val="clear" w:color="auto" w:fill="FFFFFF"/>
        </w:rPr>
        <w:t>月</w:t>
      </w:r>
      <w:r>
        <w:rPr>
          <w:rFonts w:ascii="仿宋_GB2312" w:hAnsi="仿宋_GB2312" w:eastAsia="仿宋_GB2312" w:cs="仿宋_GB2312"/>
          <w:b/>
          <w:bCs/>
          <w:spacing w:val="8"/>
          <w:kern w:val="0"/>
          <w:sz w:val="32"/>
          <w:szCs w:val="32"/>
          <w:shd w:val="clear" w:color="auto" w:fill="FFFFFF"/>
        </w:rPr>
        <w:t>10</w:t>
      </w:r>
      <w:r>
        <w:rPr>
          <w:rFonts w:hint="eastAsia" w:ascii="仿宋_GB2312" w:hAnsi="仿宋_GB2312" w:eastAsia="仿宋_GB2312" w:cs="仿宋_GB2312"/>
          <w:b/>
          <w:bCs/>
          <w:spacing w:val="8"/>
          <w:kern w:val="0"/>
          <w:sz w:val="32"/>
          <w:szCs w:val="32"/>
          <w:shd w:val="clear" w:color="auto" w:fill="FFFFFF"/>
        </w:rPr>
        <w:t>日上午8:00按照各考生报考的考点上报个人当日电子版健康码及行程码，并标注个人姓名、身份证号、考点、考号、联系电话以及是否存在居家健康监测的情形，上报邮箱：</w:t>
      </w:r>
      <w:r>
        <w:rPr>
          <w:rFonts w:hint="eastAsia" w:ascii="仿宋_GB2312" w:hAnsi="仿宋_GB2312" w:eastAsia="仿宋_GB2312" w:cs="仿宋_GB2312"/>
          <w:spacing w:val="8"/>
          <w:kern w:val="0"/>
          <w:sz w:val="32"/>
          <w:szCs w:val="32"/>
          <w:shd w:val="clear" w:color="auto" w:fill="FFFFFF"/>
        </w:rPr>
        <w:t>阿左旗考点</w:t>
      </w:r>
      <w:r>
        <w:fldChar w:fldCharType="begin"/>
      </w:r>
      <w:r>
        <w:instrText xml:space="preserve"> HYPERLINK "mailto:阿左旗考点邮箱azqgajzgs@163.com" </w:instrText>
      </w:r>
      <w:r>
        <w:fldChar w:fldCharType="separate"/>
      </w:r>
      <w:r>
        <w:rPr>
          <w:rFonts w:hint="eastAsia" w:ascii="仿宋_GB2312" w:eastAsia="仿宋_GB2312"/>
          <w:color w:val="000000"/>
          <w:kern w:val="0"/>
          <w:sz w:val="32"/>
          <w:szCs w:val="32"/>
        </w:rPr>
        <w:t>azqgajzgs@163.com</w:t>
      </w:r>
      <w:r>
        <w:rPr>
          <w:rFonts w:hint="eastAsia" w:ascii="仿宋_GB2312" w:eastAsia="仿宋_GB2312"/>
          <w:color w:val="000000"/>
          <w:kern w:val="0"/>
          <w:sz w:val="32"/>
          <w:szCs w:val="32"/>
        </w:rPr>
        <w:fldChar w:fldCharType="end"/>
      </w:r>
      <w:r>
        <w:rPr>
          <w:rFonts w:hint="eastAsia" w:ascii="仿宋_GB2312" w:hAnsi="仿宋_GB2312" w:eastAsia="仿宋_GB2312" w:cs="仿宋_GB2312"/>
          <w:color w:val="000000"/>
          <w:spacing w:val="8"/>
          <w:kern w:val="0"/>
          <w:sz w:val="32"/>
          <w:szCs w:val="32"/>
          <w:shd w:val="clear" w:color="auto" w:fill="FFFFFF"/>
        </w:rPr>
        <w:t>,阿右旗考点ayqgajfjzl</w:t>
      </w:r>
      <w:r>
        <w:rPr>
          <w:rFonts w:ascii="仿宋_GB2312" w:hAnsi="仿宋_GB2312" w:eastAsia="仿宋_GB2312" w:cs="仿宋_GB2312"/>
          <w:color w:val="000000"/>
          <w:spacing w:val="8"/>
          <w:kern w:val="0"/>
          <w:sz w:val="32"/>
          <w:szCs w:val="32"/>
          <w:shd w:val="clear" w:color="auto" w:fill="FFFFFF"/>
        </w:rPr>
        <w:t>@163.</w:t>
      </w:r>
      <w:r>
        <w:rPr>
          <w:rFonts w:hint="eastAsia" w:ascii="仿宋_GB2312" w:hAnsi="仿宋_GB2312" w:eastAsia="仿宋_GB2312" w:cs="仿宋_GB2312"/>
          <w:color w:val="000000"/>
          <w:spacing w:val="8"/>
          <w:kern w:val="0"/>
          <w:sz w:val="32"/>
          <w:szCs w:val="32"/>
          <w:shd w:val="clear" w:color="auto" w:fill="FFFFFF"/>
        </w:rPr>
        <w:t>com</w:t>
      </w:r>
      <w:r>
        <w:rPr>
          <w:rFonts w:ascii="仿宋_GB2312" w:hAnsi="仿宋_GB2312" w:eastAsia="仿宋_GB2312" w:cs="仿宋_GB2312"/>
          <w:color w:val="000000"/>
          <w:spacing w:val="8"/>
          <w:kern w:val="0"/>
          <w:sz w:val="32"/>
          <w:szCs w:val="32"/>
          <w:shd w:val="clear" w:color="auto" w:fill="FFFFFF"/>
        </w:rPr>
        <w:t>,</w:t>
      </w:r>
      <w:r>
        <w:rPr>
          <w:rFonts w:hint="eastAsia" w:ascii="仿宋_GB2312" w:hAnsi="仿宋_GB2312" w:eastAsia="仿宋_GB2312" w:cs="仿宋_GB2312"/>
          <w:color w:val="000000"/>
          <w:spacing w:val="8"/>
          <w:kern w:val="0"/>
          <w:sz w:val="32"/>
          <w:szCs w:val="32"/>
          <w:shd w:val="clear" w:color="auto" w:fill="FFFFFF"/>
        </w:rPr>
        <w:t>额济纳旗考点e</w:t>
      </w:r>
      <w:r>
        <w:rPr>
          <w:rFonts w:ascii="仿宋_GB2312" w:hAnsi="仿宋_GB2312" w:eastAsia="仿宋_GB2312" w:cs="仿宋_GB2312"/>
          <w:color w:val="000000"/>
          <w:spacing w:val="8"/>
          <w:kern w:val="0"/>
          <w:sz w:val="32"/>
          <w:szCs w:val="32"/>
          <w:shd w:val="clear" w:color="auto" w:fill="FFFFFF"/>
        </w:rPr>
        <w:t>jngaj@163.com,</w:t>
      </w:r>
      <w:r>
        <w:rPr>
          <w:rFonts w:hint="eastAsia" w:ascii="仿宋_GB2312" w:hAnsi="仿宋_GB2312" w:eastAsia="仿宋_GB2312" w:cs="仿宋_GB2312"/>
          <w:color w:val="000000"/>
          <w:spacing w:val="8"/>
          <w:kern w:val="0"/>
          <w:sz w:val="32"/>
          <w:szCs w:val="32"/>
          <w:shd w:val="clear" w:color="auto" w:fill="FFFFFF"/>
        </w:rPr>
        <w:t>高新区考点g</w:t>
      </w:r>
      <w:r>
        <w:rPr>
          <w:rFonts w:ascii="仿宋_GB2312" w:hAnsi="仿宋_GB2312" w:eastAsia="仿宋_GB2312" w:cs="仿宋_GB2312"/>
          <w:color w:val="000000"/>
          <w:spacing w:val="8"/>
          <w:kern w:val="0"/>
          <w:sz w:val="32"/>
          <w:szCs w:val="32"/>
          <w:shd w:val="clear" w:color="auto" w:fill="FFFFFF"/>
        </w:rPr>
        <w:t>xqgafjzgb@163.com,</w:t>
      </w:r>
      <w:r>
        <w:rPr>
          <w:rFonts w:hint="eastAsia" w:ascii="仿宋_GB2312" w:hAnsi="仿宋_GB2312" w:eastAsia="仿宋_GB2312" w:cs="仿宋_GB2312"/>
          <w:b/>
          <w:bCs/>
          <w:spacing w:val="8"/>
          <w:kern w:val="0"/>
          <w:sz w:val="32"/>
          <w:szCs w:val="32"/>
          <w:shd w:val="clear" w:color="auto" w:fill="FFFFFF"/>
        </w:rPr>
        <w:t>经研判不符合参加考试条件的，将电话告知考生，未接到电话的考生可正常参加考试。</w:t>
      </w:r>
    </w:p>
    <w:p>
      <w:pPr>
        <w:adjustRightInd w:val="0"/>
        <w:snapToGrid w:val="0"/>
        <w:spacing w:line="540" w:lineRule="exact"/>
        <w:ind w:firstLine="672" w:firstLineChars="200"/>
        <w:rPr>
          <w:rFonts w:eastAsia="黑体"/>
          <w:spacing w:val="8"/>
          <w:kern w:val="0"/>
          <w:sz w:val="32"/>
          <w:szCs w:val="32"/>
          <w:shd w:val="clear" w:color="auto" w:fill="FFFFFF"/>
        </w:rPr>
      </w:pPr>
      <w:r>
        <w:rPr>
          <w:rFonts w:hint="eastAsia" w:eastAsia="黑体"/>
          <w:spacing w:val="8"/>
          <w:kern w:val="0"/>
          <w:sz w:val="32"/>
          <w:szCs w:val="32"/>
          <w:shd w:val="clear" w:color="auto" w:fill="FFFFFF"/>
        </w:rPr>
        <w:t>四</w:t>
      </w:r>
      <w:r>
        <w:rPr>
          <w:rFonts w:eastAsia="黑体"/>
          <w:spacing w:val="8"/>
          <w:kern w:val="0"/>
          <w:sz w:val="32"/>
          <w:szCs w:val="32"/>
          <w:shd w:val="clear" w:color="auto" w:fill="FFFFFF"/>
        </w:rPr>
        <w:t>、考试期间义务</w:t>
      </w:r>
    </w:p>
    <w:p>
      <w:pPr>
        <w:adjustRightInd w:val="0"/>
        <w:snapToGrid w:val="0"/>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hint="eastAsia" w:ascii="楷体_GB2312" w:hAnsi="楷体_GB2312" w:eastAsia="楷体_GB2312" w:cs="楷体_GB2312"/>
          <w:b/>
          <w:bCs/>
          <w:spacing w:val="8"/>
          <w:kern w:val="0"/>
          <w:sz w:val="32"/>
          <w:szCs w:val="32"/>
          <w:shd w:val="clear" w:color="auto" w:fill="FFFFFF"/>
        </w:rPr>
        <w:t>（一）配合和服从疫情防控管理</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1.考生应当遵守阿拉善盟疫情防控相关规定，主动及时了解考试疫情防控相关要求，积极配合考点、考场工作人员做好现场防疫工作。</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2</w:t>
      </w:r>
      <w:r>
        <w:rPr>
          <w:rFonts w:ascii="仿宋_GB2312" w:hAnsi="仿宋_GB2312" w:eastAsia="仿宋_GB2312" w:cs="仿宋_GB2312"/>
          <w:spacing w:val="8"/>
          <w:kern w:val="0"/>
          <w:sz w:val="32"/>
          <w:szCs w:val="32"/>
          <w:shd w:val="clear" w:color="auto" w:fill="FFFFFF"/>
        </w:rPr>
        <w:t>.</w:t>
      </w:r>
      <w:r>
        <w:rPr>
          <w:rFonts w:hint="eastAsia" w:ascii="仿宋_GB2312" w:hAnsi="仿宋_GB2312" w:eastAsia="仿宋_GB2312" w:cs="仿宋_GB2312"/>
          <w:spacing w:val="8"/>
          <w:kern w:val="0"/>
          <w:sz w:val="32"/>
          <w:szCs w:val="32"/>
          <w:shd w:val="clear" w:color="auto" w:fill="FFFFFF"/>
        </w:rPr>
        <w:t xml:space="preserve">考生须自备数量充足的一次性医用外科口罩或以上防护等级的口罩（口罩不可带呼吸阀），除接受身份核验时要求摘下口罩外，考生在进出考点以及考试期间应全程有效佩戴口罩。 </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3</w:t>
      </w:r>
      <w:r>
        <w:rPr>
          <w:rFonts w:hint="eastAsia" w:ascii="仿宋_GB2312" w:hAnsi="仿宋_GB2312" w:eastAsia="仿宋_GB2312" w:cs="仿宋_GB2312"/>
          <w:spacing w:val="8"/>
          <w:kern w:val="0"/>
          <w:sz w:val="32"/>
          <w:szCs w:val="32"/>
          <w:shd w:val="clear" w:color="auto" w:fill="FFFFFF"/>
        </w:rPr>
        <w:t>.考生自觉保持入场安全距离（1米），不得“扎堆”聚集，配合完成检测流程后从规定通道进入考点。进考点后在规定区域活动，考后及时离开。</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4</w:t>
      </w:r>
      <w:r>
        <w:rPr>
          <w:rFonts w:hint="eastAsia" w:ascii="仿宋_GB2312" w:hAnsi="仿宋_GB2312" w:eastAsia="仿宋_GB2312" w:cs="仿宋_GB2312"/>
          <w:spacing w:val="8"/>
          <w:kern w:val="0"/>
          <w:sz w:val="32"/>
          <w:szCs w:val="32"/>
          <w:shd w:val="clear" w:color="auto" w:fill="FFFFFF"/>
        </w:rPr>
        <w:t>.考生如有相应症状或经检测发现有异常情况的，要按规定服从“不得参加考试”“安排到隔离考场考试”“就诊”等相关处置措施。</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ascii="仿宋_GB2312" w:hAnsi="仿宋_GB2312" w:eastAsia="仿宋_GB2312" w:cs="仿宋_GB2312"/>
          <w:spacing w:val="8"/>
          <w:kern w:val="0"/>
          <w:sz w:val="32"/>
          <w:szCs w:val="32"/>
          <w:shd w:val="clear" w:color="auto" w:fill="FFFFFF"/>
        </w:rPr>
        <w:t>5.</w:t>
      </w:r>
      <w:r>
        <w:rPr>
          <w:rFonts w:hint="eastAsia" w:ascii="仿宋_GB2312" w:hAnsi="仿宋_GB2312" w:eastAsia="仿宋_GB2312" w:cs="仿宋_GB2312"/>
          <w:spacing w:val="8"/>
          <w:kern w:val="0"/>
          <w:sz w:val="32"/>
          <w:szCs w:val="32"/>
          <w:shd w:val="clear" w:color="auto" w:fill="FFFFFF"/>
        </w:rPr>
        <w:t>提倡考生自行赴考，送考人员不得进入考点，不得在考点周围聚集。考试结束后，考生须服从考点安排分批、错峰离场。在隔离考场参加考试的考生，须在考点其他考生全部离场后方可离开。</w:t>
      </w:r>
    </w:p>
    <w:p>
      <w:pPr>
        <w:adjustRightInd w:val="0"/>
        <w:snapToGrid w:val="0"/>
        <w:spacing w:line="540" w:lineRule="exact"/>
        <w:ind w:firstLine="675" w:firstLineChars="200"/>
        <w:rPr>
          <w:rFonts w:ascii="楷体_GB2312" w:hAnsi="楷体_GB2312" w:eastAsia="楷体_GB2312" w:cs="楷体_GB2312"/>
          <w:b/>
          <w:bCs/>
          <w:spacing w:val="8"/>
          <w:kern w:val="0"/>
          <w:sz w:val="32"/>
          <w:szCs w:val="32"/>
          <w:shd w:val="clear" w:color="auto" w:fill="FFFFFF"/>
        </w:rPr>
      </w:pPr>
      <w:r>
        <w:rPr>
          <w:rFonts w:ascii="楷体_GB2312" w:hAnsi="楷体_GB2312" w:eastAsia="楷体_GB2312" w:cs="楷体_GB2312"/>
          <w:b/>
          <w:bCs/>
          <w:spacing w:val="8"/>
          <w:kern w:val="0"/>
          <w:sz w:val="32"/>
          <w:szCs w:val="32"/>
          <w:shd w:val="clear" w:color="auto" w:fill="FFFFFF"/>
        </w:rPr>
        <w:t>（二）关注身体状况</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1</w:t>
      </w:r>
      <w:r>
        <w:rPr>
          <w:rFonts w:ascii="仿宋_GB2312" w:hAnsi="仿宋_GB2312" w:eastAsia="仿宋_GB2312" w:cs="仿宋_GB2312"/>
          <w:spacing w:val="8"/>
          <w:kern w:val="0"/>
          <w:sz w:val="32"/>
          <w:szCs w:val="32"/>
          <w:shd w:val="clear" w:color="auto" w:fill="FFFFFF"/>
        </w:rPr>
        <w:t>.</w:t>
      </w:r>
      <w:r>
        <w:rPr>
          <w:rFonts w:hint="eastAsia" w:ascii="仿宋_GB2312" w:hAnsi="仿宋_GB2312" w:eastAsia="仿宋_GB2312" w:cs="仿宋_GB2312"/>
          <w:spacing w:val="8"/>
          <w:kern w:val="0"/>
          <w:sz w:val="32"/>
          <w:szCs w:val="32"/>
          <w:shd w:val="clear" w:color="auto" w:fill="FFFFFF"/>
        </w:rPr>
        <w:t>考生须及时关注个人及家人身体健康状况，出现发热、</w:t>
      </w:r>
      <w:r>
        <w:rPr>
          <w:rFonts w:hint="eastAsia" w:ascii="仿宋_GB2312" w:hAnsi="仿宋_GB2312" w:eastAsia="仿宋_GB2312" w:cs="仿宋_GB2312"/>
          <w:sz w:val="32"/>
          <w:szCs w:val="32"/>
        </w:rPr>
        <w:t>干咳、乏力、咽痛、嗅（味）觉减退、腹泻、肌肉酸痛</w:t>
      </w:r>
      <w:r>
        <w:rPr>
          <w:rFonts w:hint="eastAsia" w:ascii="仿宋_GB2312" w:hAnsi="仿宋_GB2312" w:eastAsia="仿宋_GB2312" w:cs="仿宋_GB2312"/>
          <w:spacing w:val="8"/>
          <w:kern w:val="0"/>
          <w:sz w:val="32"/>
          <w:szCs w:val="32"/>
          <w:shd w:val="clear" w:color="auto" w:fill="FFFFFF"/>
        </w:rPr>
        <w:t>等不适症状，在做好防护的前提下，立即就近到发热门诊就诊，就医途中不乘坐公共交通工具。</w:t>
      </w:r>
    </w:p>
    <w:p>
      <w:pPr>
        <w:adjustRightInd w:val="0"/>
        <w:snapToGrid w:val="0"/>
        <w:spacing w:line="540" w:lineRule="exact"/>
        <w:ind w:firstLine="672" w:firstLineChars="2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2</w:t>
      </w:r>
      <w:r>
        <w:rPr>
          <w:rFonts w:ascii="仿宋_GB2312" w:hAnsi="仿宋_GB2312" w:eastAsia="仿宋_GB2312" w:cs="仿宋_GB2312"/>
          <w:spacing w:val="8"/>
          <w:kern w:val="0"/>
          <w:sz w:val="32"/>
          <w:szCs w:val="32"/>
          <w:shd w:val="clear" w:color="auto" w:fill="FFFFFF"/>
        </w:rPr>
        <w:t>.</w:t>
      </w:r>
      <w:r>
        <w:rPr>
          <w:rFonts w:hint="eastAsia" w:ascii="仿宋_GB2312" w:hAnsi="仿宋_GB2312" w:eastAsia="仿宋_GB2312" w:cs="仿宋_GB2312"/>
          <w:spacing w:val="8"/>
          <w:kern w:val="0"/>
          <w:sz w:val="32"/>
          <w:szCs w:val="32"/>
          <w:shd w:val="clear" w:color="auto" w:fill="FFFFFF"/>
        </w:rPr>
        <w:t>考试期间考生出现</w:t>
      </w:r>
      <w:r>
        <w:rPr>
          <w:rFonts w:hint="eastAsia" w:ascii="仿宋_GB2312" w:hAnsi="仿宋_GB2312" w:eastAsia="仿宋_GB2312" w:cs="仿宋_GB2312"/>
          <w:sz w:val="32"/>
          <w:szCs w:val="32"/>
        </w:rPr>
        <w:t>发热（体温</w:t>
      </w:r>
      <w:r>
        <w:rPr>
          <w:rFonts w:hint="eastAsia" w:ascii="仿宋_GB2312" w:hAnsi="黑体" w:eastAsia="仿宋_GB2312" w:cs="黑体"/>
          <w:spacing w:val="8"/>
          <w:kern w:val="0"/>
          <w:sz w:val="32"/>
          <w:szCs w:val="32"/>
          <w:shd w:val="clear" w:color="auto" w:fill="FFFFFF"/>
        </w:rPr>
        <w:t>≥37.3℃）</w:t>
      </w:r>
      <w:r>
        <w:rPr>
          <w:rFonts w:hint="eastAsia" w:ascii="仿宋_GB2312" w:hAnsi="仿宋_GB2312" w:eastAsia="仿宋_GB2312" w:cs="仿宋_GB2312"/>
          <w:sz w:val="32"/>
          <w:szCs w:val="32"/>
        </w:rPr>
        <w:t>、咳嗽、乏力</w:t>
      </w:r>
      <w:r>
        <w:rPr>
          <w:rFonts w:hint="eastAsia" w:ascii="仿宋_GB2312" w:hAnsi="仿宋_GB2312" w:eastAsia="仿宋_GB2312" w:cs="仿宋_GB2312"/>
          <w:spacing w:val="8"/>
          <w:kern w:val="0"/>
          <w:sz w:val="32"/>
          <w:szCs w:val="32"/>
          <w:shd w:val="clear" w:color="auto" w:fill="FFFFFF"/>
        </w:rPr>
        <w:t>等不适症状，应及时报告并自觉服从考试现场工作人员管理。经考点疫情防控医疗人员研判认为可继续参加考试的，安排在隔离考场继续考试，不再追加考试时间；经研判不具备继续参加考试条件的，安排到隔离观察室休息，由考点疫情防控医疗人员按规定妥善处置。</w:t>
      </w:r>
    </w:p>
    <w:p>
      <w:pPr>
        <w:adjustRightInd w:val="0"/>
        <w:snapToGrid w:val="0"/>
        <w:spacing w:line="540" w:lineRule="exact"/>
        <w:ind w:firstLine="672" w:firstLineChars="200"/>
        <w:rPr>
          <w:rFonts w:ascii="仿宋_GB2312" w:hAnsi="仿宋_GB2312" w:eastAsia="仿宋_GB2312" w:cs="仿宋_GB2312"/>
          <w:sz w:val="32"/>
          <w:szCs w:val="32"/>
        </w:rPr>
      </w:pPr>
      <w:r>
        <w:rPr>
          <w:rFonts w:hint="eastAsia" w:eastAsia="黑体"/>
          <w:spacing w:val="8"/>
          <w:kern w:val="0"/>
          <w:sz w:val="32"/>
          <w:szCs w:val="32"/>
          <w:shd w:val="clear" w:color="auto" w:fill="FFFFFF"/>
        </w:rPr>
        <w:t>五、</w:t>
      </w:r>
      <w:r>
        <w:rPr>
          <w:rFonts w:eastAsia="黑体"/>
          <w:spacing w:val="8"/>
          <w:kern w:val="0"/>
          <w:sz w:val="32"/>
          <w:szCs w:val="32"/>
          <w:shd w:val="clear" w:color="auto" w:fill="FFFFFF"/>
        </w:rPr>
        <w:t>有关要求</w:t>
      </w:r>
    </w:p>
    <w:p>
      <w:pPr>
        <w:adjustRightInd w:val="0"/>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（一）考生在报名网站下载打印笔试准考证前，应仔细阅读考试相关规定、防疫要求，下载打印笔试准考证即视为认同并签订《</w:t>
      </w:r>
      <w:r>
        <w:rPr>
          <w:rFonts w:hint="eastAsia" w:ascii="仿宋_GB2312" w:hAnsi="仿宋_GB2312" w:eastAsia="仿宋_GB2312" w:cs="仿宋_GB2312"/>
          <w:color w:val="000000"/>
          <w:sz w:val="32"/>
          <w:szCs w:val="32"/>
        </w:rPr>
        <w:t>阿拉善盟公安机关2022年公开招聘警务辅助人员</w:t>
      </w:r>
      <w:r>
        <w:rPr>
          <w:rFonts w:hint="eastAsia" w:ascii="仿宋_GB2312" w:hAnsi="仿宋_GB2312" w:eastAsia="仿宋_GB2312" w:cs="仿宋_GB2312"/>
          <w:sz w:val="32"/>
          <w:szCs w:val="32"/>
        </w:rPr>
        <w:t>笔试新冠肺炎疫情防控承诺书》。</w:t>
      </w:r>
    </w:p>
    <w:p>
      <w:pPr>
        <w:spacing w:line="540" w:lineRule="exact"/>
        <w:ind w:firstLine="672" w:firstLineChars="200"/>
        <w:rPr>
          <w:rFonts w:ascii="仿宋_GB2312" w:hAnsi="仿宋_GB2312" w:eastAsia="仿宋_GB2312" w:cs="仿宋_GB2312"/>
          <w:sz w:val="32"/>
          <w:szCs w:val="32"/>
        </w:rPr>
      </w:pPr>
      <w:r>
        <w:rPr>
          <w:rFonts w:hint="eastAsia" w:ascii="仿宋_GB2312" w:hAnsi="仿宋_GB2312" w:eastAsia="仿宋_GB2312" w:cs="仿宋_GB2312"/>
          <w:spacing w:val="8"/>
          <w:kern w:val="0"/>
          <w:sz w:val="32"/>
          <w:szCs w:val="32"/>
          <w:shd w:val="clear" w:color="auto" w:fill="FFFFFF"/>
        </w:rPr>
        <w:t>（二）考生凡有不配合考试防疫工</w:t>
      </w:r>
      <w:bookmarkStart w:id="0" w:name="_GoBack"/>
      <w:bookmarkEnd w:id="0"/>
      <w:r>
        <w:rPr>
          <w:rFonts w:hint="eastAsia" w:ascii="仿宋_GB2312" w:hAnsi="仿宋_GB2312" w:eastAsia="仿宋_GB2312" w:cs="仿宋_GB2312"/>
          <w:spacing w:val="8"/>
          <w:kern w:val="0"/>
          <w:sz w:val="32"/>
          <w:szCs w:val="32"/>
          <w:shd w:val="clear" w:color="auto" w:fill="FFFFFF"/>
        </w:rPr>
        <w:t>作，虚假或不实承诺、隐瞒病史、自行服药隐瞒症状，隐瞒或谎报旅居史、接触史、健康状况等疫情防控信息，提供虚假防疫证明材料（信息）、逃避防疫措施的，取消其考试资格或考试成绩。</w:t>
      </w:r>
      <w:r>
        <w:rPr>
          <w:rFonts w:hint="eastAsia" w:ascii="仿宋_GB2312" w:hAnsi="仿宋_GB2312" w:eastAsia="仿宋_GB2312" w:cs="仿宋_GB2312"/>
          <w:sz w:val="32"/>
          <w:szCs w:val="32"/>
        </w:rPr>
        <w:t>造成不良后果的，依法追究法律责任。</w:t>
      </w:r>
    </w:p>
    <w:p>
      <w:pPr>
        <w:adjustRightInd w:val="0"/>
        <w:snapToGrid w:val="0"/>
        <w:spacing w:line="540" w:lineRule="exact"/>
        <w:ind w:firstLine="672" w:firstLineChars="200"/>
        <w:rPr>
          <w:rFonts w:eastAsia="黑体"/>
          <w:spacing w:val="8"/>
          <w:kern w:val="0"/>
          <w:sz w:val="32"/>
          <w:szCs w:val="32"/>
          <w:shd w:val="clear" w:color="auto" w:fill="FFFFFF"/>
        </w:rPr>
      </w:pPr>
      <w:r>
        <w:rPr>
          <w:rFonts w:hint="eastAsia" w:eastAsia="黑体"/>
          <w:spacing w:val="8"/>
          <w:kern w:val="0"/>
          <w:sz w:val="32"/>
          <w:szCs w:val="32"/>
          <w:shd w:val="clear" w:color="auto" w:fill="FFFFFF"/>
        </w:rPr>
        <w:t>六</w:t>
      </w:r>
      <w:r>
        <w:rPr>
          <w:rFonts w:eastAsia="黑体"/>
          <w:spacing w:val="8"/>
          <w:kern w:val="0"/>
          <w:sz w:val="32"/>
          <w:szCs w:val="32"/>
          <w:shd w:val="clear" w:color="auto" w:fill="FFFFFF"/>
        </w:rPr>
        <w:t>、其他事项</w:t>
      </w:r>
    </w:p>
    <w:p>
      <w:pPr>
        <w:widowControl/>
        <w:spacing w:line="540" w:lineRule="exact"/>
        <w:ind w:firstLine="672" w:firstLineChars="200"/>
        <w:jc w:val="left"/>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考试组织工作及疫情防控措施将根据疫情防控形势变化适时调整，请考生随时关注“阿拉善盟人事考试和培训网”（http://www.ampta.cn）以及微信公众号，或拨打咨询电话：0</w:t>
      </w:r>
      <w:r>
        <w:rPr>
          <w:rFonts w:ascii="仿宋_GB2312" w:hAnsi="仿宋_GB2312" w:eastAsia="仿宋_GB2312" w:cs="仿宋_GB2312"/>
          <w:spacing w:val="8"/>
          <w:kern w:val="0"/>
          <w:sz w:val="32"/>
          <w:szCs w:val="32"/>
          <w:shd w:val="clear" w:color="auto" w:fill="FFFFFF"/>
        </w:rPr>
        <w:t>483-8337221</w:t>
      </w:r>
      <w:r>
        <w:rPr>
          <w:rFonts w:hint="eastAsia" w:ascii="仿宋_GB2312" w:hAnsi="仿宋_GB2312" w:eastAsia="仿宋_GB2312" w:cs="仿宋_GB2312"/>
          <w:spacing w:val="8"/>
          <w:kern w:val="0"/>
          <w:sz w:val="32"/>
          <w:szCs w:val="32"/>
          <w:shd w:val="clear" w:color="auto" w:fill="FFFFFF"/>
        </w:rPr>
        <w:t>（阿拉善盟公安局），</w:t>
      </w:r>
      <w:r>
        <w:rPr>
          <w:rFonts w:ascii="仿宋_GB2312" w:hAnsi="仿宋_GB2312" w:eastAsia="仿宋_GB2312" w:cs="仿宋_GB2312"/>
          <w:spacing w:val="8"/>
          <w:kern w:val="0"/>
          <w:sz w:val="32"/>
          <w:szCs w:val="32"/>
          <w:shd w:val="clear" w:color="auto" w:fill="FFFFFF"/>
        </w:rPr>
        <w:t>0483-8770195</w:t>
      </w:r>
      <w:r>
        <w:rPr>
          <w:rFonts w:hint="eastAsia" w:ascii="仿宋_GB2312" w:hAnsi="仿宋_GB2312" w:eastAsia="仿宋_GB2312" w:cs="仿宋_GB2312"/>
          <w:spacing w:val="8"/>
          <w:sz w:val="32"/>
          <w:szCs w:val="32"/>
          <w:shd w:val="clear" w:color="auto" w:fill="FFFFFF"/>
        </w:rPr>
        <w:t>（阿左旗公安局），</w:t>
      </w:r>
      <w:r>
        <w:rPr>
          <w:rFonts w:ascii="仿宋_GB2312" w:hAnsi="仿宋_GB2312" w:eastAsia="仿宋_GB2312" w:cs="仿宋_GB2312"/>
          <w:spacing w:val="8"/>
          <w:sz w:val="32"/>
          <w:szCs w:val="32"/>
          <w:shd w:val="clear" w:color="auto" w:fill="FFFFFF"/>
        </w:rPr>
        <w:t>18648312729</w:t>
      </w:r>
      <w:r>
        <w:rPr>
          <w:rFonts w:hint="eastAsia" w:ascii="仿宋_GB2312" w:hAnsi="仿宋_GB2312" w:eastAsia="仿宋_GB2312" w:cs="仿宋_GB2312"/>
          <w:spacing w:val="8"/>
          <w:sz w:val="32"/>
          <w:szCs w:val="32"/>
          <w:shd w:val="clear" w:color="auto" w:fill="FFFFFF"/>
        </w:rPr>
        <w:t>（阿右旗公安局），</w:t>
      </w:r>
      <w:r>
        <w:rPr>
          <w:rFonts w:ascii="仿宋_GB2312" w:hAnsi="仿宋_GB2312" w:eastAsia="仿宋_GB2312" w:cs="仿宋_GB2312"/>
          <w:spacing w:val="8"/>
          <w:sz w:val="32"/>
          <w:szCs w:val="32"/>
          <w:shd w:val="clear" w:color="auto" w:fill="FFFFFF"/>
        </w:rPr>
        <w:t>0483-6521900</w:t>
      </w:r>
      <w:r>
        <w:rPr>
          <w:rFonts w:hint="eastAsia" w:ascii="仿宋_GB2312" w:hAnsi="仿宋_GB2312" w:eastAsia="仿宋_GB2312" w:cs="仿宋_GB2312"/>
          <w:spacing w:val="8"/>
          <w:sz w:val="32"/>
          <w:szCs w:val="32"/>
          <w:shd w:val="clear" w:color="auto" w:fill="FFFFFF"/>
        </w:rPr>
        <w:t>转8</w:t>
      </w:r>
      <w:r>
        <w:rPr>
          <w:rFonts w:ascii="仿宋_GB2312" w:hAnsi="仿宋_GB2312" w:eastAsia="仿宋_GB2312" w:cs="仿宋_GB2312"/>
          <w:spacing w:val="8"/>
          <w:sz w:val="32"/>
          <w:szCs w:val="32"/>
          <w:shd w:val="clear" w:color="auto" w:fill="FFFFFF"/>
        </w:rPr>
        <w:t>011</w:t>
      </w:r>
      <w:r>
        <w:rPr>
          <w:rFonts w:hint="eastAsia" w:ascii="仿宋_GB2312" w:hAnsi="仿宋_GB2312" w:eastAsia="仿宋_GB2312" w:cs="仿宋_GB2312"/>
          <w:spacing w:val="8"/>
          <w:sz w:val="32"/>
          <w:szCs w:val="32"/>
          <w:shd w:val="clear" w:color="auto" w:fill="FFFFFF"/>
        </w:rPr>
        <w:t>（额济纳旗公安局），</w:t>
      </w:r>
      <w:r>
        <w:rPr>
          <w:rFonts w:ascii="仿宋_GB2312" w:hAnsi="仿宋_GB2312" w:eastAsia="仿宋_GB2312" w:cs="仿宋_GB2312"/>
          <w:spacing w:val="8"/>
          <w:sz w:val="32"/>
          <w:szCs w:val="32"/>
          <w:shd w:val="clear" w:color="auto" w:fill="FFFFFF"/>
        </w:rPr>
        <w:t>0483-8187828</w:t>
      </w:r>
      <w:r>
        <w:rPr>
          <w:rFonts w:hint="eastAsia" w:ascii="仿宋_GB2312" w:hAnsi="仿宋_GB2312" w:eastAsia="仿宋_GB2312" w:cs="仿宋_GB2312"/>
          <w:spacing w:val="8"/>
          <w:sz w:val="32"/>
          <w:szCs w:val="32"/>
          <w:shd w:val="clear" w:color="auto" w:fill="FFFFFF"/>
        </w:rPr>
        <w:t>（高新区公安分局）。</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咨询时间：工作日上午9：00-12：00，下午15：00-18：00。</w:t>
      </w:r>
    </w:p>
    <w:p>
      <w:pPr>
        <w:adjustRightInd w:val="0"/>
        <w:snapToGrid w:val="0"/>
        <w:spacing w:line="540" w:lineRule="exact"/>
        <w:rPr>
          <w:rFonts w:eastAsia="仿宋_GB2312"/>
          <w:color w:val="FF0000"/>
          <w:spacing w:val="8"/>
          <w:kern w:val="0"/>
          <w:sz w:val="32"/>
          <w:szCs w:val="32"/>
          <w:shd w:val="clear" w:color="auto" w:fill="FFFFFF"/>
        </w:rPr>
      </w:pPr>
      <w:r>
        <w:rPr>
          <w:rFonts w:eastAsia="仿宋_GB2312"/>
          <w:color w:val="FF0000"/>
          <w:spacing w:val="8"/>
          <w:kern w:val="0"/>
          <w:sz w:val="32"/>
          <w:szCs w:val="32"/>
          <w:shd w:val="clear" w:color="auto" w:fill="FFFFFF"/>
        </w:rPr>
        <w:t xml:space="preserve">          </w:t>
      </w:r>
      <w:r>
        <w:rPr>
          <w:rFonts w:hint="eastAsia" w:eastAsia="仿宋_GB2312"/>
          <w:color w:val="FF0000"/>
          <w:spacing w:val="8"/>
          <w:kern w:val="0"/>
          <w:sz w:val="32"/>
          <w:szCs w:val="32"/>
          <w:shd w:val="clear" w:color="auto" w:fill="FFFFFF"/>
        </w:rPr>
        <w:t xml:space="preserve">   </w:t>
      </w:r>
    </w:p>
    <w:p>
      <w:pPr>
        <w:adjustRightInd w:val="0"/>
        <w:snapToGrid w:val="0"/>
        <w:spacing w:line="540" w:lineRule="exact"/>
        <w:ind w:firstLine="672" w:firstLineChars="200"/>
        <w:rPr>
          <w:rFonts w:eastAsia="仿宋_GB2312"/>
          <w:color w:val="FF0000"/>
          <w:spacing w:val="8"/>
          <w:kern w:val="0"/>
          <w:sz w:val="32"/>
          <w:szCs w:val="32"/>
          <w:shd w:val="clear" w:color="auto" w:fill="FFFFFF"/>
        </w:rPr>
      </w:pPr>
    </w:p>
    <w:p>
      <w:pPr>
        <w:widowControl/>
        <w:spacing w:line="540" w:lineRule="exact"/>
        <w:ind w:right="320" w:firstLine="4160" w:firstLineChars="1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阿拉善盟公安局公开招聘</w:t>
      </w:r>
    </w:p>
    <w:p>
      <w:pPr>
        <w:widowControl/>
        <w:spacing w:line="540" w:lineRule="exact"/>
        <w:ind w:firstLine="4160" w:firstLineChars="1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警务辅助人员工作领导小组</w:t>
      </w:r>
    </w:p>
    <w:p>
      <w:pPr>
        <w:adjustRightInd w:val="0"/>
        <w:snapToGrid w:val="0"/>
        <w:spacing w:line="540" w:lineRule="exact"/>
        <w:ind w:firstLine="4704" w:firstLineChars="1400"/>
        <w:rPr>
          <w:rFonts w:ascii="仿宋_GB2312" w:hAnsi="仿宋_GB2312" w:eastAsia="仿宋_GB2312" w:cs="仿宋_GB2312"/>
          <w:spacing w:val="8"/>
          <w:kern w:val="0"/>
          <w:sz w:val="32"/>
          <w:szCs w:val="32"/>
          <w:shd w:val="clear" w:color="auto" w:fill="FFFFFF"/>
        </w:rPr>
      </w:pPr>
      <w:r>
        <w:rPr>
          <w:rFonts w:hint="eastAsia" w:ascii="仿宋_GB2312" w:hAnsi="仿宋_GB2312" w:eastAsia="仿宋_GB2312" w:cs="仿宋_GB2312"/>
          <w:spacing w:val="8"/>
          <w:kern w:val="0"/>
          <w:sz w:val="32"/>
          <w:szCs w:val="32"/>
          <w:shd w:val="clear" w:color="auto" w:fill="FFFFFF"/>
        </w:rPr>
        <w:t>2022年</w:t>
      </w:r>
      <w:r>
        <w:rPr>
          <w:rFonts w:ascii="仿宋_GB2312" w:hAnsi="仿宋_GB2312" w:eastAsia="仿宋_GB2312" w:cs="仿宋_GB2312"/>
          <w:spacing w:val="8"/>
          <w:kern w:val="0"/>
          <w:sz w:val="32"/>
          <w:szCs w:val="32"/>
          <w:shd w:val="clear" w:color="auto" w:fill="FFFFFF"/>
        </w:rPr>
        <w:t>11</w:t>
      </w:r>
      <w:r>
        <w:rPr>
          <w:rFonts w:hint="eastAsia" w:ascii="仿宋_GB2312" w:hAnsi="仿宋_GB2312" w:eastAsia="仿宋_GB2312" w:cs="仿宋_GB2312"/>
          <w:spacing w:val="8"/>
          <w:kern w:val="0"/>
          <w:sz w:val="32"/>
          <w:szCs w:val="32"/>
          <w:shd w:val="clear" w:color="auto" w:fill="FFFFFF"/>
        </w:rPr>
        <w:t>月</w:t>
      </w:r>
      <w:r>
        <w:rPr>
          <w:rFonts w:ascii="仿宋_GB2312" w:hAnsi="仿宋_GB2312" w:eastAsia="仿宋_GB2312" w:cs="仿宋_GB2312"/>
          <w:spacing w:val="8"/>
          <w:kern w:val="0"/>
          <w:sz w:val="32"/>
          <w:szCs w:val="32"/>
          <w:shd w:val="clear" w:color="auto" w:fill="FFFFFF"/>
        </w:rPr>
        <w:t>23</w:t>
      </w:r>
      <w:r>
        <w:rPr>
          <w:rFonts w:hint="eastAsia" w:ascii="仿宋_GB2312" w:hAnsi="仿宋_GB2312" w:eastAsia="仿宋_GB2312" w:cs="仿宋_GB2312"/>
          <w:spacing w:val="8"/>
          <w:kern w:val="0"/>
          <w:sz w:val="32"/>
          <w:szCs w:val="32"/>
          <w:shd w:val="clear" w:color="auto" w:fill="FFFFFF"/>
        </w:rPr>
        <w:t>日</w:t>
      </w:r>
    </w:p>
    <w:p>
      <w:pPr>
        <w:spacing w:line="540" w:lineRule="exact"/>
      </w:pPr>
    </w:p>
    <w:sectPr>
      <w:footerReference r:id="rId3" w:type="default"/>
      <w:pgSz w:w="11906" w:h="16838"/>
      <w:pgMar w:top="1871" w:right="1588" w:bottom="1701"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xNDJiZTAyYzQ5NGY3MWExMzNhYjE1NGVmMDFkYTkifQ=="/>
  </w:docVars>
  <w:rsids>
    <w:rsidRoot w:val="007E079B"/>
    <w:rsid w:val="0001762A"/>
    <w:rsid w:val="00025BE0"/>
    <w:rsid w:val="00046EB3"/>
    <w:rsid w:val="00067481"/>
    <w:rsid w:val="00085310"/>
    <w:rsid w:val="000C0000"/>
    <w:rsid w:val="00122AA9"/>
    <w:rsid w:val="0015126A"/>
    <w:rsid w:val="00156D33"/>
    <w:rsid w:val="00180670"/>
    <w:rsid w:val="00213438"/>
    <w:rsid w:val="00236613"/>
    <w:rsid w:val="00243A4F"/>
    <w:rsid w:val="00253E9C"/>
    <w:rsid w:val="00256C2C"/>
    <w:rsid w:val="00266A38"/>
    <w:rsid w:val="00282EAE"/>
    <w:rsid w:val="00295AEB"/>
    <w:rsid w:val="002C3281"/>
    <w:rsid w:val="002E4C15"/>
    <w:rsid w:val="002F65D2"/>
    <w:rsid w:val="002F7E8F"/>
    <w:rsid w:val="00325245"/>
    <w:rsid w:val="00340083"/>
    <w:rsid w:val="003B0CA0"/>
    <w:rsid w:val="003B1D31"/>
    <w:rsid w:val="00403365"/>
    <w:rsid w:val="00403DC8"/>
    <w:rsid w:val="00440590"/>
    <w:rsid w:val="0047093A"/>
    <w:rsid w:val="004816A3"/>
    <w:rsid w:val="004A4CE4"/>
    <w:rsid w:val="004A6CB4"/>
    <w:rsid w:val="004C1065"/>
    <w:rsid w:val="004F398B"/>
    <w:rsid w:val="004F3F72"/>
    <w:rsid w:val="0057127B"/>
    <w:rsid w:val="0057130D"/>
    <w:rsid w:val="005B6194"/>
    <w:rsid w:val="005E47D0"/>
    <w:rsid w:val="005E5F10"/>
    <w:rsid w:val="00647AC9"/>
    <w:rsid w:val="00687B4C"/>
    <w:rsid w:val="007060E7"/>
    <w:rsid w:val="00716616"/>
    <w:rsid w:val="007255CB"/>
    <w:rsid w:val="00751261"/>
    <w:rsid w:val="00761A24"/>
    <w:rsid w:val="0078480D"/>
    <w:rsid w:val="0078650A"/>
    <w:rsid w:val="007A3A59"/>
    <w:rsid w:val="007E079B"/>
    <w:rsid w:val="00892297"/>
    <w:rsid w:val="00892E72"/>
    <w:rsid w:val="008E4614"/>
    <w:rsid w:val="008F07E3"/>
    <w:rsid w:val="00955B4D"/>
    <w:rsid w:val="009A2A4A"/>
    <w:rsid w:val="00A109C7"/>
    <w:rsid w:val="00A15648"/>
    <w:rsid w:val="00A24F88"/>
    <w:rsid w:val="00A6433E"/>
    <w:rsid w:val="00A90694"/>
    <w:rsid w:val="00AA097A"/>
    <w:rsid w:val="00AB67CF"/>
    <w:rsid w:val="00AF2FBC"/>
    <w:rsid w:val="00B063AD"/>
    <w:rsid w:val="00B13130"/>
    <w:rsid w:val="00B17DC4"/>
    <w:rsid w:val="00B26813"/>
    <w:rsid w:val="00B54A12"/>
    <w:rsid w:val="00B74EAD"/>
    <w:rsid w:val="00B8786D"/>
    <w:rsid w:val="00C065DD"/>
    <w:rsid w:val="00C122EA"/>
    <w:rsid w:val="00C16F35"/>
    <w:rsid w:val="00C3629B"/>
    <w:rsid w:val="00C960EB"/>
    <w:rsid w:val="00CA0B95"/>
    <w:rsid w:val="00CE3B59"/>
    <w:rsid w:val="00CF766E"/>
    <w:rsid w:val="00D311FF"/>
    <w:rsid w:val="00D81B8A"/>
    <w:rsid w:val="00D8454F"/>
    <w:rsid w:val="00D93E4B"/>
    <w:rsid w:val="00DC772D"/>
    <w:rsid w:val="00E070FE"/>
    <w:rsid w:val="00E2097E"/>
    <w:rsid w:val="00E26021"/>
    <w:rsid w:val="00E42E6F"/>
    <w:rsid w:val="00E51D7D"/>
    <w:rsid w:val="00EA6594"/>
    <w:rsid w:val="00EB4C7E"/>
    <w:rsid w:val="00EC5467"/>
    <w:rsid w:val="00ED574E"/>
    <w:rsid w:val="00EF67E1"/>
    <w:rsid w:val="00F0043C"/>
    <w:rsid w:val="00F30DCB"/>
    <w:rsid w:val="00F90B75"/>
    <w:rsid w:val="00F94863"/>
    <w:rsid w:val="00FC034E"/>
    <w:rsid w:val="00FC1514"/>
    <w:rsid w:val="1773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next w:val="4"/>
    <w:link w:val="14"/>
    <w:uiPriority w:val="0"/>
    <w:pPr>
      <w:spacing w:line="400" w:lineRule="exact"/>
    </w:pPr>
    <w:rPr>
      <w:rFonts w:ascii="仿宋_GB2312" w:eastAsia="仿宋_GB2312"/>
      <w:sz w:val="24"/>
      <w:szCs w:val="20"/>
    </w:rPr>
  </w:style>
  <w:style w:type="paragraph" w:styleId="4">
    <w:name w:val="Title"/>
    <w:basedOn w:val="1"/>
    <w:next w:val="1"/>
    <w:link w:val="15"/>
    <w:qFormat/>
    <w:uiPriority w:val="0"/>
    <w:pPr>
      <w:spacing w:before="240" w:after="60"/>
      <w:jc w:val="center"/>
      <w:outlineLvl w:val="0"/>
    </w:pPr>
    <w:rPr>
      <w:rFonts w:ascii="Cambria" w:hAnsi="Cambria"/>
      <w:b/>
      <w:bCs/>
      <w:kern w:val="0"/>
      <w:szCs w:val="32"/>
    </w:rPr>
  </w:style>
  <w:style w:type="paragraph" w:styleId="5">
    <w:name w:val="footer"/>
    <w:basedOn w:val="1"/>
    <w:link w:val="12"/>
    <w:unhideWhenUsed/>
    <w:uiPriority w:val="0"/>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styleId="10">
    <w:name w:val="Hyperlink"/>
    <w:uiPriority w:val="0"/>
    <w:rPr>
      <w:color w:val="0000FF"/>
      <w:u w:val="single"/>
    </w:rPr>
  </w:style>
  <w:style w:type="character" w:customStyle="1" w:styleId="11">
    <w:name w:val="页眉 字符"/>
    <w:basedOn w:val="8"/>
    <w:link w:val="6"/>
    <w:qFormat/>
    <w:uiPriority w:val="99"/>
    <w:rPr>
      <w:sz w:val="18"/>
      <w:szCs w:val="18"/>
    </w:rPr>
  </w:style>
  <w:style w:type="character" w:customStyle="1" w:styleId="12">
    <w:name w:val="页脚 字符"/>
    <w:basedOn w:val="8"/>
    <w:link w:val="5"/>
    <w:uiPriority w:val="99"/>
    <w:rPr>
      <w:sz w:val="18"/>
      <w:szCs w:val="18"/>
    </w:rPr>
  </w:style>
  <w:style w:type="character" w:customStyle="1" w:styleId="13">
    <w:name w:val="标题 1 字符"/>
    <w:basedOn w:val="8"/>
    <w:link w:val="2"/>
    <w:qFormat/>
    <w:uiPriority w:val="0"/>
    <w:rPr>
      <w:rFonts w:ascii="宋体" w:hAnsi="宋体" w:eastAsia="宋体" w:cs="Times New Roman"/>
      <w:b/>
      <w:kern w:val="44"/>
      <w:sz w:val="48"/>
      <w:szCs w:val="48"/>
    </w:rPr>
  </w:style>
  <w:style w:type="character" w:customStyle="1" w:styleId="14">
    <w:name w:val="正文文本 字符"/>
    <w:basedOn w:val="8"/>
    <w:link w:val="3"/>
    <w:uiPriority w:val="0"/>
    <w:rPr>
      <w:rFonts w:ascii="仿宋_GB2312" w:hAnsi="Times New Roman" w:eastAsia="仿宋_GB2312" w:cs="Times New Roman"/>
      <w:sz w:val="24"/>
      <w:szCs w:val="20"/>
    </w:rPr>
  </w:style>
  <w:style w:type="character" w:customStyle="1" w:styleId="15">
    <w:name w:val="标题 字符"/>
    <w:basedOn w:val="8"/>
    <w:link w:val="4"/>
    <w:uiPriority w:val="0"/>
    <w:rPr>
      <w:rFonts w:ascii="Cambria" w:hAnsi="Cambria" w:eastAsia="宋体" w:cs="Times New Roman"/>
      <w:b/>
      <w:bCs/>
      <w:kern w:val="0"/>
      <w:szCs w:val="32"/>
    </w:rPr>
  </w:style>
  <w:style w:type="paragraph" w:customStyle="1" w:styleId="16">
    <w:name w:val="普通(网站)1"/>
    <w:basedOn w:val="1"/>
    <w:uiPriority w:val="0"/>
    <w:pPr>
      <w:spacing w:before="100" w:beforeAutospacing="1" w:after="100" w:afterAutospacing="1"/>
      <w:jc w:val="left"/>
    </w:pPr>
    <w:rPr>
      <w:kern w:val="0"/>
      <w:sz w:val="24"/>
    </w:rPr>
  </w:style>
  <w:style w:type="character" w:customStyle="1" w:styleId="17">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3245</Words>
  <Characters>3532</Characters>
  <Lines>26</Lines>
  <Paragraphs>7</Paragraphs>
  <TotalTime>380</TotalTime>
  <ScaleCrop>false</ScaleCrop>
  <LinksUpToDate>false</LinksUpToDate>
  <CharactersWithSpaces>3546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2022-10-08T08:06:00Z</dcterms:created>
  <dc:creator>Administrator</dc:creator>
  <cp:lastModifiedBy>Administrator</cp:lastModifiedBy>
  <cp:lastPrinted>2022-10-09T02:00:00Z</cp:lastPrinted>
  <dcterms:modified xsi:type="dcterms:W3CDTF">2022-11-23T07:41:02Z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FAA8E2FAF519404EB52B067846EA7156</vt:lpwstr>
  </property>
</Properties>
</file>