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Toc53837976"/>
      <w:bookmarkStart w:id="1" w:name="_Hlk53829570"/>
      <w:bookmarkStart w:id="2" w:name="_Hlk53829571"/>
      <w:bookmarkStart w:id="3" w:name="_Toc53677424"/>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1</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w:t>
      </w:r>
      <w:r>
        <w:rPr>
          <w:rFonts w:hint="eastAsia" w:ascii="Times New Roman" w:hAnsi="Times New Roman" w:eastAsia="方正小标宋简体"/>
          <w:b w:val="0"/>
          <w:bCs/>
          <w:lang w:val="en-US" w:eastAsia="zh-CN"/>
        </w:rPr>
        <w:t>4</w:t>
      </w:r>
      <w:r>
        <w:rPr>
          <w:rFonts w:ascii="Times New Roman" w:hAnsi="Times New Roman" w:eastAsia="方正小标宋简体"/>
          <w:b w:val="0"/>
          <w:bCs/>
        </w:rPr>
        <w:t>.0版本用户操作手册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w:t>
      </w:r>
      <w:r>
        <w:rPr>
          <w:rFonts w:hint="eastAsia" w:ascii="Times New Roman" w:hAnsi="Times New Roman" w:eastAsia="微软雅黑"/>
          <w:szCs w:val="21"/>
          <w:lang w:eastAsia="zh-CN"/>
        </w:rPr>
        <w:t>、</w:t>
      </w:r>
      <w:r>
        <w:rPr>
          <w:rFonts w:hint="eastAsia" w:ascii="Times New Roman" w:hAnsi="Times New Roman" w:eastAsia="微软雅黑"/>
          <w:szCs w:val="21"/>
          <w:lang w:val="en-US" w:eastAsia="zh-CN"/>
        </w:rPr>
        <w:t>鸿蒙2.0及以上</w:t>
      </w:r>
      <w:r>
        <w:rPr>
          <w:rFonts w:ascii="Times New Roman" w:hAnsi="Times New Roman" w:eastAsia="微软雅黑"/>
          <w:szCs w:val="21"/>
        </w:rPr>
        <w:t>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2"/>
        <w:snapToGrid w:val="0"/>
        <w:ind w:firstLineChars="0"/>
        <w:jc w:val="left"/>
        <w:rPr>
          <w:rFonts w:ascii="Times New Roman" w:hAnsi="Times New Roman" w:eastAsia="微软雅黑"/>
          <w:szCs w:val="21"/>
        </w:rPr>
      </w:pP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238125</wp:posOffset>
            </wp:positionH>
            <wp:positionV relativeFrom="paragraph">
              <wp:posOffset>152400</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438910" cy="25139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7">
                      <a:extLst>
                        <a:ext uri="{28A0092B-C50C-407E-A947-70E740481C1C}">
                          <a14:useLocalDpi xmlns:a14="http://schemas.microsoft.com/office/drawing/2010/main" val="0"/>
                        </a:ext>
                      </a:extLst>
                    </a:blip>
                    <a:srcRect t="3403" r="-4448"/>
                    <a:stretch>
                      <a:fillRect/>
                    </a:stretch>
                  </pic:blipFill>
                  <pic:spPr>
                    <a:xfrm>
                      <a:off x="0" y="0"/>
                      <a:ext cx="1438910" cy="2513965"/>
                    </a:xfrm>
                    <a:prstGeom prst="rect">
                      <a:avLst/>
                    </a:prstGeom>
                    <a:noFill/>
                    <a:ln>
                      <a:noFill/>
                    </a:ln>
                  </pic:spPr>
                </pic:pic>
              </a:graphicData>
            </a:graphic>
          </wp:inline>
        </w:drawing>
      </w:r>
      <w:r>
        <w:rPr>
          <w:rFonts w:ascii="Times New Roman" w:hAnsi="Times New Roman"/>
        </w:rPr>
        <w:drawing>
          <wp:inline distT="0" distB="0" distL="0" distR="0">
            <wp:extent cx="1371600" cy="2507615"/>
            <wp:effectExtent l="0" t="0" r="0" b="6985"/>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8">
                      <a:extLst>
                        <a:ext uri="{28A0092B-C50C-407E-A947-70E740481C1C}">
                          <a14:useLocalDpi xmlns:a14="http://schemas.microsoft.com/office/drawing/2010/main" val="0"/>
                        </a:ext>
                      </a:extLst>
                    </a:blip>
                    <a:srcRect t="3954"/>
                    <a:stretch>
                      <a:fillRect/>
                    </a:stretch>
                  </pic:blipFill>
                  <pic:spPr>
                    <a:xfrm>
                      <a:off x="0" y="0"/>
                      <a:ext cx="1371600" cy="250761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9">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0">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招聘单位</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招聘单位</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2">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3">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4">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37005" cy="2639695"/>
            <wp:effectExtent l="0" t="0" r="10795" b="12065"/>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6">
                      <a:extLst>
                        <a:ext uri="{28A0092B-C50C-407E-A947-70E740481C1C}">
                          <a14:useLocalDpi xmlns:a14="http://schemas.microsoft.com/office/drawing/2010/main" val="0"/>
                        </a:ext>
                      </a:extLst>
                    </a:blip>
                    <a:srcRect l="-966" t="3111"/>
                    <a:stretch>
                      <a:fillRect/>
                    </a:stretch>
                  </pic:blipFill>
                  <pic:spPr>
                    <a:xfrm>
                      <a:off x="0" y="0"/>
                      <a:ext cx="1437005" cy="2639695"/>
                    </a:xfrm>
                    <a:prstGeom prst="rect">
                      <a:avLst/>
                    </a:prstGeom>
                    <a:noFill/>
                    <a:ln>
                      <a:noFill/>
                    </a:ln>
                  </pic:spPr>
                </pic:pic>
              </a:graphicData>
            </a:graphic>
          </wp:inline>
        </w:drawing>
      </w:r>
      <w:r>
        <w:rPr>
          <w:rFonts w:ascii="Times New Roman" w:hAnsi="Times New Roman"/>
        </w:rPr>
        <w:drawing>
          <wp:inline distT="0" distB="0" distL="0" distR="0">
            <wp:extent cx="1437005" cy="255841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7" cstate="print">
                      <a:extLst>
                        <a:ext uri="{28A0092B-C50C-407E-A947-70E740481C1C}">
                          <a14:useLocalDpi xmlns:a14="http://schemas.microsoft.com/office/drawing/2010/main" val="0"/>
                        </a:ext>
                      </a:extLst>
                    </a:blip>
                    <a:srcRect t="2872" r="-4771"/>
                    <a:stretch>
                      <a:fillRect/>
                    </a:stretch>
                  </pic:blipFill>
                  <pic:spPr>
                    <a:xfrm>
                      <a:off x="0" y="0"/>
                      <a:ext cx="1437005" cy="255841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8">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drawing>
          <wp:inline distT="0" distB="0" distL="114300" distR="114300">
            <wp:extent cx="1562735" cy="2820670"/>
            <wp:effectExtent l="9525" t="9525" r="12700" b="1968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9"/>
                    <a:stretch>
                      <a:fillRect/>
                    </a:stretch>
                  </pic:blipFill>
                  <pic:spPr>
                    <a:xfrm>
                      <a:off x="0" y="0"/>
                      <a:ext cx="1562735" cy="2820670"/>
                    </a:xfrm>
                    <a:prstGeom prst="rect">
                      <a:avLst/>
                    </a:prstGeom>
                    <a:noFill/>
                    <a:ln>
                      <a:solidFill>
                        <a:schemeClr val="tx1"/>
                      </a:solidFill>
                    </a:ln>
                  </pic:spPr>
                </pic:pic>
              </a:graphicData>
            </a:graphic>
          </wp:inline>
        </w:drawing>
      </w:r>
      <w:r>
        <w:drawing>
          <wp:inline distT="0" distB="0" distL="114300" distR="114300">
            <wp:extent cx="1521460" cy="2827020"/>
            <wp:effectExtent l="9525" t="9525" r="23495" b="13335"/>
            <wp:docPr id="44" name="图片 2"/>
            <wp:cNvGraphicFramePr/>
            <a:graphic xmlns:a="http://schemas.openxmlformats.org/drawingml/2006/main">
              <a:graphicData uri="http://schemas.openxmlformats.org/drawingml/2006/picture">
                <pic:pic xmlns:pic="http://schemas.openxmlformats.org/drawingml/2006/picture">
                  <pic:nvPicPr>
                    <pic:cNvPr id="44" name="图片 2"/>
                    <pic:cNvPicPr/>
                  </pic:nvPicPr>
                  <pic:blipFill>
                    <a:blip r:embed="rId20"/>
                    <a:stretch>
                      <a:fillRect/>
                    </a:stretch>
                  </pic:blipFill>
                  <pic:spPr>
                    <a:xfrm>
                      <a:off x="0" y="0"/>
                      <a:ext cx="1521460" cy="2827020"/>
                    </a:xfrm>
                    <a:prstGeom prst="rect">
                      <a:avLst/>
                    </a:prstGeom>
                    <a:noFill/>
                    <a:ln>
                      <a:solidFill>
                        <a:schemeClr val="tx1"/>
                      </a:solid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ascii="Times New Roman" w:hAnsi="Times New Roman" w:eastAsia="微软雅黑"/>
          <w:color w:val="FF0000"/>
          <w:szCs w:val="21"/>
          <w:highlight w:val="yellow"/>
        </w:rPr>
        <w:t>1</w:t>
      </w:r>
      <w:r>
        <w:rPr>
          <w:rFonts w:hint="eastAsia" w:ascii="Times New Roman" w:hAnsi="Times New Roman" w:eastAsia="微软雅黑"/>
          <w:color w:val="FF0000"/>
          <w:szCs w:val="21"/>
          <w:highlight w:val="yellow"/>
          <w:lang w:val="en-US" w:eastAsia="zh-CN"/>
        </w:rPr>
        <w:t>5</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yellow"/>
        </w:rPr>
        <w:t>有1次</w:t>
      </w:r>
      <w:r>
        <w:rPr>
          <w:rFonts w:ascii="Times New Roman" w:hAnsi="Times New Roman" w:eastAsia="微软雅黑"/>
          <w:szCs w:val="21"/>
        </w:rPr>
        <w:t>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104775</wp:posOffset>
            </wp:positionH>
            <wp:positionV relativeFrom="paragraph">
              <wp:posOffset>45720</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双机位摆放示意图</w:t>
      </w:r>
    </w:p>
    <w:p>
      <w:pPr>
        <w:pStyle w:val="13"/>
        <w:snapToGrid w:val="0"/>
        <w:spacing w:line="360" w:lineRule="exact"/>
        <w:rPr>
          <w:rFonts w:ascii="Times New Roman" w:hAnsi="Times New Roman" w:eastAsia="等线 Light"/>
          <w:b/>
          <w:bCs/>
          <w:sz w:val="32"/>
          <w:szCs w:val="32"/>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我单位</w:t>
      </w: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ascii="Times New Roman" w:hAnsi="Times New Roman" w:eastAsia="微软雅黑"/>
          <w:szCs w:val="21"/>
          <w:highlight w:val="yellow"/>
        </w:rPr>
        <w:t>1</w:t>
      </w:r>
      <w:r>
        <w:rPr>
          <w:rFonts w:hint="eastAsia" w:ascii="Times New Roman" w:hAnsi="Times New Roman" w:eastAsia="微软雅黑"/>
          <w:szCs w:val="21"/>
          <w:highlight w:val="yellow"/>
          <w:lang w:val="en-US" w:eastAsia="zh-CN"/>
        </w:rPr>
        <w:t>5</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yellow"/>
          <w:lang w:val="en-US" w:eastAsia="zh-CN"/>
        </w:rPr>
        <w:t>9:00</w:t>
      </w:r>
      <w:r>
        <w:rPr>
          <w:rFonts w:ascii="Times New Roman" w:hAnsi="Times New Roman" w:eastAsia="微软雅黑"/>
          <w:b/>
          <w:bCs/>
          <w:szCs w:val="21"/>
          <w:highlight w:val="yellow"/>
        </w:rPr>
        <w:t>开始正式考试，考生务必在</w:t>
      </w:r>
      <w:r>
        <w:rPr>
          <w:rFonts w:hint="eastAsia" w:ascii="Times New Roman" w:hAnsi="Times New Roman" w:eastAsia="微软雅黑"/>
          <w:b/>
          <w:bCs/>
          <w:szCs w:val="21"/>
          <w:highlight w:val="yellow"/>
          <w:lang w:val="en-US" w:eastAsia="zh-CN"/>
        </w:rPr>
        <w:t>8:45前</w:t>
      </w:r>
      <w:r>
        <w:rPr>
          <w:rFonts w:ascii="Times New Roman" w:hAnsi="Times New Roman" w:eastAsia="微软雅黑"/>
          <w:b/>
          <w:bCs/>
          <w:szCs w:val="21"/>
          <w:highlight w:val="yellow"/>
        </w:rPr>
        <w:t>进入候考室候考，做好相关考前准备。</w:t>
      </w:r>
      <w:bookmarkStart w:id="28" w:name="_GoBack"/>
      <w:bookmarkEnd w:id="28"/>
      <w:r>
        <w:rPr>
          <w:rFonts w:hint="eastAsia" w:ascii="Times New Roman" w:hAnsi="Times New Roman" w:eastAsia="微软雅黑"/>
          <w:b/>
          <w:bCs/>
          <w:szCs w:val="21"/>
          <w:highlight w:val="yellow"/>
          <w:lang w:val="en-US" w:eastAsia="zh-CN"/>
        </w:rPr>
        <w:t>9:00</w:t>
      </w:r>
      <w:r>
        <w:rPr>
          <w:rFonts w:ascii="Times New Roman" w:hAnsi="Times New Roman" w:eastAsia="微软雅黑"/>
          <w:b/>
          <w:bCs/>
          <w:szCs w:val="21"/>
          <w:highlight w:val="yellow"/>
        </w:rPr>
        <w:t xml:space="preserve">后将无法进入正式考试，视为弃考。 </w:t>
      </w:r>
      <w:r>
        <w:rPr>
          <w:rFonts w:ascii="Times New Roman" w:hAnsi="Times New Roman" w:eastAsia="微软雅黑"/>
          <w:b/>
          <w:bCs/>
          <w:szCs w:val="21"/>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待语音提示考试开始后，系统自动显示考题，读题准备好后考生即可开始口述作答，作答结束后考生可手动点击结束录制，录制时间最长</w:t>
      </w:r>
      <w:r>
        <w:rPr>
          <w:rFonts w:ascii="Times New Roman" w:hAnsi="Times New Roman" w:eastAsia="微软雅黑"/>
          <w:color w:val="000000"/>
          <w:szCs w:val="21"/>
          <w:highlight w:val="yellow"/>
        </w:rPr>
        <w:t>10分钟</w:t>
      </w:r>
      <w:r>
        <w:rPr>
          <w:rFonts w:ascii="Times New Roman" w:hAnsi="Times New Roman" w:eastAsia="微软雅黑"/>
          <w:color w:val="000000"/>
          <w:szCs w:val="21"/>
        </w:rPr>
        <w:t>，</w:t>
      </w:r>
      <w:r>
        <w:rPr>
          <w:rFonts w:ascii="Times New Roman" w:hAnsi="Times New Roman" w:eastAsia="微软雅黑"/>
          <w:color w:val="000000"/>
          <w:szCs w:val="21"/>
          <w:highlight w:val="yellow"/>
        </w:rPr>
        <w:t>超过10</w:t>
      </w:r>
      <w:r>
        <w:rPr>
          <w:rFonts w:ascii="Times New Roman" w:hAnsi="Times New Roman" w:eastAsia="微软雅黑"/>
          <w:color w:val="000000"/>
          <w:szCs w:val="21"/>
        </w:rPr>
        <w:t xml:space="preserve">分钟系统自动停止录制。 </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考生请务必多参加考前练习以及模拟考以熟悉具体流程。</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微软雅黑"/>
          <w:color w:val="FF0000"/>
          <w:szCs w:val="21"/>
        </w:rPr>
        <w:t>考试结束后，系统自动上传考试视频，考生需关注视频上传进度，确保考试视频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微软雅黑"/>
          <w:color w:val="FF0000"/>
          <w:szCs w:val="21"/>
        </w:rPr>
        <w:t>上传完成。</w:t>
      </w:r>
    </w:p>
    <w:p>
      <w:pPr>
        <w:pStyle w:val="13"/>
        <w:snapToGrid w:val="0"/>
        <w:spacing w:line="360" w:lineRule="exact"/>
        <w:ind w:left="0" w:leftChars="0" w:firstLine="482" w:firstLineChars="100"/>
        <w:rPr>
          <w:rFonts w:ascii="Times New Roman" w:hAnsi="Times New Roman" w:eastAsia="微软雅黑"/>
          <w:color w:val="FF0000"/>
          <w:szCs w:val="21"/>
          <w:highlight w:val="yellow"/>
        </w:rPr>
      </w:pP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114935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100965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APP。如果视频上传失败，我们会提醒您【重新上传】，请留意视频上传页或【报考】列表页底部，点击【重新上传】即可。您可以切换Wi-Fi和4G网络进行尝试。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0" t="0" r="1905" b="5715"/>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31">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noFill/>
                    </a:ln>
                  </pic:spPr>
                </pic:pic>
              </a:graphicData>
            </a:graphic>
          </wp:inline>
        </w:drawing>
      </w:r>
      <w:r>
        <w:rPr>
          <w:rFonts w:ascii="Times New Roman" w:hAnsi="Times New Roman" w:eastAsia="微软雅黑"/>
          <w:color w:val="FF0000"/>
          <w:szCs w:val="21"/>
        </w:rPr>
        <w:drawing>
          <wp:inline distT="0" distB="0" distL="0" distR="0">
            <wp:extent cx="1788795" cy="3061335"/>
            <wp:effectExtent l="0" t="0" r="1905" b="5715"/>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no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招聘单位</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drawing>
          <wp:inline distT="0" distB="0" distL="114300" distR="114300">
            <wp:extent cx="5422265" cy="2483485"/>
            <wp:effectExtent l="0" t="0" r="3175" b="63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3"/>
                    <a:stretch>
                      <a:fillRect/>
                    </a:stretch>
                  </pic:blipFill>
                  <pic:spPr>
                    <a:xfrm>
                      <a:off x="0" y="0"/>
                      <a:ext cx="5422265" cy="248348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考试视频全部提交后，请考生务必确认上传状态，不要退出小艺帮助手APP。如果视频上传失败，我们会提醒您【您有视频未提交成功！】，请点击进去进行提交，您可以切换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62029"/>
      <w:bookmarkStart w:id="27" w:name="_Hlk5377509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FkMDZkMmVkNjAzYTQ0NmRjZDM4YmViZjllNzk2ZjYifQ=="/>
  </w:docVars>
  <w:rsids>
    <w:rsidRoot w:val="0071059C"/>
    <w:rsid w:val="00186BE7"/>
    <w:rsid w:val="0062125B"/>
    <w:rsid w:val="0071059C"/>
    <w:rsid w:val="00883122"/>
    <w:rsid w:val="00CA798F"/>
    <w:rsid w:val="20AC6218"/>
    <w:rsid w:val="270C3FEE"/>
    <w:rsid w:val="33F2650B"/>
    <w:rsid w:val="34473F42"/>
    <w:rsid w:val="359B6940"/>
    <w:rsid w:val="381E23C4"/>
    <w:rsid w:val="49D26C47"/>
    <w:rsid w:val="4DBD0801"/>
    <w:rsid w:val="66575A1F"/>
    <w:rsid w:val="6C51756C"/>
    <w:rsid w:val="7312186B"/>
    <w:rsid w:val="77C27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numbering" Target="numbering.xml"/><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tiff"/><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5656</Words>
  <Characters>5984</Characters>
  <Lines>43</Lines>
  <Paragraphs>12</Paragraphs>
  <TotalTime>9</TotalTime>
  <ScaleCrop>false</ScaleCrop>
  <LinksUpToDate>false</LinksUpToDate>
  <CharactersWithSpaces>6013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之了1399436811</cp:lastModifiedBy>
  <dcterms:modified xsi:type="dcterms:W3CDTF">2022-11-23T03:05:42Z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44CBDDED744A476BAC9151B34D5A883E</vt:lpwstr>
  </property>
</Properties>
</file>