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lang w:val="en-US" w:eastAsia="zh-CN"/>
        </w:rPr>
        <w:t>附件</w:t>
      </w:r>
      <w:r>
        <w:rPr>
          <w:rFonts w:hint="eastAsia" w:ascii="黑体" w:hAnsi="黑体" w:eastAsia="黑体" w:cs="黑体"/>
          <w:color w:val="auto"/>
          <w:sz w:val="32"/>
          <w:szCs w:val="32"/>
          <w:highlight w:val="none"/>
          <w:lang w:val="en-US" w:eastAsia="zh-CN"/>
        </w:rPr>
        <w:t>1</w:t>
      </w:r>
    </w:p>
    <w:p>
      <w:pPr>
        <w:pStyle w:val="2"/>
        <w:keepNext w:val="0"/>
        <w:keepLines w:val="0"/>
        <w:pageBreakBefore w:val="0"/>
        <w:kinsoku/>
        <w:wordWrap/>
        <w:overflowPunct/>
        <w:topLinePunct w:val="0"/>
        <w:autoSpaceDN/>
        <w:bidi w:val="0"/>
        <w:adjustRightInd/>
        <w:spacing w:line="600" w:lineRule="exact"/>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《贵州省2022年公务员录用考试新冠肺炎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疫情防控要求（第六版）》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答：凡防疫要求按《贵州省2022年公务员录用考试新冠肺炎疫情防控要求（第六版）》执行的考试，所有考生必须在进入考点时提供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答：在连续两天举行的我省公务员录用（遴选、选调）考试中，考生提供第1天考试时符合规定的核酸检测阴性证明即可。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《贵州省2022年公务员录用考试新冠肺炎疫情防控要求（第六版）》适用于贵州省人力资源和社会保障厅考试院（贵州省公务员考试测评中心）组织实施的各项公务员录用</w:t>
      </w:r>
      <w:r>
        <w:rPr>
          <w:rFonts w:hint="eastAsia" w:ascii="仿宋_GB2312" w:hAnsi="仿宋_GB2312" w:eastAsia="仿宋_GB2312" w:cs="仿宋_GB2312"/>
          <w:color w:val="auto"/>
          <w:sz w:val="32"/>
          <w:szCs w:val="32"/>
          <w:highlight w:val="none"/>
          <w:lang w:val="en-US" w:eastAsia="zh-CN"/>
        </w:rPr>
        <w:t>（遴选、选调）</w:t>
      </w:r>
      <w:r>
        <w:rPr>
          <w:rFonts w:hint="eastAsia" w:ascii="仿宋_GB2312" w:hAnsi="Times New Roman" w:eastAsia="仿宋_GB2312" w:cs="仿宋_GB2312"/>
          <w:color w:val="auto"/>
          <w:kern w:val="2"/>
          <w:sz w:val="32"/>
          <w:szCs w:val="32"/>
          <w:lang w:val="en-US" w:eastAsia="zh-CN" w:bidi="ar"/>
        </w:rPr>
        <w:t>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BJrVf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YWU4ZTExN2Y2NDk4Zjg3NGJmZjFmMGNkZDUwZTEifQ=="/>
  </w:docVars>
  <w:rsids>
    <w:rsidRoot w:val="7FF7B96C"/>
    <w:rsid w:val="0F9F9557"/>
    <w:rsid w:val="1CBAA4F5"/>
    <w:rsid w:val="2FA3D8CC"/>
    <w:rsid w:val="2FFB9995"/>
    <w:rsid w:val="33936535"/>
    <w:rsid w:val="347B3AB1"/>
    <w:rsid w:val="3ADB4B14"/>
    <w:rsid w:val="3BF7B564"/>
    <w:rsid w:val="3EA7864E"/>
    <w:rsid w:val="3EE105A9"/>
    <w:rsid w:val="3F339D57"/>
    <w:rsid w:val="3F7F8733"/>
    <w:rsid w:val="47E9323F"/>
    <w:rsid w:val="495B065D"/>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749D451C"/>
    <w:rsid w:val="74FF8E35"/>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1E835E"/>
    <w:rsid w:val="BF3DCACA"/>
    <w:rsid w:val="BF7ED420"/>
    <w:rsid w:val="BFB7325E"/>
    <w:rsid w:val="BFFF68B6"/>
    <w:rsid w:val="CB8ED8C3"/>
    <w:rsid w:val="CBEF4F06"/>
    <w:rsid w:val="D52F5488"/>
    <w:rsid w:val="D5BBE9F9"/>
    <w:rsid w:val="DAE71B53"/>
    <w:rsid w:val="DB3F97E2"/>
    <w:rsid w:val="DBF429E7"/>
    <w:rsid w:val="DEF3B563"/>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5386</Words>
  <Characters>5514</Characters>
  <Lines>0</Lines>
  <Paragraphs>0</Paragraphs>
  <TotalTime>2</TotalTime>
  <ScaleCrop>false</ScaleCrop>
  <LinksUpToDate>false</LinksUpToDate>
  <CharactersWithSpaces>5527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2022-11-17T15:59:00Z</dcterms:created>
  <dc:creator>ysgz</dc:creator>
  <cp:lastModifiedBy>ysgz</cp:lastModifiedBy>
  <cp:lastPrinted>2022-11-24T00:27:00Z</cp:lastPrinted>
  <dcterms:modified xsi:type="dcterms:W3CDTF">2022-11-23T16:49:39Z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98ED4B00CA8842E6AA2C2A8ADEA2C193</vt:lpwstr>
  </property>
</Properties>
</file>