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小标宋简体" w:hAnsi="方正小标宋简体" w:eastAsia="方正小标宋简体" w:cs="方正小标宋简体"/>
          <w:b w:val="0"/>
          <w:color w:val="auto"/>
          <w:sz w:val="40"/>
          <w:szCs w:val="40"/>
          <w:shd w:val="clear" w:color="auto" w:fill="FFFFFF"/>
          <w:lang w:val="en-US" w:eastAsia="zh-CN"/>
        </w:rPr>
      </w:pPr>
      <w:r>
        <w:rPr>
          <w:rFonts w:hint="eastAsia" w:ascii="方正小标宋简体" w:hAnsi="方正小标宋简体" w:eastAsia="方正小标宋简体" w:cs="方正小标宋简体"/>
          <w:b w:val="0"/>
          <w:color w:val="auto"/>
          <w:sz w:val="40"/>
          <w:szCs w:val="40"/>
          <w:shd w:val="clear" w:color="auto" w:fill="FFFFFF"/>
          <w:lang w:val="en-US" w:eastAsia="zh-CN"/>
        </w:rPr>
        <w:t>玉屏侗族自治县国有投资公司2022年招聘面试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小标宋简体" w:hAnsi="方正小标宋简体" w:eastAsia="方正小标宋简体" w:cs="方正小标宋简体"/>
          <w:b w:val="0"/>
          <w:color w:val="auto"/>
          <w:sz w:val="40"/>
          <w:szCs w:val="40"/>
          <w:lang w:eastAsia="zh-CN"/>
        </w:rPr>
      </w:pPr>
      <w:r>
        <w:rPr>
          <w:rFonts w:hint="eastAsia" w:ascii="方正小标宋简体" w:hAnsi="方正小标宋简体" w:eastAsia="方正小标宋简体" w:cs="方正小标宋简体"/>
          <w:b w:val="0"/>
          <w:color w:val="auto"/>
          <w:sz w:val="40"/>
          <w:szCs w:val="40"/>
          <w:shd w:val="clear" w:color="auto" w:fill="FFFFFF"/>
        </w:rPr>
        <w:t>新冠肺炎疫情防控须知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20"/>
        <w:textAlignment w:val="auto"/>
        <w:rPr>
          <w:rFonts w:ascii="Arial" w:hAnsi="Arial" w:cs="Arial"/>
          <w:color w:val="auto"/>
          <w:sz w:val="22"/>
          <w:szCs w:val="2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28" w:firstLineChars="200"/>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为做好玉屏侗族自治县国有投资公司2022年招聘面试</w:t>
      </w:r>
      <w:r>
        <w:rPr>
          <w:rFonts w:hint="eastAsia" w:ascii="仿宋" w:hAnsi="仿宋" w:eastAsia="仿宋" w:cs="仿宋"/>
          <w:color w:val="auto"/>
          <w:sz w:val="28"/>
          <w:szCs w:val="28"/>
          <w:shd w:val="clear" w:color="auto" w:fill="FFFFFF"/>
          <w:lang w:val="en-US" w:eastAsia="zh-CN"/>
        </w:rPr>
        <w:t>工作</w:t>
      </w:r>
      <w:r>
        <w:rPr>
          <w:rFonts w:hint="eastAsia" w:ascii="仿宋" w:hAnsi="仿宋" w:eastAsia="仿宋" w:cs="仿宋"/>
          <w:color w:val="auto"/>
          <w:sz w:val="28"/>
          <w:szCs w:val="28"/>
          <w:shd w:val="clear" w:color="auto" w:fill="FFFFFF"/>
        </w:rPr>
        <w:t>，保障考生</w:t>
      </w:r>
      <w:r>
        <w:rPr>
          <w:rFonts w:hint="eastAsia" w:ascii="仿宋" w:hAnsi="仿宋" w:eastAsia="仿宋" w:cs="仿宋"/>
          <w:color w:val="auto"/>
          <w:sz w:val="28"/>
          <w:szCs w:val="28"/>
          <w:shd w:val="clear" w:color="auto" w:fill="FFFFFF"/>
          <w:lang w:val="en-US" w:eastAsia="zh-CN"/>
        </w:rPr>
        <w:t>和</w:t>
      </w:r>
      <w:r>
        <w:rPr>
          <w:rFonts w:hint="eastAsia" w:ascii="仿宋" w:hAnsi="仿宋" w:eastAsia="仿宋" w:cs="仿宋"/>
          <w:color w:val="auto"/>
          <w:sz w:val="28"/>
          <w:szCs w:val="28"/>
          <w:shd w:val="clear" w:color="auto" w:fill="FFFFFF"/>
        </w:rPr>
        <w:t>考试工作人员生命安全和身体健康，根据贵州省最新疫情防控要求，现提出如下考试疫情防控注意事项：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28" w:firstLineChars="200"/>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一、所有考生在</w:t>
      </w:r>
      <w:r>
        <w:rPr>
          <w:rFonts w:hint="eastAsia" w:ascii="仿宋" w:hAnsi="仿宋" w:eastAsia="仿宋" w:cs="仿宋"/>
          <w:b/>
          <w:bCs/>
          <w:color w:val="auto"/>
          <w:sz w:val="28"/>
          <w:szCs w:val="28"/>
          <w:shd w:val="clear" w:color="auto" w:fill="FFFFFF"/>
          <w:lang w:val="en-US" w:eastAsia="zh-CN"/>
        </w:rPr>
        <w:t>进入考场前</w:t>
      </w:r>
      <w:r>
        <w:rPr>
          <w:rFonts w:hint="eastAsia" w:ascii="仿宋" w:hAnsi="仿宋" w:eastAsia="仿宋" w:cs="仿宋"/>
          <w:color w:val="auto"/>
          <w:sz w:val="28"/>
          <w:szCs w:val="28"/>
          <w:shd w:val="clear" w:color="auto" w:fill="FFFFFF"/>
          <w:lang w:val="en-US" w:eastAsia="zh-CN"/>
        </w:rPr>
        <w:t>签订</w:t>
      </w:r>
      <w:r>
        <w:rPr>
          <w:rFonts w:hint="eastAsia" w:ascii="仿宋" w:hAnsi="仿宋" w:eastAsia="仿宋" w:cs="仿宋"/>
          <w:color w:val="auto"/>
          <w:sz w:val="28"/>
          <w:szCs w:val="28"/>
          <w:shd w:val="clear" w:color="auto" w:fill="FFFFFF"/>
        </w:rPr>
        <w:t>《玉屏侗族自治县国有投资公司2022年招聘面试考生疫情防控承诺书》（以下简称《承诺书》）。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28" w:firstLineChars="200"/>
        <w:textAlignment w:val="auto"/>
        <w:rPr>
          <w:rFonts w:hint="default"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shd w:val="clear" w:color="auto" w:fill="FFFFFF"/>
        </w:rPr>
        <w:t>二、考生应了解考点所在地疫情防控相关要求，所有考生须执行考点属地政府疫情防控政策。</w:t>
      </w:r>
      <w:r>
        <w:rPr>
          <w:rFonts w:hint="eastAsia" w:ascii="仿宋" w:hAnsi="仿宋" w:eastAsia="仿宋" w:cs="仿宋"/>
          <w:color w:val="auto"/>
          <w:sz w:val="28"/>
          <w:szCs w:val="28"/>
          <w:highlight w:val="none"/>
          <w:shd w:val="clear" w:color="auto" w:fill="FFFFFF"/>
        </w:rPr>
        <w:t>在外省（市</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lang w:val="en-US" w:eastAsia="zh-CN"/>
        </w:rPr>
        <w:t>区</w:t>
      </w:r>
      <w:r>
        <w:rPr>
          <w:rFonts w:hint="eastAsia" w:ascii="仿宋" w:hAnsi="仿宋" w:eastAsia="仿宋" w:cs="仿宋"/>
          <w:color w:val="auto"/>
          <w:sz w:val="28"/>
          <w:szCs w:val="28"/>
          <w:highlight w:val="none"/>
          <w:shd w:val="clear" w:color="auto" w:fill="FFFFFF"/>
        </w:rPr>
        <w:t>）的考生，</w:t>
      </w:r>
      <w:r>
        <w:rPr>
          <w:rFonts w:hint="eastAsia" w:ascii="仿宋" w:hAnsi="仿宋" w:eastAsia="仿宋" w:cs="仿宋"/>
          <w:color w:val="auto"/>
          <w:sz w:val="28"/>
          <w:szCs w:val="28"/>
          <w:highlight w:val="none"/>
          <w:shd w:val="clear" w:color="auto" w:fill="FFFFFF"/>
          <w:lang w:val="en-US" w:eastAsia="zh-CN"/>
        </w:rPr>
        <w:t>请根据本人实际情况做好</w:t>
      </w:r>
      <w:r>
        <w:rPr>
          <w:rFonts w:hint="eastAsia" w:ascii="仿宋" w:hAnsi="仿宋" w:eastAsia="仿宋" w:cs="仿宋"/>
          <w:color w:val="auto"/>
          <w:sz w:val="28"/>
          <w:szCs w:val="28"/>
          <w:highlight w:val="none"/>
          <w:shd w:val="clear" w:color="auto" w:fill="FFFFFF"/>
          <w:lang w:eastAsia="zh-CN"/>
        </w:rPr>
        <w:t>赴</w:t>
      </w:r>
      <w:r>
        <w:rPr>
          <w:rFonts w:hint="eastAsia" w:ascii="仿宋" w:hAnsi="仿宋" w:eastAsia="仿宋" w:cs="仿宋"/>
          <w:color w:val="auto"/>
          <w:sz w:val="28"/>
          <w:szCs w:val="28"/>
          <w:highlight w:val="none"/>
          <w:shd w:val="clear" w:color="auto" w:fill="FFFFFF"/>
        </w:rPr>
        <w:t>考</w:t>
      </w:r>
      <w:r>
        <w:rPr>
          <w:rFonts w:hint="eastAsia" w:ascii="仿宋" w:hAnsi="仿宋" w:eastAsia="仿宋" w:cs="仿宋"/>
          <w:color w:val="auto"/>
          <w:sz w:val="28"/>
          <w:szCs w:val="28"/>
          <w:highlight w:val="none"/>
          <w:shd w:val="clear" w:color="auto" w:fill="FFFFFF"/>
          <w:lang w:val="en-US" w:eastAsia="zh-CN"/>
        </w:rPr>
        <w:t>准备</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color w:val="auto"/>
          <w:sz w:val="28"/>
          <w:szCs w:val="28"/>
          <w:highlight w:val="none"/>
          <w:shd w:val="clear" w:color="auto" w:fill="FFFFFF"/>
          <w:lang w:val="en-US" w:eastAsia="zh-CN"/>
        </w:rPr>
        <w:t>适当提前返黔；来自省外无中高风险区或无本土感染者报告所在地地级市的考生返黔时需携带48小时内核酸检测阴性证明；来自省外有中高风险区或有本土感染者报告所在地地级市的考生，除上述要求外，需在我省开展“三天两检”；来自省内有中高风险区或有本土感染者报告所在地县（市、区）的考生前往考点所在地时需携带48小时核酸检测阴性证明，并开展“三天两检”。需要“三天两检”的考生，应提前前往考点所在地，在考前完成“三天两检”，避免因未按要求完成“三天两检”不能参加考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28" w:firstLineChars="200"/>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highlight w:val="none"/>
          <w:shd w:val="clear" w:color="auto" w:fill="FFFFFF"/>
          <w:lang w:val="en-US" w:eastAsia="zh-CN"/>
        </w:rPr>
        <w:t>三、所有考生进入考点时均须持</w:t>
      </w:r>
      <w:r>
        <w:rPr>
          <w:rFonts w:ascii="仿宋" w:hAnsi="仿宋" w:eastAsia="仿宋" w:cs="仿宋"/>
          <w:b/>
          <w:bCs/>
          <w:color w:val="auto"/>
          <w:sz w:val="28"/>
          <w:szCs w:val="28"/>
          <w:highlight w:val="none"/>
          <w:shd w:val="clear" w:color="auto" w:fill="FFFFFF"/>
        </w:rPr>
        <w:t>本人</w:t>
      </w:r>
      <w:r>
        <w:rPr>
          <w:rFonts w:hint="eastAsia" w:ascii="仿宋" w:hAnsi="仿宋" w:eastAsia="仿宋" w:cs="仿宋"/>
          <w:b/>
          <w:bCs/>
          <w:color w:val="auto"/>
          <w:sz w:val="28"/>
          <w:szCs w:val="28"/>
          <w:highlight w:val="none"/>
          <w:shd w:val="clear" w:color="auto" w:fill="FFFFFF"/>
          <w:lang w:val="en-US" w:eastAsia="zh-CN"/>
        </w:rPr>
        <w:t>在我省开展的</w:t>
      </w:r>
      <w:r>
        <w:rPr>
          <w:rFonts w:ascii="仿宋" w:hAnsi="仿宋" w:eastAsia="仿宋" w:cs="仿宋"/>
          <w:b/>
          <w:bCs/>
          <w:color w:val="auto"/>
          <w:sz w:val="28"/>
          <w:szCs w:val="28"/>
          <w:highlight w:val="none"/>
          <w:shd w:val="clear" w:color="auto" w:fill="FFFFFF"/>
        </w:rPr>
        <w:t>考前48小时内核酸检测阴性</w:t>
      </w:r>
      <w:r>
        <w:rPr>
          <w:rFonts w:hint="eastAsia" w:ascii="仿宋" w:hAnsi="仿宋" w:eastAsia="仿宋" w:cs="仿宋"/>
          <w:b/>
          <w:bCs/>
          <w:color w:val="auto"/>
          <w:sz w:val="28"/>
          <w:szCs w:val="28"/>
          <w:highlight w:val="none"/>
          <w:shd w:val="clear" w:color="auto" w:fill="FFFFFF"/>
          <w:lang w:val="en-US" w:eastAsia="zh-CN"/>
        </w:rPr>
        <w:t>检测报告</w:t>
      </w:r>
      <w:r>
        <w:rPr>
          <w:rFonts w:hint="eastAsia" w:ascii="仿宋" w:hAnsi="仿宋" w:eastAsia="仿宋" w:cs="仿宋"/>
          <w:b/>
          <w:color w:val="auto"/>
          <w:sz w:val="28"/>
          <w:szCs w:val="28"/>
          <w:highlight w:val="none"/>
          <w:shd w:val="clear" w:color="auto" w:fill="FFFFFF"/>
        </w:rPr>
        <w:t>、</w:t>
      </w:r>
      <w:r>
        <w:rPr>
          <w:rFonts w:ascii="仿宋" w:hAnsi="仿宋" w:eastAsia="仿宋" w:cs="仿宋"/>
          <w:b/>
          <w:color w:val="auto"/>
          <w:sz w:val="28"/>
          <w:szCs w:val="28"/>
          <w:highlight w:val="none"/>
          <w:shd w:val="clear" w:color="auto" w:fill="FFFFFF"/>
        </w:rPr>
        <w:t>《</w:t>
      </w:r>
      <w:r>
        <w:rPr>
          <w:rFonts w:hint="eastAsia" w:ascii="仿宋" w:hAnsi="仿宋" w:eastAsia="仿宋" w:cs="仿宋"/>
          <w:b/>
          <w:color w:val="auto"/>
          <w:sz w:val="28"/>
          <w:szCs w:val="28"/>
          <w:highlight w:val="none"/>
          <w:shd w:val="clear" w:color="auto" w:fill="FFFFFF"/>
          <w:lang w:eastAsia="zh-CN"/>
        </w:rPr>
        <w:t>面试准考证</w:t>
      </w:r>
      <w:r>
        <w:rPr>
          <w:rFonts w:ascii="仿宋" w:hAnsi="仿宋" w:eastAsia="仿宋" w:cs="仿宋"/>
          <w:b/>
          <w:color w:val="auto"/>
          <w:sz w:val="28"/>
          <w:szCs w:val="28"/>
          <w:highlight w:val="none"/>
          <w:shd w:val="clear" w:color="auto" w:fill="FFFFFF"/>
        </w:rPr>
        <w:t>》、居</w:t>
      </w:r>
      <w:r>
        <w:rPr>
          <w:rFonts w:ascii="仿宋" w:hAnsi="仿宋" w:eastAsia="仿宋" w:cs="仿宋"/>
          <w:b/>
          <w:color w:val="auto"/>
          <w:sz w:val="28"/>
          <w:szCs w:val="28"/>
          <w:shd w:val="clear" w:color="auto" w:fill="FFFFFF"/>
        </w:rPr>
        <w:t>民身份证</w:t>
      </w:r>
      <w:r>
        <w:rPr>
          <w:rFonts w:hint="eastAsia" w:ascii="仿宋" w:hAnsi="仿宋" w:eastAsia="仿宋" w:cs="仿宋"/>
          <w:b/>
          <w:color w:val="auto"/>
          <w:sz w:val="28"/>
          <w:szCs w:val="28"/>
          <w:shd w:val="clear" w:color="auto" w:fill="FFFFFF"/>
        </w:rPr>
        <w:t>。</w:t>
      </w:r>
      <w:r>
        <w:rPr>
          <w:rFonts w:ascii="仿宋" w:hAnsi="仿宋" w:eastAsia="仿宋" w:cs="仿宋"/>
          <w:color w:val="auto"/>
          <w:sz w:val="28"/>
          <w:szCs w:val="28"/>
          <w:highlight w:val="none"/>
          <w:shd w:val="clear" w:color="auto" w:fill="FFFFFF"/>
        </w:rPr>
        <w:t>服从现场工作人员管理及疫情防控安排，主动出示上述规定材料，并现场扫描</w:t>
      </w:r>
      <w:r>
        <w:rPr>
          <w:rFonts w:ascii="仿宋" w:hAnsi="仿宋" w:eastAsia="仿宋" w:cs="仿宋"/>
          <w:b/>
          <w:bCs/>
          <w:color w:val="auto"/>
          <w:sz w:val="28"/>
          <w:szCs w:val="28"/>
          <w:highlight w:val="none"/>
          <w:shd w:val="clear" w:color="auto" w:fill="FFFFFF"/>
        </w:rPr>
        <w:t>“贵州健康码”、“通信大数据行程卡”、</w:t>
      </w:r>
      <w:r>
        <w:rPr>
          <w:rFonts w:hint="eastAsia" w:ascii="仿宋" w:hAnsi="仿宋" w:eastAsia="仿宋" w:cs="仿宋"/>
          <w:b/>
          <w:bCs/>
          <w:color w:val="auto"/>
          <w:sz w:val="28"/>
          <w:szCs w:val="28"/>
          <w:highlight w:val="none"/>
          <w:shd w:val="clear" w:color="auto" w:fill="FFFFFF"/>
          <w:lang w:eastAsia="zh-CN"/>
        </w:rPr>
        <w:t>“</w:t>
      </w:r>
      <w:r>
        <w:rPr>
          <w:rFonts w:hint="eastAsia" w:ascii="仿宋" w:hAnsi="仿宋" w:eastAsia="仿宋" w:cs="仿宋"/>
          <w:b/>
          <w:bCs/>
          <w:color w:val="auto"/>
          <w:sz w:val="28"/>
          <w:szCs w:val="28"/>
          <w:highlight w:val="none"/>
          <w:shd w:val="clear" w:color="auto" w:fill="FFFFFF"/>
          <w:lang w:val="en-US" w:eastAsia="zh-CN"/>
        </w:rPr>
        <w:t>场所码</w:t>
      </w:r>
      <w:r>
        <w:rPr>
          <w:rFonts w:hint="eastAsia" w:ascii="仿宋" w:hAnsi="仿宋" w:eastAsia="仿宋" w:cs="仿宋"/>
          <w:b/>
          <w:bCs/>
          <w:color w:val="auto"/>
          <w:sz w:val="28"/>
          <w:szCs w:val="28"/>
          <w:highlight w:val="none"/>
          <w:shd w:val="clear" w:color="auto" w:fill="FFFFFF"/>
          <w:lang w:eastAsia="zh-CN"/>
        </w:rPr>
        <w:t>”</w:t>
      </w:r>
      <w:r>
        <w:rPr>
          <w:rFonts w:hint="eastAsia" w:ascii="仿宋" w:hAnsi="仿宋" w:eastAsia="仿宋" w:cs="仿宋"/>
          <w:color w:val="auto"/>
          <w:sz w:val="28"/>
          <w:szCs w:val="28"/>
          <w:highlight w:val="none"/>
          <w:shd w:val="clear" w:color="auto" w:fill="FFFFFF"/>
          <w:lang w:eastAsia="zh-CN"/>
        </w:rPr>
        <w:t>，</w:t>
      </w:r>
      <w:r>
        <w:rPr>
          <w:rFonts w:ascii="仿宋" w:hAnsi="仿宋" w:eastAsia="仿宋" w:cs="仿宋"/>
          <w:color w:val="auto"/>
          <w:sz w:val="28"/>
          <w:szCs w:val="28"/>
          <w:highlight w:val="none"/>
          <w:shd w:val="clear" w:color="auto" w:fill="FFFFFF"/>
        </w:rPr>
        <w:t>测量体温</w:t>
      </w:r>
      <w:r>
        <w:rPr>
          <w:rFonts w:hint="eastAsia" w:ascii="仿宋" w:hAnsi="仿宋" w:eastAsia="仿宋" w:cs="仿宋"/>
          <w:color w:val="auto"/>
          <w:sz w:val="28"/>
          <w:szCs w:val="28"/>
          <w:highlight w:val="none"/>
          <w:shd w:val="clear" w:color="auto" w:fill="FFFFFF"/>
          <w:lang w:eastAsia="zh-CN"/>
        </w:rPr>
        <w:t>，</w:t>
      </w:r>
      <w:r>
        <w:rPr>
          <w:rFonts w:ascii="仿宋" w:hAnsi="仿宋" w:eastAsia="仿宋" w:cs="仿宋"/>
          <w:b/>
          <w:bCs/>
          <w:color w:val="auto"/>
          <w:sz w:val="28"/>
          <w:szCs w:val="28"/>
          <w:highlight w:val="none"/>
          <w:shd w:val="clear" w:color="auto" w:fill="FFFFFF"/>
        </w:rPr>
        <w:t>“</w:t>
      </w:r>
      <w:r>
        <w:rPr>
          <w:rFonts w:hint="eastAsia" w:ascii="仿宋" w:hAnsi="仿宋" w:eastAsia="仿宋" w:cs="仿宋"/>
          <w:b/>
          <w:bCs/>
          <w:color w:val="auto"/>
          <w:sz w:val="28"/>
          <w:szCs w:val="28"/>
          <w:highlight w:val="none"/>
          <w:shd w:val="clear" w:color="auto" w:fill="FFFFFF"/>
          <w:lang w:val="en-US" w:eastAsia="zh-CN"/>
        </w:rPr>
        <w:t>三</w:t>
      </w:r>
      <w:r>
        <w:rPr>
          <w:rFonts w:ascii="仿宋" w:hAnsi="仿宋" w:eastAsia="仿宋" w:cs="仿宋"/>
          <w:b/>
          <w:bCs/>
          <w:color w:val="auto"/>
          <w:sz w:val="28"/>
          <w:szCs w:val="28"/>
          <w:highlight w:val="none"/>
          <w:shd w:val="clear" w:color="auto" w:fill="FFFFFF"/>
        </w:rPr>
        <w:t>码”呈绿色</w:t>
      </w:r>
      <w:r>
        <w:rPr>
          <w:rFonts w:ascii="仿宋" w:hAnsi="仿宋" w:eastAsia="仿宋" w:cs="仿宋"/>
          <w:color w:val="auto"/>
          <w:sz w:val="28"/>
          <w:szCs w:val="28"/>
          <w:highlight w:val="none"/>
          <w:shd w:val="clear" w:color="auto" w:fill="FFFFFF"/>
        </w:rPr>
        <w:t>且体温低于37.3℃方可进入考点。进入考点时</w:t>
      </w:r>
      <w:r>
        <w:rPr>
          <w:rFonts w:hint="eastAsia" w:ascii="仿宋" w:hAnsi="仿宋" w:eastAsia="仿宋" w:cs="仿宋"/>
          <w:color w:val="auto"/>
          <w:sz w:val="28"/>
          <w:szCs w:val="28"/>
          <w:highlight w:val="none"/>
          <w:shd w:val="clear" w:color="auto" w:fill="FFFFFF"/>
        </w:rPr>
        <w:t>须</w:t>
      </w:r>
      <w:r>
        <w:rPr>
          <w:rFonts w:ascii="仿宋" w:hAnsi="仿宋" w:eastAsia="仿宋" w:cs="仿宋"/>
          <w:color w:val="auto"/>
          <w:sz w:val="28"/>
          <w:szCs w:val="28"/>
          <w:highlight w:val="none"/>
          <w:shd w:val="clear" w:color="auto" w:fill="FFFFFF"/>
        </w:rPr>
        <w:t>佩戴一次性医用口罩或医用外科口罩，但不得因佩戴</w:t>
      </w:r>
      <w:r>
        <w:rPr>
          <w:rFonts w:ascii="仿宋" w:hAnsi="仿宋" w:eastAsia="仿宋" w:cs="仿宋"/>
          <w:color w:val="auto"/>
          <w:sz w:val="28"/>
          <w:szCs w:val="28"/>
          <w:shd w:val="clear" w:color="auto" w:fill="FFFFFF"/>
        </w:rPr>
        <w:t>口罩影响身份识别和验证。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28" w:firstLineChars="200"/>
        <w:textAlignment w:val="auto"/>
        <w:rPr>
          <w:rFonts w:ascii="仿宋" w:hAnsi="仿宋" w:eastAsia="仿宋" w:cs="仿宋"/>
          <w:color w:val="auto"/>
          <w:sz w:val="28"/>
          <w:szCs w:val="28"/>
          <w:shd w:val="clear" w:color="auto" w:fill="FFFFFF"/>
        </w:rPr>
      </w:pPr>
      <w:r>
        <w:rPr>
          <w:rFonts w:ascii="仿宋" w:hAnsi="仿宋" w:eastAsia="仿宋" w:cs="仿宋"/>
          <w:color w:val="auto"/>
          <w:sz w:val="28"/>
          <w:szCs w:val="28"/>
          <w:shd w:val="clear" w:color="auto" w:fill="FFFFFF"/>
        </w:rPr>
        <w:t>考生为新冠肺炎确诊病例、无症状感染者、疑似患者、确诊病例密切接触者，</w:t>
      </w:r>
      <w:r>
        <w:rPr>
          <w:rFonts w:hint="eastAsia" w:ascii="仿宋" w:hAnsi="仿宋" w:eastAsia="仿宋" w:cs="仿宋"/>
          <w:b w:val="0"/>
          <w:bCs w:val="0"/>
          <w:color w:val="auto"/>
          <w:sz w:val="28"/>
          <w:szCs w:val="28"/>
          <w:highlight w:val="none"/>
          <w:shd w:val="clear" w:color="auto" w:fill="FFFFFF"/>
          <w:lang w:val="en-US" w:eastAsia="zh-CN"/>
        </w:rPr>
        <w:t>已治愈出院的确诊病例和已解除集中隔离观察的无症状感染者，尚在随访或医学观察期内的人员，</w:t>
      </w:r>
      <w:r>
        <w:rPr>
          <w:rFonts w:ascii="仿宋" w:hAnsi="仿宋" w:eastAsia="仿宋" w:cs="仿宋"/>
          <w:color w:val="auto"/>
          <w:sz w:val="28"/>
          <w:szCs w:val="28"/>
          <w:shd w:val="clear" w:color="auto" w:fill="FFFFFF"/>
        </w:rPr>
        <w:t>不能排除感染可能的发热患者，须经当地</w:t>
      </w:r>
      <w:r>
        <w:rPr>
          <w:rFonts w:hint="eastAsia" w:ascii="仿宋" w:hAnsi="仿宋" w:eastAsia="仿宋" w:cs="仿宋"/>
          <w:color w:val="auto"/>
          <w:sz w:val="28"/>
          <w:szCs w:val="28"/>
          <w:shd w:val="clear" w:color="auto" w:fill="FFFFFF"/>
          <w:lang w:val="en-US" w:eastAsia="zh-CN"/>
        </w:rPr>
        <w:t>卫生健康部门</w:t>
      </w:r>
      <w:r>
        <w:rPr>
          <w:rFonts w:ascii="仿宋" w:hAnsi="仿宋" w:eastAsia="仿宋" w:cs="仿宋"/>
          <w:color w:val="auto"/>
          <w:sz w:val="28"/>
          <w:szCs w:val="28"/>
          <w:shd w:val="clear" w:color="auto" w:fill="FFFFFF"/>
        </w:rPr>
        <w:t>进行专业评估，由相关机构依据专业评估建议综合研判是否</w:t>
      </w:r>
      <w:r>
        <w:rPr>
          <w:rFonts w:hint="eastAsia" w:ascii="仿宋" w:hAnsi="仿宋" w:eastAsia="仿宋" w:cs="仿宋"/>
          <w:color w:val="auto"/>
          <w:sz w:val="28"/>
          <w:szCs w:val="28"/>
          <w:shd w:val="clear" w:color="auto" w:fill="FFFFFF"/>
        </w:rPr>
        <w:t>可</w:t>
      </w:r>
      <w:r>
        <w:rPr>
          <w:rFonts w:ascii="仿宋" w:hAnsi="仿宋" w:eastAsia="仿宋" w:cs="仿宋"/>
          <w:color w:val="auto"/>
          <w:sz w:val="28"/>
          <w:szCs w:val="28"/>
          <w:shd w:val="clear" w:color="auto" w:fill="FFFFFF"/>
        </w:rPr>
        <w:t>以正常参加考试或以何种方式进行考试。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28" w:firstLineChars="200"/>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四</w:t>
      </w:r>
      <w:r>
        <w:rPr>
          <w:rFonts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rPr>
        <w:t>考生进入考场就座后，可自主决定是否继续佩戴口罩。</w:t>
      </w:r>
      <w:r>
        <w:rPr>
          <w:rFonts w:ascii="仿宋" w:hAnsi="仿宋" w:eastAsia="仿宋" w:cs="仿宋"/>
          <w:color w:val="auto"/>
          <w:sz w:val="28"/>
          <w:szCs w:val="28"/>
          <w:shd w:val="clear" w:color="auto" w:fill="FFFFFF"/>
        </w:rPr>
        <w:t>如考生在考试期间突然发热（体温高于37.3℃）或者出现干咳、乏力、鼻塞、流涕、咽痛、腹泻等</w:t>
      </w:r>
      <w:r>
        <w:rPr>
          <w:rFonts w:hint="eastAsia" w:ascii="仿宋" w:hAnsi="仿宋" w:eastAsia="仿宋" w:cs="仿宋"/>
          <w:color w:val="auto"/>
          <w:sz w:val="28"/>
          <w:szCs w:val="28"/>
          <w:shd w:val="clear" w:color="auto" w:fill="FFFFFF"/>
        </w:rPr>
        <w:t>有身体状况异常</w:t>
      </w:r>
      <w:r>
        <w:rPr>
          <w:rFonts w:ascii="仿宋" w:hAnsi="仿宋" w:eastAsia="仿宋" w:cs="仿宋"/>
          <w:color w:val="auto"/>
          <w:sz w:val="28"/>
          <w:szCs w:val="28"/>
          <w:shd w:val="clear" w:color="auto" w:fill="FFFFFF"/>
        </w:rPr>
        <w:t>症状</w:t>
      </w:r>
      <w:r>
        <w:rPr>
          <w:rFonts w:hint="eastAsia" w:ascii="仿宋" w:hAnsi="仿宋" w:eastAsia="仿宋" w:cs="仿宋"/>
          <w:color w:val="auto"/>
          <w:sz w:val="28"/>
          <w:szCs w:val="28"/>
          <w:shd w:val="clear" w:color="auto" w:fill="FFFFFF"/>
        </w:rPr>
        <w:t>的</w:t>
      </w:r>
      <w:r>
        <w:rPr>
          <w:rFonts w:ascii="仿宋" w:hAnsi="仿宋" w:eastAsia="仿宋" w:cs="仿宋"/>
          <w:color w:val="auto"/>
          <w:sz w:val="28"/>
          <w:szCs w:val="28"/>
          <w:shd w:val="clear" w:color="auto" w:fill="FFFFFF"/>
        </w:rPr>
        <w:t>，应立即告知考试工作人员，并配合相关部门进行综合研判和处理。经综合研判后</w:t>
      </w:r>
      <w:r>
        <w:rPr>
          <w:rFonts w:hint="eastAsia" w:ascii="仿宋" w:hAnsi="仿宋" w:eastAsia="仿宋" w:cs="仿宋"/>
          <w:color w:val="auto"/>
          <w:sz w:val="28"/>
          <w:szCs w:val="28"/>
          <w:shd w:val="clear" w:color="auto" w:fill="FFFFFF"/>
        </w:rPr>
        <w:t>具备正常参加考试的条件的，</w:t>
      </w:r>
      <w:r>
        <w:rPr>
          <w:rFonts w:ascii="仿宋" w:hAnsi="仿宋" w:eastAsia="仿宋" w:cs="仿宋"/>
          <w:color w:val="auto"/>
          <w:sz w:val="28"/>
          <w:szCs w:val="28"/>
          <w:shd w:val="clear" w:color="auto" w:fill="FFFFFF"/>
        </w:rPr>
        <w:t>进入隔离考场继续考试</w:t>
      </w:r>
      <w:r>
        <w:rPr>
          <w:rFonts w:hint="eastAsia" w:ascii="仿宋" w:hAnsi="仿宋" w:eastAsia="仿宋" w:cs="仿宋"/>
          <w:color w:val="auto"/>
          <w:sz w:val="28"/>
          <w:szCs w:val="28"/>
          <w:shd w:val="clear" w:color="auto" w:fill="FFFFFF"/>
        </w:rPr>
        <w:t>，隔离考场的考生要全程佩戴口罩。</w:t>
      </w:r>
      <w:r>
        <w:rPr>
          <w:rFonts w:ascii="仿宋" w:hAnsi="仿宋" w:eastAsia="仿宋" w:cs="仿宋"/>
          <w:color w:val="auto"/>
          <w:sz w:val="28"/>
          <w:szCs w:val="28"/>
          <w:shd w:val="clear" w:color="auto" w:fill="FFFFFF"/>
        </w:rPr>
        <w:t>从普通考场转移至备用隔离考场（未出考点）所耽误的时间，经批准后予以补齐。隔离考场考生考试结束后按卫生健康部门的要求执行。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28" w:firstLineChars="200"/>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五</w:t>
      </w:r>
      <w:r>
        <w:rPr>
          <w:rFonts w:hint="eastAsia" w:ascii="仿宋" w:hAnsi="仿宋" w:eastAsia="仿宋" w:cs="仿宋"/>
          <w:color w:val="auto"/>
          <w:sz w:val="28"/>
          <w:szCs w:val="28"/>
          <w:shd w:val="clear" w:color="auto" w:fill="FFFFFF"/>
        </w:rPr>
        <w:t>、考试结束后，考生要按监考员的指令有序离场，佩戴口罩，保持安全间距，不得拥挤。隔离考场考生考试结束后按卫生健康部门的要求执行。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28" w:firstLineChars="20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六</w:t>
      </w:r>
      <w:r>
        <w:rPr>
          <w:rFonts w:hint="eastAsia" w:ascii="仿宋" w:hAnsi="仿宋" w:eastAsia="仿宋" w:cs="仿宋"/>
          <w:color w:val="auto"/>
          <w:sz w:val="28"/>
          <w:szCs w:val="28"/>
          <w:shd w:val="clear" w:color="auto" w:fill="FFFFFF"/>
        </w:rPr>
        <w:t>、考生要认真了解</w:t>
      </w:r>
      <w:r>
        <w:rPr>
          <w:rFonts w:hint="eastAsia" w:ascii="仿宋" w:hAnsi="仿宋" w:eastAsia="仿宋" w:cs="仿宋"/>
          <w:color w:val="auto"/>
          <w:sz w:val="28"/>
          <w:szCs w:val="28"/>
          <w:shd w:val="clear" w:color="auto" w:fill="FFFFFF"/>
          <w:lang w:val="en-US" w:eastAsia="zh-CN"/>
        </w:rPr>
        <w:t>玉屏侗族自治县</w:t>
      </w:r>
      <w:r>
        <w:rPr>
          <w:rFonts w:hint="eastAsia" w:ascii="仿宋" w:hAnsi="仿宋" w:eastAsia="仿宋" w:cs="仿宋"/>
          <w:color w:val="auto"/>
          <w:sz w:val="28"/>
          <w:szCs w:val="28"/>
          <w:shd w:val="clear" w:color="auto" w:fill="FFFFFF"/>
        </w:rPr>
        <w:t>防疫各项措施，严格遵守防疫各项规定，自觉增强防护意识，做好个人和家庭防护工作。考试前后</w:t>
      </w:r>
      <w:r>
        <w:rPr>
          <w:rFonts w:hint="eastAsia" w:ascii="仿宋" w:hAnsi="仿宋" w:eastAsia="仿宋" w:cs="仿宋"/>
          <w:color w:val="auto"/>
          <w:sz w:val="28"/>
          <w:szCs w:val="28"/>
          <w:shd w:val="clear" w:color="auto" w:fill="FFFFFF"/>
          <w:lang w:val="en-US" w:eastAsia="zh-CN"/>
        </w:rPr>
        <w:t>不聚餐、不聚会、避免非必要外出，避免和中高风险地区人员接触，做好赴考中的卫生防护。</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28" w:firstLineChars="200"/>
        <w:textAlignment w:val="auto"/>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七</w:t>
      </w:r>
      <w:r>
        <w:rPr>
          <w:rFonts w:hint="eastAsia" w:ascii="仿宋" w:hAnsi="仿宋" w:eastAsia="仿宋" w:cs="仿宋"/>
          <w:color w:val="auto"/>
          <w:sz w:val="28"/>
          <w:szCs w:val="28"/>
          <w:shd w:val="clear" w:color="auto" w:fill="FFFFFF"/>
        </w:rPr>
        <w:t>、考试疫情防控措施如遇疫情防控形势变化会适时调整，请广大考生密切关注</w:t>
      </w:r>
      <w:r>
        <w:rPr>
          <w:rFonts w:hint="eastAsia" w:ascii="仿宋" w:hAnsi="仿宋" w:eastAsia="仿宋" w:cs="仿宋"/>
          <w:color w:val="auto"/>
          <w:sz w:val="28"/>
          <w:szCs w:val="28"/>
          <w:shd w:val="clear" w:color="auto" w:fill="FFFFFF"/>
          <w:lang w:val="en-US" w:eastAsia="zh-CN"/>
        </w:rPr>
        <w:t>贵州</w:t>
      </w:r>
      <w:r>
        <w:rPr>
          <w:rFonts w:hint="eastAsia" w:ascii="仿宋" w:hAnsi="仿宋" w:eastAsia="仿宋" w:cs="仿宋"/>
          <w:color w:val="auto"/>
          <w:sz w:val="28"/>
          <w:szCs w:val="28"/>
          <w:shd w:val="clear" w:color="auto" w:fill="FFFFFF"/>
        </w:rPr>
        <w:t>省</w:t>
      </w:r>
      <w:r>
        <w:rPr>
          <w:rFonts w:hint="eastAsia" w:ascii="仿宋" w:hAnsi="仿宋" w:eastAsia="仿宋" w:cs="仿宋"/>
          <w:color w:val="auto"/>
          <w:sz w:val="28"/>
          <w:szCs w:val="28"/>
          <w:shd w:val="clear" w:color="auto" w:fill="FFFFFF"/>
          <w:lang w:val="en-US" w:eastAsia="zh-CN"/>
        </w:rPr>
        <w:t>卫生健康</w:t>
      </w:r>
      <w:r>
        <w:rPr>
          <w:rFonts w:hint="eastAsia" w:ascii="仿宋" w:hAnsi="仿宋" w:eastAsia="仿宋" w:cs="仿宋"/>
          <w:color w:val="auto"/>
          <w:sz w:val="28"/>
          <w:szCs w:val="28"/>
          <w:shd w:val="clear" w:color="auto" w:fill="FFFFFF"/>
        </w:rPr>
        <w:t>委发布的疫情防控信息、</w:t>
      </w:r>
      <w:r>
        <w:rPr>
          <w:rFonts w:hint="eastAsia" w:ascii="仿宋" w:hAnsi="仿宋" w:eastAsia="仿宋" w:cs="仿宋"/>
          <w:color w:val="auto"/>
          <w:sz w:val="28"/>
          <w:szCs w:val="28"/>
          <w:shd w:val="clear" w:color="auto" w:fill="FFFFFF"/>
          <w:lang w:val="en-US" w:eastAsia="zh-CN"/>
        </w:rPr>
        <w:t>贵州</w:t>
      </w:r>
      <w:r>
        <w:rPr>
          <w:rFonts w:hint="eastAsia" w:ascii="仿宋" w:hAnsi="仿宋" w:eastAsia="仿宋" w:cs="仿宋"/>
          <w:color w:val="auto"/>
          <w:sz w:val="28"/>
          <w:szCs w:val="28"/>
          <w:shd w:val="clear" w:color="auto" w:fill="FFFFFF"/>
        </w:rPr>
        <w:t>省招生考试院发布的考试防疫要求，及时了解相关信息，按要求做好赴考准备。</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cs="宋体"/>
          <w:b/>
          <w:bCs/>
          <w:color w:val="auto"/>
          <w:sz w:val="28"/>
          <w:szCs w:val="28"/>
        </w:rPr>
      </w:pPr>
    </w:p>
    <w:p>
      <w:pPr>
        <w:keepNext w:val="0"/>
        <w:keepLines w:val="0"/>
        <w:pageBreakBefore w:val="0"/>
        <w:kinsoku/>
        <w:wordWrap/>
        <w:overflowPunct/>
        <w:topLinePunct w:val="0"/>
        <w:bidi w:val="0"/>
        <w:snapToGrid/>
        <w:spacing w:line="560" w:lineRule="exact"/>
        <w:jc w:val="center"/>
        <w:textAlignment w:val="auto"/>
        <w:rPr>
          <w:rFonts w:hint="eastAsia" w:ascii="宋体" w:hAnsi="宋体" w:cs="宋体"/>
          <w:b/>
          <w:bCs/>
          <w:color w:val="auto"/>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宋体" w:hAnsi="宋体" w:cs="宋体"/>
          <w:b/>
          <w:bCs/>
          <w:color w:val="auto"/>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宋体" w:hAnsi="宋体" w:cs="宋体"/>
          <w:b/>
          <w:bCs/>
          <w:color w:val="auto"/>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宋体" w:hAnsi="宋体" w:cs="宋体"/>
          <w:b/>
          <w:bCs/>
          <w:color w:val="auto"/>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宋体" w:hAnsi="宋体" w:cs="宋体"/>
          <w:b/>
          <w:bCs/>
          <w:color w:val="auto"/>
          <w:sz w:val="32"/>
          <w:szCs w:val="32"/>
        </w:rPr>
      </w:pPr>
      <w:bookmarkStart w:id="0" w:name="_GoBack"/>
      <w:bookmarkEnd w:id="0"/>
    </w:p>
    <w:sectPr>
      <w:headerReference r:id="rId3" w:type="default"/>
      <w:headerReference r:id="rId4" w:type="even"/>
      <w:pgSz w:w="11906" w:h="16838"/>
      <w:pgMar w:top="2098" w:right="1474" w:bottom="1984" w:left="1474" w:header="851" w:footer="992" w:gutter="0"/>
      <w:pgBorders w:offsetFrom="page">
        <w:top w:val="none" w:sz="0" w:space="0"/>
        <w:left w:val="none" w:sz="0" w:space="0"/>
        <w:bottom w:val="none" w:sz="0" w:space="0"/>
        <w:right w:val="none" w:sz="0" w:space="0"/>
      </w:pgBorders>
      <w:cols w:space="720" w:num="1"/>
      <w:docGrid w:type="linesAndChars" w:linePitch="296"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MmFiYzdjYWIzODNkNjRiYjFkM2Q1MjcwY2U1Y2YifQ=="/>
  </w:docVars>
  <w:rsids>
    <w:rsidRoot w:val="57CA2CC6"/>
    <w:rsid w:val="143940BA"/>
    <w:rsid w:val="1CFF7994"/>
    <w:rsid w:val="1D00126B"/>
    <w:rsid w:val="25C10A39"/>
    <w:rsid w:val="2ACF066F"/>
    <w:rsid w:val="2B0D3090"/>
    <w:rsid w:val="2D80421D"/>
    <w:rsid w:val="375909AC"/>
    <w:rsid w:val="42243556"/>
    <w:rsid w:val="54675A97"/>
    <w:rsid w:val="57CA2CC6"/>
    <w:rsid w:val="64F80935"/>
    <w:rsid w:val="682336A4"/>
    <w:rsid w:val="780C2609"/>
    <w:rsid w:val="7C802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1471</Words>
  <Characters>1495</Characters>
  <Lines>0</Lines>
  <Paragraphs>0</Paragraphs>
  <TotalTime>7</TotalTime>
  <ScaleCrop>false</ScaleCrop>
  <LinksUpToDate>false</LinksUpToDate>
  <CharactersWithSpaces>1522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2022-09-28T07:07:00Z</dcterms:created>
  <dc:creator>道理有点歪</dc:creator>
  <cp:lastModifiedBy>1</cp:lastModifiedBy>
  <dcterms:modified xsi:type="dcterms:W3CDTF">2022-11-23T02:26:54Z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AB7EA33F699449F2A0DE0DEE61851B03</vt:lpwstr>
  </property>
</Properties>
</file>