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65" w:tblpY="143"/>
        <w:tblOverlap w:val="never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75"/>
        <w:gridCol w:w="78"/>
        <w:gridCol w:w="157"/>
        <w:gridCol w:w="800"/>
        <w:gridCol w:w="366"/>
        <w:gridCol w:w="937"/>
        <w:gridCol w:w="859"/>
        <w:gridCol w:w="270"/>
        <w:gridCol w:w="847"/>
        <w:gridCol w:w="282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  <w:lang w:eastAsia="zh-CN"/>
              </w:rPr>
              <w:t>远安县栖凤新材料有限公司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</w:rPr>
              <w:t>应聘人员履历表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 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民 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 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   高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体    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况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-1317" w:leftChars="-627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学历及专业（注明全日制、函授、自修）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特长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位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话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家庭成员或主要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成员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24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p/>
    <w:sectPr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1F03"/>
    <w:rsid w:val="1E3A3176"/>
    <w:rsid w:val="44F94AEA"/>
    <w:rsid w:val="56DA3FA0"/>
    <w:rsid w:val="7241016B"/>
    <w:rsid w:val="73E74751"/>
    <w:rsid w:val="75A47BA0"/>
    <w:rsid w:val="7C6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2021-02-05T08:11:00Z</dcterms:created>
  <dc:creator>HUAWEI</dc:creator>
  <cp:lastModifiedBy>劲松</cp:lastModifiedBy>
  <dcterms:modified xsi:type="dcterms:W3CDTF">2022-11-21T07:56:12Z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26278669563643D8A596C1699167517B</vt:lpwstr>
  </property>
</Properties>
</file>