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widowControl/>
        <w:spacing w:line="59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rPr>
        <w:t>2022年莱西市</w:t>
      </w:r>
      <w:r>
        <w:rPr>
          <w:rFonts w:hint="eastAsia" w:ascii="方正小标宋简体" w:hAnsi="方正小标宋简体" w:eastAsia="方正小标宋简体" w:cs="方正小标宋简体"/>
          <w:color w:val="000000"/>
          <w:sz w:val="44"/>
          <w:szCs w:val="44"/>
          <w:lang w:val="en-US" w:eastAsia="zh-CN"/>
        </w:rPr>
        <w:t>招录第二批专职网格管理员</w:t>
      </w:r>
    </w:p>
    <w:p>
      <w:pPr>
        <w:widowControl/>
        <w:spacing w:line="59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疫情防控告知书</w:t>
      </w:r>
    </w:p>
    <w:p>
      <w:pPr>
        <w:pStyle w:val="7"/>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根据疫情防控工作需要，为确保广大考生身体健康，保障考试安全顺利进行，现将2022年莱西市第二批专职网格管理员招录考试疫情防控有关要求和注意事项告知如下，请所有考生知悉并严格执行各项考试防疫措施和要求。</w:t>
      </w:r>
    </w:p>
    <w:p>
      <w:pPr>
        <w:pStyle w:val="7"/>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一、考前防疫准备</w:t>
      </w:r>
    </w:p>
    <w:p>
      <w:pPr>
        <w:pStyle w:val="7"/>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（一）为确保顺利参</w:t>
      </w:r>
      <w:bookmarkStart w:id="0" w:name="_GoBack"/>
      <w:bookmarkEnd w:id="0"/>
      <w:r>
        <w:rPr>
          <w:rFonts w:hint="eastAsia" w:ascii="方正仿宋_GB2312" w:hAnsi="方正仿宋_GB2312" w:eastAsia="方正仿宋_GB2312" w:cs="方正仿宋_GB2312"/>
          <w:color w:val="000000"/>
          <w:kern w:val="0"/>
          <w:sz w:val="28"/>
          <w:szCs w:val="28"/>
          <w:lang w:val="en-US" w:eastAsia="zh-CN"/>
        </w:rPr>
        <w:t>考， 建议考生考前非必要不离开莱西市。 尚在外地（省外、省内其他市）的考生应主动了解本市疫情防控相关要求，按规定提前抵达，以免耽误考试。</w:t>
      </w:r>
    </w:p>
    <w:p>
      <w:pPr>
        <w:pStyle w:val="7"/>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（二）提前申领“山东省电子健康通行码”和“通信大数据行程卡”。</w:t>
      </w:r>
    </w:p>
    <w:p>
      <w:pPr>
        <w:pStyle w:val="7"/>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（三）按规定准备相应的核酸检测阴性证明（ 纸质版）。</w:t>
      </w:r>
    </w:p>
    <w:p>
      <w:pPr>
        <w:pStyle w:val="7"/>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（四）具有特殊情形的考生（详见“二、考生管理要求：（三）、（四）”）， 请咨询考务机构，按要求进行报备。</w:t>
      </w:r>
    </w:p>
    <w:p>
      <w:pPr>
        <w:pStyle w:val="7"/>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（五）每日自觉进行体温测量、健康状况监测，考前主动减少外出、不必要的聚集和人员接触，确保考试时身体状况良好。</w:t>
      </w:r>
    </w:p>
    <w:p>
      <w:pPr>
        <w:pStyle w:val="7"/>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二、考生管理要求</w:t>
      </w:r>
    </w:p>
    <w:p>
      <w:pPr>
        <w:pStyle w:val="7"/>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（一） 考前7天内无省外旅居史、无省内中高风险地区及本土疫情发生县（市、区、旗）旅居史的考生，须持考前48小时内核酸检测阴性证明参加考试。</w:t>
      </w:r>
    </w:p>
    <w:p>
      <w:pPr>
        <w:pStyle w:val="7"/>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二）外省常态化疫情防控地区入莱返莱参加考试的考生，须提供启程前48小时内核酸检测阴性证明，抵达考试所在地后按照当地最新疫情防控政策和要求完成相关防控措施后，持考前48小时内核酸检测阴性证明或者提供入莱后考前间隔24小时以上2次核酸检测阴性证明（其中1次为考前48小时内），方可参加考试。</w:t>
      </w:r>
    </w:p>
    <w:p>
      <w:pPr>
        <w:pStyle w:val="7"/>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（三）来自中、高风险区所在县（市、区、旗）的其他低风险区的考生，按要求完成3天内开展2次核酸检测（间隔24小时）后，持考前48小时内核酸检测阴性证明参加考试； 来自中、高风险地区的考生，按要求完成居家医学观察或集中隔离医学观察等措施后，持考前48小时内核酸检测阴性证明参加考试； 对尚未公布的中高风险地区但近期新增感染者较多、存在社区传播风险的其他疫情风险区域，参照中风险地区执行。上述考生应提前向考务机构和考点所在地社区报备，在按照社区要求落实好各项疫情防控措施基础上再按要求参加考试，并于途中注意做好个人防护。</w:t>
      </w:r>
    </w:p>
    <w:p>
      <w:pPr>
        <w:pStyle w:val="7"/>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中高风险区、中高风险区所在县（市、区、旗）（含参照）以国务院客户端、“山东疾控”微信公众号最新发布的《山东疾控近期疫情防控公众健康提示》为准。</w:t>
      </w:r>
    </w:p>
    <w:p>
      <w:pPr>
        <w:pStyle w:val="7"/>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（四）属于以下情形的考生，不得参加考试：</w:t>
      </w:r>
    </w:p>
    <w:p>
      <w:pPr>
        <w:pStyle w:val="7"/>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1.确诊病例、疑似病例、无症状感染者和尚在隔离观察期的密切接触者、次密切接触者；</w:t>
      </w:r>
    </w:p>
    <w:p>
      <w:pPr>
        <w:pStyle w:val="7"/>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2.开考前7天有发热、咳嗽等症状未痊愈且未排除传染病及身体不适者；</w:t>
      </w:r>
    </w:p>
    <w:p>
      <w:pPr>
        <w:pStyle w:val="7"/>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3.有中、高风险等疫情重点地区旅居史且离开上述地区不满14天者；</w:t>
      </w:r>
    </w:p>
    <w:p>
      <w:pPr>
        <w:pStyle w:val="7"/>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4.有境外旅居史且入境未满21天者；</w:t>
      </w:r>
    </w:p>
    <w:p>
      <w:pPr>
        <w:pStyle w:val="7"/>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000000"/>
          <w:kern w:val="0"/>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rPr>
        <w:t>5.不能按要求提供核酸检测阴性证明等健康证明的。</w:t>
      </w:r>
    </w:p>
    <w:p>
      <w:pPr>
        <w:pStyle w:val="7"/>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000000"/>
          <w:kern w:val="0"/>
          <w:sz w:val="28"/>
          <w:szCs w:val="28"/>
          <w:lang w:val="en-US" w:eastAsia="zh-CN"/>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NjVjOWNjZWNlNWZkZmQ3NjEzMDc1MDU0NTdhZTkifQ=="/>
  </w:docVars>
  <w:rsids>
    <w:rsidRoot w:val="00000000"/>
    <w:rsid w:val="0FE774DF"/>
    <w:rsid w:val="2F421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ascii="Calibri" w:hAnsi="Calibri" w:eastAsia="宋体" w:cs="Times New Roman"/>
    </w:rPr>
  </w:style>
  <w:style w:type="paragraph" w:styleId="3">
    <w:name w:val="Body Text Indent"/>
    <w:basedOn w:val="1"/>
    <w:next w:val="4"/>
    <w:unhideWhenUsed/>
    <w:qFormat/>
    <w:uiPriority w:val="0"/>
    <w:pPr>
      <w:spacing w:after="120"/>
      <w:ind w:left="420" w:leftChars="200"/>
    </w:pPr>
  </w:style>
  <w:style w:type="paragraph" w:styleId="4">
    <w:name w:val="Normal Indent"/>
    <w:basedOn w:val="1"/>
    <w:next w:val="1"/>
    <w:qFormat/>
    <w:uiPriority w:val="0"/>
    <w:pPr>
      <w:ind w:firstLine="420"/>
    </w:pPr>
    <w:rPr>
      <w:rFonts w:ascii="Calibri" w:hAnsi="Calibri"/>
    </w:rPr>
  </w:style>
  <w:style w:type="paragraph" w:customStyle="1" w:styleId="7">
    <w:name w:val="Char"/>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2022-11-17T03:32:00Z</dcterms:created>
  <dc:creator>Administrator</dc:creator>
  <cp:lastModifiedBy>Mr" Endeavors</cp:lastModifiedBy>
  <dcterms:modified xsi:type="dcterms:W3CDTF">2022-11-18T02:20:20Z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8193A6C30C82477E914DC1E143F2887B</vt:lpwstr>
  </property>
</Properties>
</file>