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广东省2022年人事考试考生疫情防控须知</w:t>
      </w:r>
      <w:r>
        <w:rPr>
          <w:rFonts w:hint="eastAsia" w:ascii="楷体_GB2312" w:hAnsi="楷体_GB2312" w:eastAsia="楷体_GB2312" w:cs="楷体_GB2312"/>
          <w:b w:val="0"/>
          <w:bCs w:val="0"/>
          <w:i w:val="0"/>
          <w:iCs w:val="0"/>
          <w:caps w:val="0"/>
          <w:color w:val="000000"/>
          <w:spacing w:val="0"/>
          <w:kern w:val="0"/>
          <w:sz w:val="32"/>
          <w:szCs w:val="32"/>
          <w:shd w:val="clear" w:fill="FFFFFF"/>
          <w:lang w:val="en-US" w:eastAsia="zh-CN" w:bidi="ar"/>
        </w:rPr>
        <w:t>（第二版）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188" w:right="0" w:firstLine="562"/>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仿宋_GB2312" w:hAnsi="微软雅黑" w:eastAsia="仿宋_GB2312" w:cs="仿宋_GB2312"/>
          <w:i w:val="0"/>
          <w:iCs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iCs w:val="0"/>
          <w:caps w:val="0"/>
          <w:color w:val="000000"/>
          <w:spacing w:val="0"/>
          <w:sz w:val="32"/>
          <w:szCs w:val="32"/>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年各项人事考试安全进行，请所有考生知悉、理解、配合、支持考</w:t>
      </w:r>
      <w:bookmarkStart w:id="0" w:name="_GoBack"/>
      <w:bookmarkEnd w:id="0"/>
      <w:r>
        <w:rPr>
          <w:rFonts w:hint="eastAsia" w:ascii="仿宋_GB2312" w:hAnsi="微软雅黑" w:eastAsia="仿宋_GB2312" w:cs="仿宋_GB2312"/>
          <w:i w:val="0"/>
          <w:iCs w:val="0"/>
          <w:caps w:val="0"/>
          <w:color w:val="000000"/>
          <w:spacing w:val="0"/>
          <w:sz w:val="32"/>
          <w:szCs w:val="32"/>
          <w:shd w:val="clear" w:fill="FFFFFF"/>
        </w:rPr>
        <w:t>试防疫的措施和要求。考试疫情防控措施会根据疫情形势和防疫要求动态调整，请密切关注考试所在地市最新疫情防控政策，积极配合和服从考试防疫相关检查和管理。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黑体" w:hAnsi="宋体" w:eastAsia="黑体" w:cs="黑体"/>
          <w:b w:val="0"/>
          <w:bCs w:val="0"/>
          <w:i w:val="0"/>
          <w:iCs w:val="0"/>
          <w:caps w:val="0"/>
          <w:color w:val="000000"/>
          <w:spacing w:val="0"/>
          <w:sz w:val="32"/>
          <w:szCs w:val="32"/>
          <w:u w:val="none"/>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ascii="楷体_GB2312" w:hAnsi="微软雅黑" w:eastAsia="楷体_GB2312" w:cs="楷体_GB2312"/>
          <w:i w:val="0"/>
          <w:iCs w:val="0"/>
          <w:caps w:val="0"/>
          <w:color w:val="000000"/>
          <w:spacing w:val="0"/>
          <w:sz w:val="32"/>
          <w:szCs w:val="32"/>
          <w:u w:val="none"/>
          <w:shd w:val="clear" w:fill="FFFFFF"/>
        </w:rPr>
        <w:t>（一）</w:t>
      </w:r>
      <w:r>
        <w:rPr>
          <w:rStyle w:val="7"/>
          <w:rFonts w:hint="eastAsia" w:ascii="楷体_GB2312" w:hAnsi="微软雅黑" w:eastAsia="楷体_GB2312" w:cs="楷体_GB2312"/>
          <w:i w:val="0"/>
          <w:iCs w:val="0"/>
          <w:caps w:val="0"/>
          <w:color w:val="000000"/>
          <w:spacing w:val="0"/>
          <w:sz w:val="32"/>
          <w:szCs w:val="32"/>
          <w:u w:val="none"/>
          <w:shd w:val="clear" w:fill="FFFFFF"/>
        </w:rPr>
        <w:t>正常参加考试：</w:t>
      </w:r>
      <w:r>
        <w:rPr>
          <w:rFonts w:hint="eastAsia" w:ascii="仿宋_GB2312" w:hAnsi="微软雅黑" w:eastAsia="仿宋_GB2312" w:cs="仿宋_GB2312"/>
          <w:i w:val="0"/>
          <w:iCs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iCs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b w:val="0"/>
          <w:bCs w:val="0"/>
          <w:i w:val="0"/>
          <w:iCs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仿宋_GB2312" w:hAnsi="微软雅黑" w:eastAsia="仿宋_GB2312" w:cs="仿宋_GB2312"/>
          <w:i w:val="0"/>
          <w:iCs w:val="0"/>
          <w:caps w:val="0"/>
          <w:color w:val="000000"/>
          <w:spacing w:val="0"/>
          <w:sz w:val="32"/>
          <w:szCs w:val="32"/>
          <w:shd w:val="clear"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仿宋_GB2312" w:hAnsi="微软雅黑" w:eastAsia="仿宋_GB2312" w:cs="仿宋_GB2312"/>
          <w:i w:val="0"/>
          <w:iCs w:val="0"/>
          <w:caps w:val="0"/>
          <w:color w:val="000000"/>
          <w:spacing w:val="0"/>
          <w:sz w:val="32"/>
          <w:szCs w:val="32"/>
          <w:shd w:val="clear" w:fill="FFFFFF"/>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仿宋_GB2312" w:hAnsi="微软雅黑" w:eastAsia="仿宋_GB2312" w:cs="仿宋_GB2312"/>
          <w:i w:val="0"/>
          <w:iCs w:val="0"/>
          <w:caps w:val="0"/>
          <w:color w:val="000000"/>
          <w:spacing w:val="0"/>
          <w:sz w:val="32"/>
          <w:szCs w:val="32"/>
          <w:shd w:val="clear" w:fill="FFFFFF"/>
        </w:rPr>
        <w:t>不能提供考前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现场测量体温不正常（体温≥</w:t>
      </w:r>
      <w:r>
        <w:rPr>
          <w:rFonts w:hint="default" w:ascii="Times New Roman" w:hAnsi="Times New Roman" w:eastAsia="微软雅黑" w:cs="Times New Roman"/>
          <w:i w:val="0"/>
          <w:iCs w:val="0"/>
          <w:caps w:val="0"/>
          <w:color w:val="000000"/>
          <w:spacing w:val="0"/>
          <w:sz w:val="32"/>
          <w:szCs w:val="32"/>
          <w:shd w:val="clear" w:fill="FFFFFF"/>
        </w:rPr>
        <w:t>37.3℃</w:t>
      </w:r>
      <w:r>
        <w:rPr>
          <w:rFonts w:hint="eastAsia" w:ascii="仿宋_GB2312" w:hAnsi="微软雅黑" w:eastAsia="仿宋_GB2312" w:cs="仿宋_GB2312"/>
          <w:i w:val="0"/>
          <w:iCs w:val="0"/>
          <w:caps w:val="0"/>
          <w:color w:val="000000"/>
          <w:spacing w:val="0"/>
          <w:sz w:val="32"/>
          <w:szCs w:val="32"/>
          <w:shd w:val="clear" w:fill="FFFFFF"/>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仿宋_GB2312" w:hAnsi="微软雅黑" w:eastAsia="仿宋_GB2312" w:cs="仿宋_GB2312"/>
          <w:i w:val="0"/>
          <w:iCs w:val="0"/>
          <w:caps w:val="0"/>
          <w:color w:val="000000"/>
          <w:spacing w:val="0"/>
          <w:sz w:val="32"/>
          <w:szCs w:val="32"/>
          <w:shd w:val="clear" w:fill="FFFFFF"/>
        </w:rPr>
        <w:t>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eastAsia" w:ascii="仿宋_GB2312" w:hAnsi="微软雅黑" w:eastAsia="仿宋_GB2312" w:cs="仿宋_GB2312"/>
          <w:i w:val="0"/>
          <w:iCs w:val="0"/>
          <w:caps w:val="0"/>
          <w:color w:val="000000"/>
          <w:spacing w:val="0"/>
          <w:sz w:val="32"/>
          <w:szCs w:val="32"/>
          <w:u w:val="none"/>
          <w:shd w:val="clear" w:fill="FFFFFF"/>
        </w:rPr>
        <w:t>考生须提前</w:t>
      </w:r>
      <w:r>
        <w:rPr>
          <w:rFonts w:hint="default" w:ascii="Times New Roman" w:hAnsi="Times New Roman" w:eastAsia="微软雅黑" w:cs="Times New Roman"/>
          <w:i w:val="0"/>
          <w:iCs w:val="0"/>
          <w:caps w:val="0"/>
          <w:color w:val="000000"/>
          <w:spacing w:val="0"/>
          <w:sz w:val="32"/>
          <w:szCs w:val="32"/>
          <w:u w:val="none"/>
          <w:shd w:val="clear" w:fill="FFFFFF"/>
        </w:rPr>
        <w:t>7</w:t>
      </w:r>
      <w:r>
        <w:rPr>
          <w:rFonts w:hint="eastAsia" w:ascii="仿宋_GB2312" w:hAnsi="微软雅黑" w:eastAsia="仿宋_GB2312" w:cs="仿宋_GB2312"/>
          <w:i w:val="0"/>
          <w:iCs w:val="0"/>
          <w:caps w:val="0"/>
          <w:color w:val="000000"/>
          <w:spacing w:val="0"/>
          <w:sz w:val="32"/>
          <w:szCs w:val="32"/>
          <w:shd w:val="clear" w:fill="FFFFFF"/>
        </w:rPr>
        <w:t>天</w:t>
      </w:r>
      <w:r>
        <w:rPr>
          <w:rFonts w:hint="eastAsia" w:ascii="仿宋_GB2312" w:hAnsi="微软雅黑" w:eastAsia="仿宋_GB2312" w:cs="仿宋_GB2312"/>
          <w:i w:val="0"/>
          <w:iCs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iCs w:val="0"/>
          <w:caps w:val="0"/>
          <w:color w:val="000000"/>
          <w:spacing w:val="0"/>
          <w:sz w:val="32"/>
          <w:szCs w:val="32"/>
          <w:u w:val="none"/>
          <w:shd w:val="clear" w:fill="FFFFFF"/>
        </w:rPr>
        <w:t>提前</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iCs w:val="0"/>
          <w:caps w:val="0"/>
          <w:color w:val="000000"/>
          <w:spacing w:val="0"/>
          <w:sz w:val="32"/>
          <w:szCs w:val="32"/>
          <w:u w:val="none"/>
          <w:shd w:val="clear" w:fill="FFFFFF"/>
        </w:rPr>
        <w:t>48</w:t>
      </w:r>
      <w:r>
        <w:rPr>
          <w:rStyle w:val="7"/>
          <w:rFonts w:hint="eastAsia" w:ascii="楷体_GB2312" w:hAnsi="微软雅黑" w:eastAsia="楷体_GB2312" w:cs="楷体_GB2312"/>
          <w:i w:val="0"/>
          <w:iCs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iCs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iCs w:val="0"/>
          <w:caps w:val="0"/>
          <w:color w:val="000000"/>
          <w:spacing w:val="0"/>
          <w:sz w:val="32"/>
          <w:szCs w:val="32"/>
          <w:u w:val="none"/>
          <w:shd w:val="clear"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default" w:ascii="Times New Roman" w:hAnsi="Times New Roman" w:eastAsia="微软雅黑" w:cs="Times New Roman"/>
          <w:b w:val="0"/>
          <w:bCs w:val="0"/>
          <w:i w:val="0"/>
          <w:iCs w:val="0"/>
          <w:caps w:val="0"/>
          <w:color w:val="000000"/>
          <w:spacing w:val="0"/>
          <w:sz w:val="32"/>
          <w:szCs w:val="32"/>
          <w:shd w:val="clear" w:fill="FFFFFF"/>
        </w:rPr>
        <w:t>1.</w:t>
      </w:r>
      <w:r>
        <w:rPr>
          <w:rFonts w:hint="eastAsia" w:ascii="仿宋_GB2312" w:hAnsi="微软雅黑" w:eastAsia="仿宋_GB2312" w:cs="仿宋_GB2312"/>
          <w:b w:val="0"/>
          <w:bCs w:val="0"/>
          <w:i w:val="0"/>
          <w:iCs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rPr>
        <w:t>7</w:t>
      </w:r>
      <w:r>
        <w:rPr>
          <w:rFonts w:hint="eastAsia" w:ascii="仿宋_GB2312" w:hAnsi="微软雅黑" w:eastAsia="仿宋_GB2312" w:cs="仿宋_GB2312"/>
          <w:b w:val="0"/>
          <w:bCs w:val="0"/>
          <w:i w:val="0"/>
          <w:iCs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shd w:val="clear" w:fill="FFFFFF"/>
        </w:rPr>
        <w:t>注：</w:t>
      </w:r>
      <w:r>
        <w:rPr>
          <w:rFonts w:hint="default" w:ascii="Times New Roman" w:hAnsi="Times New Roman" w:eastAsia="仿宋_GB2312" w:cs="Times New Roman"/>
          <w:i w:val="0"/>
          <w:iCs w:val="0"/>
          <w:caps w:val="0"/>
          <w:color w:val="000000"/>
          <w:spacing w:val="0"/>
          <w:sz w:val="32"/>
          <w:szCs w:val="32"/>
          <w:shd w:val="clear" w:fill="FFFFFF"/>
        </w:rPr>
        <w:t>①</w:t>
      </w:r>
      <w:r>
        <w:rPr>
          <w:rFonts w:hint="eastAsia" w:ascii="仿宋_GB2312" w:hAnsi="微软雅黑" w:eastAsia="仿宋_GB2312" w:cs="仿宋_GB2312"/>
          <w:i w:val="0"/>
          <w:iCs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1"/>
          <w:szCs w:val="31"/>
          <w:shd w:val="clear" w:fill="FFFFFF"/>
        </w:rPr>
        <w:t>②</w:t>
      </w:r>
      <w:r>
        <w:rPr>
          <w:rFonts w:hint="eastAsia" w:ascii="仿宋_GB2312" w:hAnsi="微软雅黑" w:eastAsia="仿宋_GB2312" w:cs="仿宋_GB2312"/>
          <w:i w:val="0"/>
          <w:iCs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黑体" w:hAnsi="宋体" w:eastAsia="黑体" w:cs="黑体"/>
          <w:i w:val="0"/>
          <w:iCs w:val="0"/>
          <w:caps w:val="0"/>
          <w:color w:val="000000"/>
          <w:spacing w:val="0"/>
          <w:sz w:val="32"/>
          <w:szCs w:val="32"/>
          <w:u w:val="none"/>
          <w:shd w:val="clear"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1.</w:t>
      </w:r>
      <w:r>
        <w:rPr>
          <w:rFonts w:hint="eastAsia" w:ascii="仿宋_GB2312" w:hAnsi="微软雅黑" w:eastAsia="仿宋_GB2312" w:cs="仿宋_GB2312"/>
          <w:i w:val="0"/>
          <w:iCs w:val="0"/>
          <w:caps w:val="0"/>
          <w:color w:val="000000"/>
          <w:spacing w:val="0"/>
          <w:sz w:val="32"/>
          <w:szCs w:val="32"/>
          <w:shd w:val="clear" w:fill="FFFFFF"/>
        </w:rPr>
        <w:t>所有考生在考点期间</w:t>
      </w:r>
      <w:r>
        <w:rPr>
          <w:rFonts w:hint="eastAsia" w:ascii="仿宋_GB2312" w:hAnsi="微软雅黑" w:eastAsia="仿宋_GB2312" w:cs="仿宋_GB2312"/>
          <w:i w:val="0"/>
          <w:iCs w:val="0"/>
          <w:caps w:val="0"/>
          <w:color w:val="000000"/>
          <w:spacing w:val="0"/>
          <w:sz w:val="32"/>
          <w:szCs w:val="32"/>
          <w:u w:val="none"/>
          <w:shd w:val="clear"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2.</w:t>
      </w:r>
      <w:r>
        <w:rPr>
          <w:rFonts w:hint="eastAsia" w:ascii="仿宋_GB2312" w:hAnsi="微软雅黑" w:eastAsia="仿宋_GB2312" w:cs="仿宋_GB2312"/>
          <w:i w:val="0"/>
          <w:iCs w:val="0"/>
          <w:caps w:val="0"/>
          <w:color w:val="000000"/>
          <w:spacing w:val="0"/>
          <w:sz w:val="32"/>
          <w:szCs w:val="32"/>
          <w:shd w:val="clear" w:fill="FFFFFF"/>
        </w:rPr>
        <w:t>自觉配合完成检测流程后</w:t>
      </w:r>
      <w:r>
        <w:rPr>
          <w:rFonts w:hint="eastAsia" w:ascii="仿宋_GB2312" w:hAnsi="微软雅黑" w:eastAsia="仿宋_GB2312" w:cs="仿宋_GB2312"/>
          <w:i w:val="0"/>
          <w:iCs w:val="0"/>
          <w:caps w:val="0"/>
          <w:color w:val="000000"/>
          <w:spacing w:val="0"/>
          <w:sz w:val="32"/>
          <w:szCs w:val="32"/>
          <w:u w:val="none"/>
          <w:shd w:val="clear"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3.</w:t>
      </w:r>
      <w:r>
        <w:rPr>
          <w:rFonts w:hint="eastAsia" w:ascii="仿宋_GB2312" w:hAnsi="微软雅黑" w:eastAsia="仿宋_GB2312" w:cs="仿宋_GB2312"/>
          <w:i w:val="0"/>
          <w:iCs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iCs w:val="0"/>
          <w:caps w:val="0"/>
          <w:color w:val="000000"/>
          <w:spacing w:val="0"/>
          <w:sz w:val="32"/>
          <w:szCs w:val="32"/>
          <w:u w:val="none"/>
          <w:shd w:val="clear"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bCs w:val="0"/>
          <w:i w:val="0"/>
          <w:iCs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四</w:t>
      </w:r>
      <w:r>
        <w:rPr>
          <w:rFonts w:hint="eastAsia" w:ascii="黑体" w:hAnsi="宋体" w:eastAsia="黑体" w:cs="黑体"/>
          <w:i w:val="0"/>
          <w:iCs w:val="0"/>
          <w:caps w:val="0"/>
          <w:color w:val="000000"/>
          <w:spacing w:val="0"/>
          <w:sz w:val="32"/>
          <w:szCs w:val="32"/>
          <w:u w:val="none"/>
          <w:shd w:val="clear"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u w:val="none"/>
          <w:shd w:val="clear" w:fill="FFFFFF"/>
        </w:rPr>
        <w:t>年人事考试考生疫情防控承诺书》（附后）。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仿宋_GB2312" w:hAnsi="微软雅黑" w:eastAsia="仿宋_GB2312" w:cs="仿宋_GB2312"/>
          <w:i w:val="0"/>
          <w:iCs w:val="0"/>
          <w:caps w:val="0"/>
          <w:color w:val="000000"/>
          <w:spacing w:val="0"/>
          <w:sz w:val="32"/>
          <w:szCs w:val="32"/>
          <w:u w:val="none"/>
          <w:shd w:val="clear" w:fill="FFFFFF"/>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方正小标宋简体" w:hAnsi="方正小标宋简体" w:eastAsia="方正小标宋简体" w:cs="方正小标宋简体"/>
          <w:i w:val="0"/>
          <w:iCs w:val="0"/>
          <w:caps w:val="0"/>
          <w:color w:val="000000"/>
          <w:spacing w:val="0"/>
          <w:sz w:val="40"/>
          <w:szCs w:val="4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简体" w:hAnsi="方正小标宋简体" w:eastAsia="方正小标宋简体" w:cs="方正小标宋简体"/>
          <w:i w:val="0"/>
          <w:iCs w:val="0"/>
          <w:caps w:val="0"/>
          <w:color w:val="000000"/>
          <w:spacing w:val="0"/>
          <w:sz w:val="40"/>
          <w:szCs w:val="40"/>
          <w:shd w:val="clear" w:fill="FFFFFF"/>
        </w:rPr>
        <w:t>广东省</w:t>
      </w:r>
      <w:r>
        <w:rPr>
          <w:rFonts w:hint="eastAsia" w:ascii="方正小标宋简体" w:hAnsi="方正小标宋简体" w:eastAsia="方正小标宋简体" w:cs="方正小标宋简体"/>
          <w:i w:val="0"/>
          <w:iCs w:val="0"/>
          <w:caps w:val="0"/>
          <w:color w:val="000000"/>
          <w:spacing w:val="0"/>
          <w:sz w:val="40"/>
          <w:szCs w:val="40"/>
          <w:shd w:val="clear" w:fill="FFFFFF"/>
        </w:rPr>
        <w:t>2022年人事考试考生疫情防控承诺书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一、本人已认真阅读《广东省</w:t>
      </w:r>
      <w:r>
        <w:rPr>
          <w:rFonts w:hint="default" w:ascii="Times New Roman" w:hAnsi="Times New Roman" w:eastAsia="微软雅黑"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年人事考试考生疫情防控须知（第二版）》，知悉告知的所有事项和防疫要求。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二、本人充分理解并遵守考试各项防疫要求，不存在任何不得参加考试的情形。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三、本人提交和现场出示的所有防疫材料（信息）均真实、有效，积极配合和服从考试防疫相关检查和管理，不隐瞒或谎报旅居史、接触史、健康状况等疫情防控信息。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8"/>
        <w:textAlignment w:val="auto"/>
      </w:pPr>
      <w:r>
        <w:rPr>
          <w:rStyle w:val="7"/>
          <w:rFonts w:hint="eastAsia" w:ascii="仿宋_GB2312" w:hAnsi="微软雅黑" w:eastAsia="仿宋_GB2312" w:cs="仿宋_GB2312"/>
          <w:i w:val="0"/>
          <w:iCs w:val="0"/>
          <w:caps w:val="0"/>
          <w:color w:val="000000"/>
          <w:spacing w:val="0"/>
          <w:sz w:val="32"/>
          <w:szCs w:val="32"/>
          <w:u w:val="none"/>
          <w:shd w:val="clear" w:fill="FFFFFF"/>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2D15"/>
    <w:rsid w:val="060B1B12"/>
    <w:rsid w:val="1E292DE0"/>
    <w:rsid w:val="6EF6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2022-09-29T05:05:00Z</dcterms:created>
  <dc:creator>刘桢敏</dc:creator>
  <cp:lastModifiedBy>zfj</cp:lastModifiedBy>
  <dcterms:modified xsi:type="dcterms:W3CDTF">2022-10-17T03:55:40Z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46A0F82367DB4686B8FC9F7EAB473F3E</vt:lpwstr>
  </property>
</Properties>
</file>