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ind w:firstLine="0" w:firstLineChars="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0" w:firstLineChars="0"/>
        <w:jc w:val="center"/>
        <w:textAlignment w:val="auto"/>
        <w:rPr>
          <w:rFonts w:hint="eastAsia" w:ascii="仿宋_GB2312" w:hAnsi="仿宋_GB2312" w:eastAsia="仿宋_GB2312" w:cs="仿宋_GB2312"/>
          <w:color w:val="auto"/>
          <w:sz w:val="32"/>
          <w:szCs w:val="32"/>
        </w:rPr>
      </w:pPr>
      <w:r>
        <w:rPr>
          <w:rFonts w:hint="eastAsia" w:ascii="方正小标宋简体" w:hAnsi="方正小标宋简体" w:eastAsia="方正小标宋简体" w:cs="方正小标宋简体"/>
          <w:color w:val="auto"/>
          <w:sz w:val="36"/>
          <w:szCs w:val="36"/>
        </w:rPr>
        <w:t>2022年邹平市事业单位选调市外滨籍工作人员（综合类）面试评议疫情防控告知书</w:t>
      </w:r>
    </w:p>
    <w:p>
      <w:pPr>
        <w:keepNext w:val="0"/>
        <w:keepLines w:val="0"/>
        <w:pageBreakBefore w:val="0"/>
        <w:widowControl w:val="0"/>
        <w:kinsoku/>
        <w:wordWrap/>
        <w:overflowPunct/>
        <w:topLinePunct w:val="0"/>
        <w:autoSpaceDE/>
        <w:autoSpaceDN/>
        <w:bidi w:val="0"/>
        <w:adjustRightInd/>
        <w:snapToGrid/>
        <w:spacing w:line="570" w:lineRule="exact"/>
        <w:ind w:firstLine="0" w:firstLineChars="0"/>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w:t>
      </w:r>
      <w:r>
        <w:rPr>
          <w:rFonts w:hint="eastAsia" w:ascii="仿宋_GB2312" w:hAnsi="仿宋_GB2312" w:eastAsia="仿宋_GB2312" w:cs="仿宋_GB2312"/>
          <w:color w:val="auto"/>
          <w:sz w:val="32"/>
          <w:szCs w:val="32"/>
        </w:rPr>
        <w:t>根据疫情防控工作需要，为确保广大考生身体健康，保障考试安全顺利进行，现将2022年邹平市事业单位选调市外滨籍工作人员（综合类）面试评议疫情防控有关要求和注意事项告知如下，请所有考生知悉并严格执行各项考试防疫措施和要求。</w:t>
      </w:r>
    </w:p>
    <w:p>
      <w:pPr>
        <w:keepNext w:val="0"/>
        <w:keepLines w:val="0"/>
        <w:pageBreakBefore w:val="0"/>
        <w:widowControl w:val="0"/>
        <w:kinsoku/>
        <w:wordWrap/>
        <w:overflowPunct/>
        <w:topLinePunct w:val="0"/>
        <w:autoSpaceDE/>
        <w:autoSpaceDN/>
        <w:bidi w:val="0"/>
        <w:adjustRightInd/>
        <w:snapToGrid/>
        <w:spacing w:line="57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w:t>
      </w:r>
      <w:r>
        <w:rPr>
          <w:rFonts w:hint="eastAsia" w:ascii="黑体" w:hAnsi="黑体" w:eastAsia="黑体" w:cs="黑体"/>
          <w:color w:val="auto"/>
          <w:sz w:val="32"/>
          <w:szCs w:val="32"/>
        </w:rPr>
        <w:t>一、考前防疫准备</w:t>
      </w:r>
    </w:p>
    <w:p>
      <w:pPr>
        <w:keepNext w:val="0"/>
        <w:keepLines w:val="0"/>
        <w:pageBreakBefore w:val="0"/>
        <w:widowControl w:val="0"/>
        <w:kinsoku/>
        <w:wordWrap/>
        <w:overflowPunct/>
        <w:topLinePunct w:val="0"/>
        <w:autoSpaceDE/>
        <w:autoSpaceDN/>
        <w:bidi w:val="0"/>
        <w:adjustRightInd/>
        <w:snapToGrid/>
        <w:spacing w:line="570" w:lineRule="exact"/>
        <w:ind w:firstLine="0" w:firstLineChars="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w:t>
      </w: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z w:val="32"/>
          <w:szCs w:val="32"/>
          <w:lang w:eastAsia="zh-CN"/>
        </w:rPr>
        <w:t>）考前报备个人行程。请务必尽快使用微信扫描下方二维码（</w:t>
      </w:r>
      <w:r>
        <w:rPr>
          <w:rFonts w:hint="eastAsia" w:ascii="仿宋_GB2312" w:hAnsi="仿宋_GB2312" w:eastAsia="仿宋_GB2312" w:cs="仿宋_GB2312"/>
          <w:b/>
          <w:bCs/>
          <w:color w:val="auto"/>
          <w:sz w:val="32"/>
          <w:szCs w:val="32"/>
          <w:lang w:val="en-US" w:eastAsia="zh-CN"/>
        </w:rPr>
        <w:t>需同时在两个报备系统中报备</w:t>
      </w:r>
      <w:r>
        <w:rPr>
          <w:rFonts w:hint="eastAsia" w:ascii="仿宋_GB2312" w:hAnsi="仿宋_GB2312" w:eastAsia="仿宋_GB2312" w:cs="仿宋_GB2312"/>
          <w:color w:val="auto"/>
          <w:sz w:val="32"/>
          <w:szCs w:val="32"/>
          <w:lang w:eastAsia="zh-CN"/>
        </w:rPr>
        <w:t>）登录报备系统，如实报备现居住地、省外旅居史等信息。如报备后您的行程发生变化，请及时在报备系统内变更您的信息。</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drawing>
          <wp:inline distT="0" distB="0" distL="114300" distR="114300">
            <wp:extent cx="2085340" cy="2120900"/>
            <wp:effectExtent l="0" t="0" r="10160" b="12700"/>
            <wp:docPr id="2" name="图片 2" descr="报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报备"/>
                    <pic:cNvPicPr>
                      <a:picLocks noChangeAspect="1"/>
                    </pic:cNvPicPr>
                  </pic:nvPicPr>
                  <pic:blipFill>
                    <a:blip r:embed="rId5"/>
                    <a:stretch>
                      <a:fillRect/>
                    </a:stretch>
                  </pic:blipFill>
                  <pic:spPr>
                    <a:xfrm>
                      <a:off x="0" y="0"/>
                      <a:ext cx="2085340" cy="2120900"/>
                    </a:xfrm>
                    <a:prstGeom prst="rect">
                      <a:avLst/>
                    </a:prstGeom>
                  </pic:spPr>
                </pic:pic>
              </a:graphicData>
            </a:graphic>
          </wp:inline>
        </w:drawing>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drawing>
          <wp:inline distT="0" distB="0" distL="114300" distR="114300">
            <wp:extent cx="2100580" cy="2136775"/>
            <wp:effectExtent l="0" t="0" r="13970" b="15875"/>
            <wp:docPr id="3" name="图片 3" descr="简道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简道云"/>
                    <pic:cNvPicPr>
                      <a:picLocks noChangeAspect="1"/>
                    </pic:cNvPicPr>
                  </pic:nvPicPr>
                  <pic:blipFill>
                    <a:blip r:embed="rId6"/>
                    <a:stretch>
                      <a:fillRect/>
                    </a:stretch>
                  </pic:blipFill>
                  <pic:spPr>
                    <a:xfrm>
                      <a:off x="0" y="0"/>
                      <a:ext cx="2100580" cy="213677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7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z w:val="32"/>
          <w:szCs w:val="32"/>
        </w:rPr>
        <w:t>）为确保顺利参考，</w:t>
      </w:r>
      <w:r>
        <w:rPr>
          <w:rFonts w:hint="eastAsia" w:ascii="仿宋_GB2312" w:hAnsi="仿宋_GB2312" w:eastAsia="仿宋_GB2312" w:cs="仿宋_GB2312"/>
          <w:color w:val="auto"/>
          <w:sz w:val="32"/>
          <w:szCs w:val="32"/>
          <w:lang w:val="en-US" w:eastAsia="zh-CN"/>
        </w:rPr>
        <w:t>请各位</w:t>
      </w:r>
      <w:r>
        <w:rPr>
          <w:rFonts w:hint="eastAsia" w:ascii="仿宋_GB2312" w:hAnsi="仿宋_GB2312" w:eastAsia="仿宋_GB2312" w:cs="仿宋_GB2312"/>
          <w:color w:val="auto"/>
          <w:sz w:val="32"/>
          <w:szCs w:val="32"/>
        </w:rPr>
        <w:t>考生主动了解</w:t>
      </w:r>
      <w:r>
        <w:rPr>
          <w:rFonts w:hint="eastAsia" w:ascii="仿宋_GB2312" w:hAnsi="仿宋_GB2312" w:eastAsia="仿宋_GB2312" w:cs="仿宋_GB2312"/>
          <w:color w:val="auto"/>
          <w:sz w:val="32"/>
          <w:szCs w:val="32"/>
          <w:lang w:val="en-US" w:eastAsia="zh-CN"/>
        </w:rPr>
        <w:t>我</w:t>
      </w:r>
      <w:r>
        <w:rPr>
          <w:rFonts w:hint="eastAsia" w:ascii="仿宋_GB2312" w:hAnsi="仿宋_GB2312" w:eastAsia="仿宋_GB2312" w:cs="仿宋_GB2312"/>
          <w:color w:val="auto"/>
          <w:sz w:val="32"/>
          <w:szCs w:val="32"/>
        </w:rPr>
        <w:t>市疫情防控相关要求，按规定提前抵达</w:t>
      </w:r>
      <w:r>
        <w:rPr>
          <w:rFonts w:hint="eastAsia" w:ascii="仿宋_GB2312" w:hAnsi="仿宋_GB2312" w:eastAsia="仿宋_GB2312" w:cs="仿宋_GB2312"/>
          <w:color w:val="auto"/>
          <w:sz w:val="32"/>
          <w:szCs w:val="32"/>
          <w:lang w:val="en-US" w:eastAsia="zh-CN"/>
        </w:rPr>
        <w:t>我</w:t>
      </w:r>
      <w:r>
        <w:rPr>
          <w:rFonts w:hint="eastAsia" w:ascii="仿宋_GB2312" w:hAnsi="仿宋_GB2312" w:eastAsia="仿宋_GB2312" w:cs="仿宋_GB2312"/>
          <w:color w:val="auto"/>
          <w:sz w:val="32"/>
          <w:szCs w:val="32"/>
        </w:rPr>
        <w:t>市，以免耽误考试。</w:t>
      </w:r>
    </w:p>
    <w:p>
      <w:pPr>
        <w:keepNext w:val="0"/>
        <w:keepLines w:val="0"/>
        <w:pageBreakBefore w:val="0"/>
        <w:widowControl w:val="0"/>
        <w:kinsoku/>
        <w:wordWrap/>
        <w:overflowPunct/>
        <w:topLinePunct w:val="0"/>
        <w:autoSpaceDE/>
        <w:autoSpaceDN/>
        <w:bidi w:val="0"/>
        <w:adjustRightInd/>
        <w:snapToGrid/>
        <w:spacing w:line="57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rPr>
        <w:t>）提前申领“山东省电子健康通行码”和“通信大数据行程卡”。</w:t>
      </w:r>
    </w:p>
    <w:p>
      <w:pPr>
        <w:keepNext w:val="0"/>
        <w:keepLines w:val="0"/>
        <w:pageBreakBefore w:val="0"/>
        <w:widowControl w:val="0"/>
        <w:kinsoku/>
        <w:wordWrap/>
        <w:overflowPunct/>
        <w:topLinePunct w:val="0"/>
        <w:autoSpaceDE/>
        <w:autoSpaceDN/>
        <w:bidi w:val="0"/>
        <w:adjustRightInd/>
        <w:snapToGrid/>
        <w:spacing w:line="57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z w:val="32"/>
          <w:szCs w:val="32"/>
        </w:rPr>
        <w:t>）按规定准备相应数量的核酸检测阴性证明（纸质版）。</w:t>
      </w:r>
    </w:p>
    <w:p>
      <w:pPr>
        <w:keepNext w:val="0"/>
        <w:keepLines w:val="0"/>
        <w:pageBreakBefore w:val="0"/>
        <w:widowControl w:val="0"/>
        <w:kinsoku/>
        <w:wordWrap/>
        <w:overflowPunct/>
        <w:topLinePunct w:val="0"/>
        <w:autoSpaceDE/>
        <w:autoSpaceDN/>
        <w:bidi w:val="0"/>
        <w:adjustRightInd/>
        <w:snapToGrid/>
        <w:spacing w:line="57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w:t>
      </w:r>
      <w:r>
        <w:rPr>
          <w:rFonts w:hint="eastAsia" w:ascii="仿宋_GB2312" w:hAnsi="仿宋_GB2312" w:eastAsia="仿宋_GB2312" w:cs="仿宋_GB2312"/>
          <w:color w:val="auto"/>
          <w:sz w:val="32"/>
          <w:szCs w:val="32"/>
        </w:rPr>
        <w:t>核酸检测阴性证明纸质版（1.截图打印“山东省电子健康通行码”显示的个人信息完整的核酸检测结果；2.检测报告原件；3.检测报告复印件；以上任何一种形式的核酸检测阴性证明纸质版均可）须在进入考</w:t>
      </w:r>
      <w:r>
        <w:rPr>
          <w:rFonts w:hint="eastAsia" w:ascii="仿宋_GB2312" w:hAnsi="仿宋_GB2312" w:eastAsia="仿宋_GB2312" w:cs="仿宋_GB2312"/>
          <w:color w:val="auto"/>
          <w:sz w:val="32"/>
          <w:szCs w:val="32"/>
          <w:lang w:val="en-US" w:eastAsia="zh-CN"/>
        </w:rPr>
        <w:t>点</w:t>
      </w:r>
      <w:r>
        <w:rPr>
          <w:rFonts w:hint="eastAsia" w:ascii="仿宋_GB2312" w:hAnsi="仿宋_GB2312" w:eastAsia="仿宋_GB2312" w:cs="仿宋_GB2312"/>
          <w:color w:val="auto"/>
          <w:sz w:val="32"/>
          <w:szCs w:val="32"/>
        </w:rPr>
        <w:t>时提交给</w:t>
      </w:r>
      <w:r>
        <w:rPr>
          <w:rFonts w:hint="eastAsia" w:ascii="仿宋_GB2312" w:hAnsi="仿宋_GB2312" w:eastAsia="仿宋_GB2312" w:cs="仿宋_GB2312"/>
          <w:color w:val="auto"/>
          <w:sz w:val="32"/>
          <w:szCs w:val="32"/>
          <w:lang w:val="en-US" w:eastAsia="zh-CN"/>
        </w:rPr>
        <w:t>工作</w:t>
      </w:r>
      <w:r>
        <w:rPr>
          <w:rFonts w:hint="eastAsia" w:ascii="仿宋_GB2312" w:hAnsi="仿宋_GB2312" w:eastAsia="仿宋_GB2312" w:cs="仿宋_GB2312"/>
          <w:color w:val="auto"/>
          <w:sz w:val="32"/>
          <w:szCs w:val="32"/>
        </w:rPr>
        <w:t>人员。不能按要求提供规定的核酸检测阴性证明的，不得参加考试。</w:t>
      </w:r>
    </w:p>
    <w:p>
      <w:pPr>
        <w:keepNext w:val="0"/>
        <w:keepLines w:val="0"/>
        <w:pageBreakBefore w:val="0"/>
        <w:widowControl w:val="0"/>
        <w:kinsoku/>
        <w:wordWrap/>
        <w:overflowPunct/>
        <w:topLinePunct w:val="0"/>
        <w:autoSpaceDE/>
        <w:autoSpaceDN/>
        <w:bidi w:val="0"/>
        <w:adjustRightInd/>
        <w:snapToGrid/>
        <w:spacing w:line="57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w:t>
      </w:r>
      <w:r>
        <w:rPr>
          <w:rFonts w:hint="eastAsia" w:ascii="仿宋_GB2312" w:hAnsi="仿宋_GB2312" w:eastAsia="仿宋_GB2312" w:cs="仿宋_GB2312"/>
          <w:color w:val="auto"/>
          <w:sz w:val="32"/>
          <w:szCs w:val="32"/>
        </w:rPr>
        <w:t>（五）每日自觉进行体温测量、健康状况监测，考前主动减少外出、不必要的聚集和人员接触，确保考试时身体状况良好。</w:t>
      </w:r>
    </w:p>
    <w:p>
      <w:pPr>
        <w:keepNext w:val="0"/>
        <w:keepLines w:val="0"/>
        <w:pageBreakBefore w:val="0"/>
        <w:widowControl w:val="0"/>
        <w:kinsoku/>
        <w:wordWrap/>
        <w:overflowPunct/>
        <w:topLinePunct w:val="0"/>
        <w:autoSpaceDE/>
        <w:autoSpaceDN/>
        <w:bidi w:val="0"/>
        <w:adjustRightInd/>
        <w:snapToGrid/>
        <w:spacing w:line="57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w:t>
      </w:r>
      <w:r>
        <w:rPr>
          <w:rFonts w:hint="eastAsia" w:ascii="黑体" w:hAnsi="黑体" w:eastAsia="黑体" w:cs="黑体"/>
          <w:color w:val="auto"/>
          <w:sz w:val="32"/>
          <w:szCs w:val="32"/>
        </w:rPr>
        <w:t>二、考生管理要求</w:t>
      </w:r>
    </w:p>
    <w:p>
      <w:pPr>
        <w:keepNext w:val="0"/>
        <w:keepLines w:val="0"/>
        <w:pageBreakBefore w:val="0"/>
        <w:widowControl w:val="0"/>
        <w:kinsoku/>
        <w:wordWrap/>
        <w:overflowPunct/>
        <w:topLinePunct w:val="0"/>
        <w:autoSpaceDE/>
        <w:autoSpaceDN/>
        <w:bidi w:val="0"/>
        <w:adjustRightInd/>
        <w:snapToGrid/>
        <w:spacing w:line="57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w:t>
      </w:r>
      <w:r>
        <w:rPr>
          <w:rFonts w:hint="eastAsia" w:ascii="仿宋_GB2312" w:hAnsi="仿宋_GB2312" w:eastAsia="仿宋_GB2312" w:cs="仿宋_GB2312"/>
          <w:color w:val="auto"/>
          <w:sz w:val="32"/>
          <w:szCs w:val="32"/>
        </w:rPr>
        <w:t>（一）考前7天内无省外旅居史、无省内高风险地区及本土疫情发生县（市、区、旗）旅居史的考生，须持考前48小时内核酸检测阴性证明参加考试。</w:t>
      </w:r>
    </w:p>
    <w:p>
      <w:pPr>
        <w:keepNext w:val="0"/>
        <w:keepLines w:val="0"/>
        <w:pageBreakBefore w:val="0"/>
        <w:widowControl w:val="0"/>
        <w:kinsoku/>
        <w:wordWrap/>
        <w:overflowPunct/>
        <w:topLinePunct w:val="0"/>
        <w:autoSpaceDE/>
        <w:autoSpaceDN/>
        <w:bidi w:val="0"/>
        <w:adjustRightInd/>
        <w:snapToGrid/>
        <w:spacing w:line="57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w:t>
      </w:r>
      <w:r>
        <w:rPr>
          <w:rFonts w:hint="eastAsia" w:ascii="仿宋_GB2312" w:hAnsi="仿宋_GB2312" w:eastAsia="仿宋_GB2312" w:cs="仿宋_GB2312"/>
          <w:color w:val="auto"/>
          <w:sz w:val="32"/>
          <w:szCs w:val="32"/>
        </w:rPr>
        <w:t>（二）外省常态化疫情防控地区入鲁返鲁参加考试的考生，抵达后按照</w:t>
      </w:r>
      <w:r>
        <w:rPr>
          <w:rFonts w:hint="eastAsia" w:ascii="仿宋_GB2312" w:hAnsi="仿宋_GB2312" w:eastAsia="仿宋_GB2312" w:cs="仿宋_GB2312"/>
          <w:color w:val="auto"/>
          <w:sz w:val="32"/>
          <w:szCs w:val="32"/>
          <w:lang w:val="en-US" w:eastAsia="zh-CN"/>
        </w:rPr>
        <w:t>我市</w:t>
      </w:r>
      <w:r>
        <w:rPr>
          <w:rFonts w:hint="eastAsia" w:ascii="仿宋_GB2312" w:hAnsi="仿宋_GB2312" w:eastAsia="仿宋_GB2312" w:cs="仿宋_GB2312"/>
          <w:color w:val="auto"/>
          <w:sz w:val="32"/>
          <w:szCs w:val="32"/>
        </w:rPr>
        <w:t>最新疫情防控政策和要求完成相关防控措施后，持考前48小时内核酸检测阴性证明，方可参加考试，期间不到社会面参加活动。</w:t>
      </w:r>
    </w:p>
    <w:p>
      <w:pPr>
        <w:keepNext w:val="0"/>
        <w:keepLines w:val="0"/>
        <w:pageBreakBefore w:val="0"/>
        <w:widowControl w:val="0"/>
        <w:kinsoku/>
        <w:wordWrap/>
        <w:overflowPunct/>
        <w:topLinePunct w:val="0"/>
        <w:autoSpaceDE/>
        <w:autoSpaceDN/>
        <w:bidi w:val="0"/>
        <w:adjustRightInd/>
        <w:snapToGrid/>
        <w:spacing w:line="57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w:t>
      </w:r>
      <w:r>
        <w:rPr>
          <w:rFonts w:hint="eastAsia" w:ascii="仿宋_GB2312" w:hAnsi="仿宋_GB2312" w:eastAsia="仿宋_GB2312" w:cs="仿宋_GB2312"/>
          <w:color w:val="auto"/>
          <w:sz w:val="32"/>
          <w:szCs w:val="32"/>
        </w:rPr>
        <w:t>（三）来自高风险区所在县（市、区、旗）的其他低风险区的考生，按要求完成3天内开展2次核酸检测（间隔24小时）后，持考前48小时内核酸检测阴性证明参加考试；来自高风险地区的考生，按要求完成居家医学观察或集中隔离医学观察等措施后，持考前48小时内核酸检测阴性证明参加考试。上述考生在按照社区要求落实好各项疫情防控措施基础上再按要求参加考试，并于途中注意做好个人防护，期间不到社会面参加活动。</w:t>
      </w:r>
    </w:p>
    <w:p>
      <w:pPr>
        <w:keepNext w:val="0"/>
        <w:keepLines w:val="0"/>
        <w:pageBreakBefore w:val="0"/>
        <w:widowControl w:val="0"/>
        <w:kinsoku/>
        <w:wordWrap/>
        <w:overflowPunct/>
        <w:topLinePunct w:val="0"/>
        <w:autoSpaceDE/>
        <w:autoSpaceDN/>
        <w:bidi w:val="0"/>
        <w:adjustRightInd/>
        <w:snapToGrid/>
        <w:spacing w:line="57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w:t>
      </w:r>
      <w:r>
        <w:rPr>
          <w:rFonts w:hint="eastAsia" w:ascii="仿宋_GB2312" w:hAnsi="仿宋_GB2312" w:eastAsia="仿宋_GB2312" w:cs="仿宋_GB2312"/>
          <w:color w:val="auto"/>
          <w:sz w:val="32"/>
          <w:szCs w:val="32"/>
        </w:rPr>
        <w:t>（四）治愈出院的确诊病例和无症状感染者，应持考前7天内的健康体检报告，体检正常、肺部影像学显示肺部病灶完全吸收、2次间隔24小时核酸检测（其中1次为考前48小时）均为阴性的可以参加考试。</w:t>
      </w:r>
    </w:p>
    <w:p>
      <w:pPr>
        <w:keepNext w:val="0"/>
        <w:keepLines w:val="0"/>
        <w:pageBreakBefore w:val="0"/>
        <w:widowControl w:val="0"/>
        <w:kinsoku/>
        <w:wordWrap/>
        <w:overflowPunct/>
        <w:topLinePunct w:val="0"/>
        <w:autoSpaceDE/>
        <w:autoSpaceDN/>
        <w:bidi w:val="0"/>
        <w:adjustRightInd/>
        <w:snapToGrid/>
        <w:spacing w:line="57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w:t>
      </w:r>
      <w:r>
        <w:rPr>
          <w:rFonts w:hint="eastAsia" w:ascii="仿宋_GB2312" w:hAnsi="仿宋_GB2312" w:eastAsia="仿宋_GB2312" w:cs="仿宋_GB2312"/>
          <w:color w:val="auto"/>
          <w:sz w:val="32"/>
          <w:szCs w:val="32"/>
        </w:rPr>
        <w:t>（五）属于以下情形的，应遵守疫情防控管理要求，参加考试时须持有考前7天内的2次间隔24小时以上的核酸检测阴性证明，其中1次为考前48小时内的核酸检测阴性证明，并在隔离考场参加考试：</w:t>
      </w:r>
    </w:p>
    <w:p>
      <w:pPr>
        <w:keepNext w:val="0"/>
        <w:keepLines w:val="0"/>
        <w:pageBreakBefore w:val="0"/>
        <w:widowControl w:val="0"/>
        <w:kinsoku/>
        <w:wordWrap/>
        <w:overflowPunct/>
        <w:topLinePunct w:val="0"/>
        <w:autoSpaceDE/>
        <w:autoSpaceDN/>
        <w:bidi w:val="0"/>
        <w:adjustRightInd/>
        <w:snapToGrid/>
        <w:spacing w:line="57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w:t>
      </w:r>
      <w:r>
        <w:rPr>
          <w:rFonts w:hint="eastAsia" w:ascii="仿宋_GB2312" w:hAnsi="仿宋_GB2312" w:eastAsia="仿宋_GB2312" w:cs="仿宋_GB2312"/>
          <w:color w:val="auto"/>
          <w:sz w:val="32"/>
          <w:szCs w:val="32"/>
        </w:rPr>
        <w:t>1.考生居住社区10天内发生疫情者；</w:t>
      </w:r>
    </w:p>
    <w:p>
      <w:pPr>
        <w:keepNext w:val="0"/>
        <w:keepLines w:val="0"/>
        <w:pageBreakBefore w:val="0"/>
        <w:widowControl w:val="0"/>
        <w:kinsoku/>
        <w:wordWrap/>
        <w:overflowPunct/>
        <w:topLinePunct w:val="0"/>
        <w:autoSpaceDE/>
        <w:autoSpaceDN/>
        <w:bidi w:val="0"/>
        <w:adjustRightInd/>
        <w:snapToGrid/>
        <w:spacing w:line="57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w:t>
      </w:r>
      <w:r>
        <w:rPr>
          <w:rFonts w:hint="eastAsia" w:ascii="仿宋_GB2312" w:hAnsi="仿宋_GB2312" w:eastAsia="仿宋_GB2312" w:cs="仿宋_GB2312"/>
          <w:color w:val="auto"/>
          <w:sz w:val="32"/>
          <w:szCs w:val="32"/>
        </w:rPr>
        <w:t>2.有境外旅居史且入境已满7天但不满10天者。</w:t>
      </w:r>
    </w:p>
    <w:p>
      <w:pPr>
        <w:keepNext w:val="0"/>
        <w:keepLines w:val="0"/>
        <w:pageBreakBefore w:val="0"/>
        <w:widowControl w:val="0"/>
        <w:kinsoku/>
        <w:wordWrap/>
        <w:overflowPunct/>
        <w:topLinePunct w:val="0"/>
        <w:autoSpaceDE/>
        <w:autoSpaceDN/>
        <w:bidi w:val="0"/>
        <w:adjustRightInd/>
        <w:snapToGrid/>
        <w:spacing w:line="57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w:t>
      </w:r>
      <w:r>
        <w:rPr>
          <w:rFonts w:hint="eastAsia" w:ascii="仿宋_GB2312" w:hAnsi="仿宋_GB2312" w:eastAsia="仿宋_GB2312" w:cs="仿宋_GB2312"/>
          <w:color w:val="auto"/>
          <w:sz w:val="32"/>
          <w:szCs w:val="32"/>
        </w:rPr>
        <w:t>（六）考前7天有发热、咳嗽等症状的，须提供医疗机构出具的诊断证明和考前48小时内的核酸检测阴性证明，并在隔离考场考试。</w:t>
      </w:r>
    </w:p>
    <w:p>
      <w:pPr>
        <w:keepNext w:val="0"/>
        <w:keepLines w:val="0"/>
        <w:pageBreakBefore w:val="0"/>
        <w:widowControl w:val="0"/>
        <w:kinsoku/>
        <w:wordWrap/>
        <w:overflowPunct/>
        <w:topLinePunct w:val="0"/>
        <w:autoSpaceDE/>
        <w:autoSpaceDN/>
        <w:bidi w:val="0"/>
        <w:adjustRightInd/>
        <w:snapToGrid/>
        <w:spacing w:line="57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w:t>
      </w:r>
      <w:r>
        <w:rPr>
          <w:rFonts w:hint="eastAsia" w:ascii="仿宋_GB2312" w:hAnsi="仿宋_GB2312" w:eastAsia="仿宋_GB2312" w:cs="仿宋_GB2312"/>
          <w:color w:val="auto"/>
          <w:sz w:val="32"/>
          <w:szCs w:val="32"/>
        </w:rPr>
        <w:t>（七）属于以下情形的考生，不得参加考试：</w:t>
      </w:r>
    </w:p>
    <w:p>
      <w:pPr>
        <w:keepNext w:val="0"/>
        <w:keepLines w:val="0"/>
        <w:pageBreakBefore w:val="0"/>
        <w:widowControl w:val="0"/>
        <w:kinsoku/>
        <w:wordWrap/>
        <w:overflowPunct/>
        <w:topLinePunct w:val="0"/>
        <w:autoSpaceDE/>
        <w:autoSpaceDN/>
        <w:bidi w:val="0"/>
        <w:adjustRightInd/>
        <w:snapToGrid/>
        <w:spacing w:line="57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w:t>
      </w:r>
      <w:r>
        <w:rPr>
          <w:rFonts w:hint="eastAsia" w:ascii="仿宋_GB2312" w:hAnsi="仿宋_GB2312" w:eastAsia="仿宋_GB2312" w:cs="仿宋_GB2312"/>
          <w:color w:val="auto"/>
          <w:sz w:val="32"/>
          <w:szCs w:val="32"/>
        </w:rPr>
        <w:t>1.确诊病例、疑似病例、无症状感染者和尚在隔离观察期的密切接触者；</w:t>
      </w:r>
    </w:p>
    <w:p>
      <w:pPr>
        <w:keepNext w:val="0"/>
        <w:keepLines w:val="0"/>
        <w:pageBreakBefore w:val="0"/>
        <w:widowControl w:val="0"/>
        <w:kinsoku/>
        <w:wordWrap/>
        <w:overflowPunct/>
        <w:topLinePunct w:val="0"/>
        <w:autoSpaceDE/>
        <w:autoSpaceDN/>
        <w:bidi w:val="0"/>
        <w:adjustRightInd/>
        <w:snapToGrid/>
        <w:spacing w:line="57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w:t>
      </w:r>
      <w:r>
        <w:rPr>
          <w:rFonts w:hint="eastAsia" w:ascii="仿宋_GB2312" w:hAnsi="仿宋_GB2312" w:eastAsia="仿宋_GB2312" w:cs="仿宋_GB2312"/>
          <w:color w:val="auto"/>
          <w:sz w:val="32"/>
          <w:szCs w:val="32"/>
        </w:rPr>
        <w:t>2.开考前7天有发热、咳嗽等症状未痊愈且未排除传染病及身体不适者；</w:t>
      </w:r>
    </w:p>
    <w:p>
      <w:pPr>
        <w:keepNext w:val="0"/>
        <w:keepLines w:val="0"/>
        <w:pageBreakBefore w:val="0"/>
        <w:widowControl w:val="0"/>
        <w:kinsoku/>
        <w:wordWrap/>
        <w:overflowPunct/>
        <w:topLinePunct w:val="0"/>
        <w:autoSpaceDE/>
        <w:autoSpaceDN/>
        <w:bidi w:val="0"/>
        <w:adjustRightInd/>
        <w:snapToGrid/>
        <w:spacing w:line="57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w:t>
      </w:r>
      <w:r>
        <w:rPr>
          <w:rFonts w:hint="eastAsia" w:ascii="仿宋_GB2312" w:hAnsi="仿宋_GB2312" w:eastAsia="仿宋_GB2312" w:cs="仿宋_GB2312"/>
          <w:color w:val="auto"/>
          <w:sz w:val="32"/>
          <w:szCs w:val="32"/>
        </w:rPr>
        <w:t>3.有高风险等疫情重点地区旅居史且离开上述地区不满7天者；</w:t>
      </w:r>
    </w:p>
    <w:p>
      <w:pPr>
        <w:keepNext w:val="0"/>
        <w:keepLines w:val="0"/>
        <w:pageBreakBefore w:val="0"/>
        <w:widowControl w:val="0"/>
        <w:kinsoku/>
        <w:wordWrap/>
        <w:overflowPunct/>
        <w:topLinePunct w:val="0"/>
        <w:autoSpaceDE/>
        <w:autoSpaceDN/>
        <w:bidi w:val="0"/>
        <w:adjustRightInd/>
        <w:snapToGrid/>
        <w:spacing w:line="57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w:t>
      </w:r>
      <w:r>
        <w:rPr>
          <w:rFonts w:hint="eastAsia" w:ascii="仿宋_GB2312" w:hAnsi="仿宋_GB2312" w:eastAsia="仿宋_GB2312" w:cs="仿宋_GB2312"/>
          <w:color w:val="auto"/>
          <w:sz w:val="32"/>
          <w:szCs w:val="32"/>
        </w:rPr>
        <w:t>4.有境外旅居史且入境未满7天者；</w:t>
      </w:r>
    </w:p>
    <w:p>
      <w:pPr>
        <w:keepNext w:val="0"/>
        <w:keepLines w:val="0"/>
        <w:pageBreakBefore w:val="0"/>
        <w:widowControl w:val="0"/>
        <w:kinsoku/>
        <w:wordWrap/>
        <w:overflowPunct/>
        <w:topLinePunct w:val="0"/>
        <w:autoSpaceDE/>
        <w:autoSpaceDN/>
        <w:bidi w:val="0"/>
        <w:adjustRightInd/>
        <w:snapToGrid/>
        <w:spacing w:line="57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w:t>
      </w:r>
      <w:r>
        <w:rPr>
          <w:rFonts w:hint="eastAsia" w:ascii="仿宋_GB2312" w:hAnsi="仿宋_GB2312" w:eastAsia="仿宋_GB2312" w:cs="仿宋_GB2312"/>
          <w:color w:val="auto"/>
          <w:sz w:val="32"/>
          <w:szCs w:val="32"/>
        </w:rPr>
        <w:t>5.不能按要求提供核酸检测阴性证明等健康证明的。</w:t>
      </w:r>
    </w:p>
    <w:p>
      <w:pPr>
        <w:keepNext w:val="0"/>
        <w:keepLines w:val="0"/>
        <w:pageBreakBefore w:val="0"/>
        <w:widowControl w:val="0"/>
        <w:kinsoku/>
        <w:wordWrap/>
        <w:overflowPunct/>
        <w:topLinePunct w:val="0"/>
        <w:autoSpaceDE/>
        <w:autoSpaceDN/>
        <w:bidi w:val="0"/>
        <w:adjustRightInd/>
        <w:snapToGrid/>
        <w:spacing w:line="57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w:t>
      </w:r>
      <w:r>
        <w:rPr>
          <w:rFonts w:hint="eastAsia" w:ascii="黑体" w:hAnsi="黑体" w:eastAsia="黑体" w:cs="黑体"/>
          <w:color w:val="auto"/>
          <w:sz w:val="32"/>
          <w:szCs w:val="32"/>
        </w:rPr>
        <w:t>三、考试当天有关要求</w:t>
      </w:r>
    </w:p>
    <w:p>
      <w:pPr>
        <w:keepNext w:val="0"/>
        <w:keepLines w:val="0"/>
        <w:pageBreakBefore w:val="0"/>
        <w:widowControl w:val="0"/>
        <w:kinsoku/>
        <w:wordWrap/>
        <w:overflowPunct/>
        <w:topLinePunct w:val="0"/>
        <w:autoSpaceDE/>
        <w:autoSpaceDN/>
        <w:bidi w:val="0"/>
        <w:adjustRightInd/>
        <w:snapToGrid/>
        <w:spacing w:line="570" w:lineRule="exact"/>
        <w:ind w:firstLine="0" w:firstLineChars="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1.考生经现场检测体温正常（未超过37.3℃），携带本人有效居民身份证件、面试准考证、符合规定要求和数量的核酸检测阴性证明，扫描考点场所码，出示山东省电子健康通行码、通信大数据行程卡参加考试，进入考点需提供本人签字的《面试人员健康管理信息承诺书》。</w:t>
      </w:r>
      <w:bookmarkStart w:id="0" w:name="_GoBack"/>
      <w:bookmarkEnd w:id="0"/>
    </w:p>
    <w:p>
      <w:pPr>
        <w:keepNext w:val="0"/>
        <w:keepLines w:val="0"/>
        <w:pageBreakBefore w:val="0"/>
        <w:widowControl w:val="0"/>
        <w:kinsoku/>
        <w:wordWrap/>
        <w:overflowPunct/>
        <w:topLinePunct w:val="0"/>
        <w:autoSpaceDE/>
        <w:autoSpaceDN/>
        <w:bidi w:val="0"/>
        <w:adjustRightInd/>
        <w:snapToGrid/>
        <w:spacing w:line="570" w:lineRule="exact"/>
        <w:ind w:firstLine="0" w:firstLineChars="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2.因考前防疫检查需要，请考生务必预留充足入场时间，以免影响考试。</w:t>
      </w:r>
    </w:p>
    <w:p>
      <w:pPr>
        <w:keepNext w:val="0"/>
        <w:keepLines w:val="0"/>
        <w:pageBreakBefore w:val="0"/>
        <w:widowControl w:val="0"/>
        <w:kinsoku/>
        <w:wordWrap/>
        <w:overflowPunct/>
        <w:topLinePunct w:val="0"/>
        <w:autoSpaceDE/>
        <w:autoSpaceDN/>
        <w:bidi w:val="0"/>
        <w:adjustRightInd/>
        <w:snapToGrid/>
        <w:spacing w:line="570" w:lineRule="exact"/>
        <w:ind w:firstLine="0" w:firstLineChars="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3.考生参加考试时应自备一次性使用医用口罩或医用外科口罩，除接受身份核验时等按要求摘下口罩外，应全程佩戴口罩。</w:t>
      </w:r>
    </w:p>
    <w:p>
      <w:pPr>
        <w:keepNext w:val="0"/>
        <w:keepLines w:val="0"/>
        <w:pageBreakBefore w:val="0"/>
        <w:widowControl w:val="0"/>
        <w:kinsoku/>
        <w:wordWrap/>
        <w:overflowPunct/>
        <w:topLinePunct w:val="0"/>
        <w:autoSpaceDE/>
        <w:autoSpaceDN/>
        <w:bidi w:val="0"/>
        <w:adjustRightInd/>
        <w:snapToGrid/>
        <w:spacing w:line="570" w:lineRule="exact"/>
        <w:ind w:firstLine="0" w:firstLineChars="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疫情防控咨询电话：0543-4268603</w:t>
      </w:r>
    </w:p>
    <w:p>
      <w:pPr>
        <w:keepNext w:val="0"/>
        <w:keepLines w:val="0"/>
        <w:pageBreakBefore w:val="0"/>
        <w:widowControl w:val="0"/>
        <w:kinsoku/>
        <w:wordWrap/>
        <w:overflowPunct/>
        <w:topLinePunct w:val="0"/>
        <w:autoSpaceDE/>
        <w:autoSpaceDN/>
        <w:bidi w:val="0"/>
        <w:adjustRightInd/>
        <w:snapToGrid/>
        <w:spacing w:line="570" w:lineRule="exact"/>
        <w:ind w:firstLine="0" w:firstLineChars="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考试咨询电话：0543-4262207</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4269102</w:t>
      </w:r>
    </w:p>
    <w:p>
      <w:pPr>
        <w:keepNext w:val="0"/>
        <w:keepLines w:val="0"/>
        <w:pageBreakBefore w:val="0"/>
        <w:widowControl w:val="0"/>
        <w:kinsoku/>
        <w:wordWrap/>
        <w:overflowPunct/>
        <w:topLinePunct w:val="0"/>
        <w:autoSpaceDE/>
        <w:autoSpaceDN/>
        <w:bidi w:val="0"/>
        <w:adjustRightInd/>
        <w:snapToGrid/>
        <w:spacing w:line="570" w:lineRule="exact"/>
        <w:ind w:firstLine="0" w:firstLineChars="0"/>
        <w:textAlignment w:val="auto"/>
        <w:rPr>
          <w:rFonts w:hint="eastAsia" w:ascii="仿宋_GB2312" w:hAnsi="仿宋_GB2312" w:eastAsia="仿宋_GB2312" w:cs="仿宋_GB2312"/>
          <w:color w:val="FF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0" w:firstLineChars="0"/>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0" w:firstLineChars="0"/>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0" w:firstLineChars="0"/>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0" w:firstLineChars="0"/>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中共邹平市委组织部</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邹平市人力资源和社会保障局</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2022年</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lang w:eastAsia="zh-CN"/>
        </w:rPr>
        <w:t>月1</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eastAsia="zh-CN"/>
        </w:rPr>
        <w:t>日</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color w:val="auto"/>
          <w:sz w:val="32"/>
          <w:szCs w:val="32"/>
          <w:lang w:eastAsia="zh-CN"/>
        </w:rPr>
      </w:pPr>
    </w:p>
    <w:sectPr>
      <w:footerReference r:id="rId3" w:type="default"/>
      <w:pgSz w:w="11906" w:h="16838"/>
      <w:pgMar w:top="1587" w:right="1474" w:bottom="1417" w:left="1531" w:header="851" w:footer="992" w:gutter="0"/>
      <w:pgNumType w:fmt="numberInDash"/>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yNGMwMGMyZTg3Mzc4Y2EwZDc5NGNlZmEzYTIyOTcifQ=="/>
  </w:docVars>
  <w:rsids>
    <w:rsidRoot w:val="05792A9D"/>
    <w:rsid w:val="0087333A"/>
    <w:rsid w:val="01985BC1"/>
    <w:rsid w:val="03057B81"/>
    <w:rsid w:val="035E4919"/>
    <w:rsid w:val="03C63706"/>
    <w:rsid w:val="043F439F"/>
    <w:rsid w:val="0522495A"/>
    <w:rsid w:val="055A5917"/>
    <w:rsid w:val="05792A9D"/>
    <w:rsid w:val="059C5BCD"/>
    <w:rsid w:val="060E0871"/>
    <w:rsid w:val="064165B2"/>
    <w:rsid w:val="08B344E2"/>
    <w:rsid w:val="092300F3"/>
    <w:rsid w:val="09E50D9F"/>
    <w:rsid w:val="0A7969A2"/>
    <w:rsid w:val="0A9C36B0"/>
    <w:rsid w:val="0AE27278"/>
    <w:rsid w:val="0BBF471D"/>
    <w:rsid w:val="0EA33927"/>
    <w:rsid w:val="11C26E98"/>
    <w:rsid w:val="120C752F"/>
    <w:rsid w:val="13736825"/>
    <w:rsid w:val="1448764C"/>
    <w:rsid w:val="17677EF5"/>
    <w:rsid w:val="199B0F9A"/>
    <w:rsid w:val="1B434956"/>
    <w:rsid w:val="1CFE11EF"/>
    <w:rsid w:val="1D26666A"/>
    <w:rsid w:val="1E0E7858"/>
    <w:rsid w:val="1E7E7245"/>
    <w:rsid w:val="1E871808"/>
    <w:rsid w:val="1F4B4494"/>
    <w:rsid w:val="228F4410"/>
    <w:rsid w:val="24DA3670"/>
    <w:rsid w:val="251F07BA"/>
    <w:rsid w:val="278A0AD3"/>
    <w:rsid w:val="287E00BE"/>
    <w:rsid w:val="29C05062"/>
    <w:rsid w:val="2AA45BC8"/>
    <w:rsid w:val="2B636383"/>
    <w:rsid w:val="2CA21533"/>
    <w:rsid w:val="2D7A72B2"/>
    <w:rsid w:val="2EC701BE"/>
    <w:rsid w:val="2F2B74F6"/>
    <w:rsid w:val="2FF14047"/>
    <w:rsid w:val="2FF15A9C"/>
    <w:rsid w:val="307978A9"/>
    <w:rsid w:val="31AE3002"/>
    <w:rsid w:val="31CA1E8B"/>
    <w:rsid w:val="32E92CDF"/>
    <w:rsid w:val="337607E5"/>
    <w:rsid w:val="350478CF"/>
    <w:rsid w:val="35F52F70"/>
    <w:rsid w:val="36143119"/>
    <w:rsid w:val="38855EC9"/>
    <w:rsid w:val="3AC96C9F"/>
    <w:rsid w:val="3B314930"/>
    <w:rsid w:val="3C086C9E"/>
    <w:rsid w:val="3CCC46A4"/>
    <w:rsid w:val="3D42007C"/>
    <w:rsid w:val="3DD57EE3"/>
    <w:rsid w:val="3EC502F3"/>
    <w:rsid w:val="3EE94837"/>
    <w:rsid w:val="3F0F3475"/>
    <w:rsid w:val="3F3A223B"/>
    <w:rsid w:val="3F560ED7"/>
    <w:rsid w:val="3F7F67AC"/>
    <w:rsid w:val="3FA66E58"/>
    <w:rsid w:val="4198369E"/>
    <w:rsid w:val="421C261F"/>
    <w:rsid w:val="45CC32DD"/>
    <w:rsid w:val="46130FB8"/>
    <w:rsid w:val="469C18DC"/>
    <w:rsid w:val="46C12DA7"/>
    <w:rsid w:val="47172E21"/>
    <w:rsid w:val="49B77108"/>
    <w:rsid w:val="4BC33035"/>
    <w:rsid w:val="5105177B"/>
    <w:rsid w:val="517C0CBD"/>
    <w:rsid w:val="52A11C34"/>
    <w:rsid w:val="53E174F7"/>
    <w:rsid w:val="54070677"/>
    <w:rsid w:val="540C0D14"/>
    <w:rsid w:val="56DE3550"/>
    <w:rsid w:val="56FB2E36"/>
    <w:rsid w:val="571E2C4D"/>
    <w:rsid w:val="57BD19B2"/>
    <w:rsid w:val="5971783F"/>
    <w:rsid w:val="5A620F8E"/>
    <w:rsid w:val="5BF40455"/>
    <w:rsid w:val="5C505A60"/>
    <w:rsid w:val="5D690C8B"/>
    <w:rsid w:val="5D917AE0"/>
    <w:rsid w:val="5FEB66AA"/>
    <w:rsid w:val="601A69EB"/>
    <w:rsid w:val="612E2BC8"/>
    <w:rsid w:val="61564765"/>
    <w:rsid w:val="619B5561"/>
    <w:rsid w:val="63234014"/>
    <w:rsid w:val="6379767B"/>
    <w:rsid w:val="66F978FF"/>
    <w:rsid w:val="6B142F59"/>
    <w:rsid w:val="6BFD6C96"/>
    <w:rsid w:val="6C315445"/>
    <w:rsid w:val="6CE60377"/>
    <w:rsid w:val="6ED6489C"/>
    <w:rsid w:val="6FBE7937"/>
    <w:rsid w:val="6FCC51A7"/>
    <w:rsid w:val="713405E0"/>
    <w:rsid w:val="74F6405F"/>
    <w:rsid w:val="75680129"/>
    <w:rsid w:val="7618263E"/>
    <w:rsid w:val="763055CD"/>
    <w:rsid w:val="783223B7"/>
    <w:rsid w:val="79AD3ED0"/>
    <w:rsid w:val="7E2B4801"/>
    <w:rsid w:val="7F6047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1610</Words>
  <Characters>1677</Characters>
  <Lines>0</Lines>
  <Paragraphs>0</Paragraphs>
  <TotalTime>14</TotalTime>
  <ScaleCrop>false</ScaleCrop>
  <LinksUpToDate>false</LinksUpToDate>
  <CharactersWithSpaces>1785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2020-12-02T01:50:00Z</dcterms:created>
  <dc:creator>Administrator</dc:creator>
  <cp:lastModifiedBy>Administrator</cp:lastModifiedBy>
  <cp:lastPrinted>2021-06-16T02:48:00Z</cp:lastPrinted>
  <dcterms:modified xsi:type="dcterms:W3CDTF">2022-11-16T01:19:30Z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FF809B3806AC40EF93C2E59B0F845D89</vt:lpwstr>
  </property>
</Properties>
</file>