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36"/>
                <w:szCs w:val="36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36"/>
                <w:szCs w:val="36"/>
              </w:rPr>
              <w:t>中共北京市委党校202</w:t>
            </w: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36"/>
                <w:szCs w:val="36"/>
              </w:rPr>
              <w:t>年度</w:t>
            </w:r>
            <w:r>
              <w:rPr>
                <w:rFonts w:cs="宋体" w:asciiTheme="majorEastAsia" w:hAnsiTheme="majorEastAsia" w:eastAsiaTheme="majorEastAsia"/>
                <w:b/>
                <w:kern w:val="0"/>
                <w:sz w:val="36"/>
                <w:szCs w:val="36"/>
              </w:rPr>
              <w:t>公开遴选公务员</w:t>
            </w: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36"/>
                <w:szCs w:val="36"/>
              </w:rPr>
              <w:t xml:space="preserve">                 </w:t>
            </w:r>
            <w:r>
              <w:rPr>
                <w:rFonts w:cs="宋体" w:asciiTheme="majorEastAsia" w:hAnsiTheme="majorEastAsia" w:eastAsiaTheme="majorEastAsia"/>
                <w:b/>
                <w:kern w:val="0"/>
                <w:sz w:val="36"/>
                <w:szCs w:val="36"/>
              </w:rPr>
              <w:t>面试</w:t>
            </w: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36"/>
                <w:szCs w:val="36"/>
              </w:rPr>
              <w:t>和业务水平测试</w:t>
            </w:r>
            <w:r>
              <w:rPr>
                <w:rFonts w:cs="宋体" w:asciiTheme="majorEastAsia" w:hAnsiTheme="majorEastAsia" w:eastAsiaTheme="majorEastAsia"/>
                <w:b/>
                <w:kern w:val="0"/>
                <w:sz w:val="36"/>
                <w:szCs w:val="36"/>
              </w:rPr>
              <w:t>公告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ˎ̥" w:hAnsi="ˎ̥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ˎ̥" w:hAnsi="ˎ̥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Align w:val="center"/>
          </w:tcPr>
          <w:p>
            <w:pPr>
              <w:spacing w:line="600" w:lineRule="exact"/>
              <w:ind w:firstLine="640" w:firstLineChars="200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根据《北京市202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年度市级机关公开遴选公务员面试工作实施方案》要求，中共北京市委党校公开遴选公务员统一面试将于202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年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日进行，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现将面试有关事项公告如下：</w:t>
            </w:r>
          </w:p>
          <w:p>
            <w:pPr>
              <w:widowControl/>
              <w:snapToGrid w:val="0"/>
              <w:spacing w:line="600" w:lineRule="exact"/>
              <w:ind w:firstLine="642" w:firstLineChars="200"/>
              <w:jc w:val="left"/>
              <w:rPr>
                <w:rFonts w:ascii="黑体" w:hAnsi="黑体" w:eastAsia="黑体" w:cs="宋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sz w:val="32"/>
                <w:szCs w:val="32"/>
              </w:rPr>
              <w:t>一、面试确认</w:t>
            </w:r>
          </w:p>
          <w:p>
            <w:pPr>
              <w:widowControl/>
              <w:snapToGrid w:val="0"/>
              <w:spacing w:line="600" w:lineRule="exact"/>
              <w:ind w:firstLine="640" w:firstLineChars="2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请进入面试的考生保持手机通讯畅通，及时接听（接收）我校工作人员电话（短信），或主动与我们联系，确认是否参加面试</w:t>
            </w:r>
            <w:r>
              <w:rPr>
                <w:rFonts w:hint="eastAsia" w:ascii="仿宋" w:hAnsi="仿宋" w:eastAsia="仿宋" w:cs="宋体"/>
                <w:bCs/>
                <w:sz w:val="32"/>
                <w:szCs w:val="32"/>
              </w:rPr>
              <w:t>（面试人员名单见附件</w:t>
            </w:r>
            <w:r>
              <w:rPr>
                <w:rFonts w:hint="eastAsia" w:ascii="仿宋" w:hAnsi="仿宋" w:eastAsia="仿宋" w:cs="宋体"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bCs/>
                <w:sz w:val="32"/>
                <w:szCs w:val="32"/>
              </w:rPr>
              <w:t>）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。</w:t>
            </w:r>
          </w:p>
          <w:p>
            <w:pPr>
              <w:widowControl/>
              <w:snapToGrid w:val="0"/>
              <w:spacing w:line="600" w:lineRule="exact"/>
              <w:ind w:firstLine="642" w:firstLineChars="200"/>
              <w:jc w:val="left"/>
              <w:rPr>
                <w:rFonts w:ascii="黑体" w:hAnsi="黑体" w:eastAsia="黑体" w:cs="宋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sz w:val="32"/>
                <w:szCs w:val="32"/>
              </w:rPr>
              <w:t>二、面试和业务水平测试安排</w:t>
            </w:r>
          </w:p>
          <w:p>
            <w:pPr>
              <w:widowControl/>
              <w:snapToGrid w:val="0"/>
              <w:spacing w:line="600" w:lineRule="exact"/>
              <w:ind w:firstLine="642" w:firstLineChars="2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2"/>
                <w:szCs w:val="32"/>
              </w:rPr>
              <w:t>（一）面试方式：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采取结构化面试方式。</w:t>
            </w:r>
          </w:p>
          <w:p>
            <w:pPr>
              <w:widowControl/>
              <w:snapToGrid w:val="0"/>
              <w:spacing w:line="600" w:lineRule="exact"/>
              <w:ind w:firstLine="642" w:firstLineChars="200"/>
              <w:jc w:val="left"/>
              <w:rPr>
                <w:rFonts w:ascii="仿宋" w:hAnsi="仿宋" w:eastAsia="仿宋" w:cs="宋体"/>
                <w:sz w:val="32"/>
                <w:szCs w:val="32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2"/>
                <w:szCs w:val="32"/>
              </w:rPr>
              <w:t>（二）面试时间及地点：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202</w:t>
            </w: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日，面试地点为中共北京市委党校综合教学楼。</w:t>
            </w:r>
          </w:p>
          <w:p>
            <w:pPr>
              <w:widowControl/>
              <w:snapToGrid w:val="0"/>
              <w:spacing w:line="600" w:lineRule="exact"/>
              <w:ind w:firstLine="642" w:firstLineChars="200"/>
              <w:jc w:val="left"/>
              <w:rPr>
                <w:rFonts w:ascii="仿宋" w:hAnsi="仿宋" w:eastAsia="仿宋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2"/>
                <w:szCs w:val="32"/>
              </w:rPr>
              <w:t>（三）注意事项：</w:t>
            </w:r>
          </w:p>
          <w:p>
            <w:pPr>
              <w:widowControl/>
              <w:snapToGrid w:val="0"/>
              <w:spacing w:line="600" w:lineRule="exact"/>
              <w:ind w:firstLine="642" w:firstLineChars="200"/>
              <w:jc w:val="left"/>
              <w:rPr>
                <w:rFonts w:ascii="仿宋" w:hAnsi="仿宋" w:eastAsia="仿宋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2"/>
                <w:szCs w:val="32"/>
              </w:rPr>
              <w:t>1、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上午面试的考生入闱封闭时间为</w:t>
            </w:r>
            <w:r>
              <w:rPr>
                <w:rFonts w:hint="eastAsia" w:ascii="仿宋" w:hAnsi="仿宋" w:eastAsia="仿宋" w:cs="宋体"/>
                <w:b/>
                <w:sz w:val="32"/>
                <w:szCs w:val="32"/>
              </w:rPr>
              <w:t>8:00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，考生</w:t>
            </w:r>
            <w:r>
              <w:rPr>
                <w:rFonts w:hint="eastAsia" w:ascii="仿宋" w:hAnsi="仿宋" w:eastAsia="仿宋" w:cs="宋体"/>
                <w:b/>
                <w:sz w:val="32"/>
                <w:szCs w:val="32"/>
              </w:rPr>
              <w:t>务必在上午8：00前到候考室报到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，否则将不得入场并取消面试资格。</w:t>
            </w:r>
          </w:p>
          <w:p>
            <w:pPr>
              <w:spacing w:line="540" w:lineRule="exact"/>
              <w:ind w:firstLine="640" w:firstLineChars="200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2、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 xml:space="preserve">考生持本人有效居民身份证（或社保卡）原件进入候考室。  </w:t>
            </w:r>
          </w:p>
          <w:p>
            <w:pPr>
              <w:spacing w:line="540" w:lineRule="exact"/>
              <w:ind w:firstLine="640" w:firstLineChars="200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3、考生在考前进行自身健康状况监测，做好个人防护。面试当天考生须提交已签字的《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北京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地区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2022年度人事考试新冠肺炎疫情防控告知暨承诺书</w:t>
            </w:r>
            <w:r>
              <w:rPr>
                <w:rFonts w:hint="eastAsia" w:eastAsia="仿宋_GB2312"/>
                <w:color w:val="000000"/>
                <w:sz w:val="32"/>
                <w:szCs w:val="32"/>
              </w:rPr>
              <w:t>》（附</w:t>
            </w:r>
            <w:r>
              <w:rPr>
                <w:rFonts w:hint="eastAsia" w:ascii="仿宋" w:hAnsi="仿宋" w:eastAsia="仿宋" w:cs="宋体"/>
                <w:bCs/>
                <w:sz w:val="32"/>
                <w:szCs w:val="32"/>
              </w:rPr>
              <w:t>件</w:t>
            </w:r>
            <w:r>
              <w:rPr>
                <w:rFonts w:hint="eastAsia" w:ascii="仿宋" w:hAnsi="仿宋" w:eastAsia="仿宋" w:cs="宋体"/>
                <w:bCs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eastAsia="仿宋_GB2312"/>
                <w:color w:val="000000"/>
                <w:sz w:val="32"/>
                <w:szCs w:val="32"/>
              </w:rPr>
              <w:t>）和考试前48小时内采样的核酸检测阴性证明进入考点。</w:t>
            </w:r>
          </w:p>
          <w:p>
            <w:pPr>
              <w:widowControl/>
              <w:shd w:val="clear" w:color="auto" w:fill="FFFFFF"/>
              <w:spacing w:line="600" w:lineRule="exact"/>
              <w:ind w:firstLine="640"/>
              <w:jc w:val="left"/>
              <w:rPr>
                <w:rFonts w:ascii="仿宋" w:hAnsi="仿宋" w:eastAsia="仿宋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2"/>
                <w:szCs w:val="32"/>
              </w:rPr>
              <w:t>（四）业务水平测试要求：</w:t>
            </w:r>
          </w:p>
          <w:p>
            <w:pPr>
              <w:widowControl/>
              <w:shd w:val="clear" w:color="auto" w:fill="FFFFFF"/>
              <w:spacing w:line="600" w:lineRule="exact"/>
              <w:ind w:firstLine="640"/>
              <w:jc w:val="left"/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  <w:t>离退休干部工作处综合服务管理</w:t>
            </w:r>
            <w:r>
              <w:rPr>
                <w:rFonts w:hint="eastAsia" w:eastAsia="仿宋_GB2312"/>
                <w:color w:val="000000"/>
                <w:sz w:val="32"/>
                <w:szCs w:val="32"/>
              </w:rPr>
              <w:t>岗位业务水平测试</w:t>
            </w:r>
            <w:r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  <w:t>采取笔试形式进行，请</w:t>
            </w:r>
            <w:r>
              <w:rPr>
                <w:rFonts w:hint="eastAsia" w:eastAsia="仿宋_GB2312"/>
                <w:color w:val="000000"/>
                <w:sz w:val="32"/>
                <w:szCs w:val="32"/>
              </w:rPr>
              <w:t>考生携带黑色字迹签字笔参加考试。</w:t>
            </w:r>
            <w:r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  <w:t>笔试之后，根据考生提供的三年工作业绩报告，采取逐人面谈的形式，向考生核实了解相关情况。</w:t>
            </w:r>
          </w:p>
          <w:p>
            <w:pPr>
              <w:widowControl/>
              <w:shd w:val="clear" w:color="auto" w:fill="FFFFFF"/>
              <w:spacing w:line="600" w:lineRule="exact"/>
              <w:ind w:firstLine="640"/>
              <w:jc w:val="left"/>
              <w:rPr>
                <w:rFonts w:ascii="仿宋" w:hAnsi="仿宋" w:eastAsia="仿宋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 w:cs="宋体"/>
                <w:b/>
                <w:bCs/>
                <w:sz w:val="32"/>
                <w:szCs w:val="32"/>
                <w:lang w:eastAsia="zh-CN"/>
              </w:rPr>
              <w:t>五</w:t>
            </w:r>
            <w:r>
              <w:rPr>
                <w:rFonts w:hint="eastAsia" w:ascii="仿宋" w:hAnsi="仿宋" w:eastAsia="仿宋" w:cs="宋体"/>
                <w:b/>
                <w:bCs/>
                <w:sz w:val="32"/>
                <w:szCs w:val="32"/>
              </w:rPr>
              <w:t>）</w:t>
            </w:r>
            <w:r>
              <w:rPr>
                <w:rFonts w:hint="eastAsia" w:ascii="仿宋" w:hAnsi="仿宋" w:eastAsia="仿宋" w:cs="宋体"/>
                <w:b/>
                <w:bCs/>
                <w:sz w:val="32"/>
                <w:szCs w:val="32"/>
                <w:lang w:eastAsia="zh-CN"/>
              </w:rPr>
              <w:t>其他要求</w:t>
            </w:r>
            <w:r>
              <w:rPr>
                <w:rFonts w:hint="eastAsia" w:ascii="仿宋" w:hAnsi="仿宋" w:eastAsia="仿宋" w:cs="宋体"/>
                <w:b/>
                <w:bCs/>
                <w:sz w:val="32"/>
                <w:szCs w:val="32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  <w:t>进入面试的人员须在面试前提交近三年工作业绩报告(1500字左右),请于11月16日下午3点前发至邮箱：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lang w:val="en-US"/>
              </w:rPr>
            </w:pPr>
            <w:r>
              <w:rPr>
                <w:rFonts w:hint="default" w:eastAsia="仿宋_GB2312"/>
                <w:color w:val="000000"/>
                <w:sz w:val="32"/>
                <w:szCs w:val="32"/>
                <w:lang w:val="en-US" w:eastAsia="zh-CN"/>
              </w:rPr>
              <w:t>yangqing_rsc@bac.</w:t>
            </w:r>
            <w:bookmarkStart w:id="0" w:name="_GoBack"/>
            <w:bookmarkEnd w:id="0"/>
            <w:r>
              <w:rPr>
                <w:rFonts w:hint="default" w:eastAsia="仿宋_GB2312"/>
                <w:color w:val="000000"/>
                <w:sz w:val="32"/>
                <w:szCs w:val="32"/>
                <w:lang w:val="en-US" w:eastAsia="zh-CN"/>
              </w:rPr>
              <w:t>gov.cn</w:t>
            </w:r>
            <w:r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  <w:t>。</w:t>
            </w:r>
          </w:p>
          <w:p>
            <w:pPr>
              <w:widowControl/>
              <w:shd w:val="clear" w:color="auto" w:fill="FFFFFF"/>
              <w:spacing w:line="600" w:lineRule="exact"/>
              <w:ind w:firstLine="64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欢迎各位考生对我们的工作进行监督。</w:t>
            </w:r>
          </w:p>
          <w:p>
            <w:pPr>
              <w:widowControl/>
              <w:snapToGrid w:val="0"/>
              <w:spacing w:line="600" w:lineRule="exact"/>
              <w:ind w:firstLine="640" w:firstLineChars="2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联系人：杨清</w:t>
            </w:r>
          </w:p>
          <w:p>
            <w:pPr>
              <w:widowControl/>
              <w:snapToGrid w:val="0"/>
              <w:spacing w:line="600" w:lineRule="exact"/>
              <w:ind w:firstLine="640" w:firstLineChars="20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联系电话：68007024    18610808359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 xml:space="preserve">                            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</w:p>
          <w:p>
            <w:pPr>
              <w:widowControl/>
              <w:snapToGrid w:val="0"/>
              <w:spacing w:line="360" w:lineRule="auto"/>
              <w:ind w:firstLine="5280" w:firstLineChars="1650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北京市委党校人事处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ascii="仿宋" w:hAnsi="仿宋" w:eastAsia="仿宋" w:cs="宋体"/>
                <w:spacing w:val="8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 xml:space="preserve">                                   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202</w:t>
            </w: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年11月</w:t>
            </w:r>
            <w:r>
              <w:rPr>
                <w:rFonts w:hint="eastAsia" w:ascii="仿宋" w:hAnsi="仿宋" w:eastAsia="仿宋" w:cs="宋体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日</w:t>
            </w:r>
          </w:p>
        </w:tc>
      </w:tr>
    </w:tbl>
    <w:p/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ˎ̥">
    <w:altName w:val="方正宋体S-超大字符集(SIP)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82DAA"/>
    <w:rsid w:val="000A2E11"/>
    <w:rsid w:val="000B2E61"/>
    <w:rsid w:val="000D1C8C"/>
    <w:rsid w:val="000D65AA"/>
    <w:rsid w:val="001120EE"/>
    <w:rsid w:val="001300A3"/>
    <w:rsid w:val="001326A5"/>
    <w:rsid w:val="001A4057"/>
    <w:rsid w:val="001E5391"/>
    <w:rsid w:val="002161D8"/>
    <w:rsid w:val="00244C78"/>
    <w:rsid w:val="002818EF"/>
    <w:rsid w:val="00305578"/>
    <w:rsid w:val="0032456F"/>
    <w:rsid w:val="00325974"/>
    <w:rsid w:val="003273B5"/>
    <w:rsid w:val="003644DC"/>
    <w:rsid w:val="0037101E"/>
    <w:rsid w:val="00371F29"/>
    <w:rsid w:val="00373029"/>
    <w:rsid w:val="004208D4"/>
    <w:rsid w:val="0042110B"/>
    <w:rsid w:val="00423D7B"/>
    <w:rsid w:val="00430835"/>
    <w:rsid w:val="00455E81"/>
    <w:rsid w:val="00482E98"/>
    <w:rsid w:val="004C574D"/>
    <w:rsid w:val="00515693"/>
    <w:rsid w:val="0052728B"/>
    <w:rsid w:val="00541F61"/>
    <w:rsid w:val="005455CF"/>
    <w:rsid w:val="00552FBD"/>
    <w:rsid w:val="00582DAA"/>
    <w:rsid w:val="00596643"/>
    <w:rsid w:val="00597791"/>
    <w:rsid w:val="005B0803"/>
    <w:rsid w:val="00645833"/>
    <w:rsid w:val="00650592"/>
    <w:rsid w:val="00654E15"/>
    <w:rsid w:val="00663777"/>
    <w:rsid w:val="00683938"/>
    <w:rsid w:val="006A27EC"/>
    <w:rsid w:val="006A43D1"/>
    <w:rsid w:val="006A5998"/>
    <w:rsid w:val="006E1237"/>
    <w:rsid w:val="007063E9"/>
    <w:rsid w:val="00707402"/>
    <w:rsid w:val="007C57F4"/>
    <w:rsid w:val="007D3061"/>
    <w:rsid w:val="00825789"/>
    <w:rsid w:val="00854CC4"/>
    <w:rsid w:val="00894FCE"/>
    <w:rsid w:val="00923749"/>
    <w:rsid w:val="0095281B"/>
    <w:rsid w:val="009914E5"/>
    <w:rsid w:val="009C360A"/>
    <w:rsid w:val="009E06D2"/>
    <w:rsid w:val="009F303E"/>
    <w:rsid w:val="00A06DE1"/>
    <w:rsid w:val="00A867F0"/>
    <w:rsid w:val="00AC52C1"/>
    <w:rsid w:val="00AF4B94"/>
    <w:rsid w:val="00B00426"/>
    <w:rsid w:val="00B1353E"/>
    <w:rsid w:val="00B316F4"/>
    <w:rsid w:val="00C23419"/>
    <w:rsid w:val="00C336AF"/>
    <w:rsid w:val="00C877A5"/>
    <w:rsid w:val="00CB0EAD"/>
    <w:rsid w:val="00CB5907"/>
    <w:rsid w:val="00CC3168"/>
    <w:rsid w:val="00CC7F1B"/>
    <w:rsid w:val="00CE0CA5"/>
    <w:rsid w:val="00CE1978"/>
    <w:rsid w:val="00D461C0"/>
    <w:rsid w:val="00D730F5"/>
    <w:rsid w:val="00DE2BE8"/>
    <w:rsid w:val="00DE3B83"/>
    <w:rsid w:val="00E03A11"/>
    <w:rsid w:val="00E17CCF"/>
    <w:rsid w:val="00E606A3"/>
    <w:rsid w:val="00E90C13"/>
    <w:rsid w:val="00EB5245"/>
    <w:rsid w:val="00F03D4C"/>
    <w:rsid w:val="00F74FAD"/>
    <w:rsid w:val="00FA521F"/>
    <w:rsid w:val="2FAFFA6B"/>
    <w:rsid w:val="6DF81283"/>
    <w:rsid w:val="7FD61469"/>
    <w:rsid w:val="BFEF8DFC"/>
    <w:rsid w:val="DF4FDB03"/>
    <w:rsid w:val="EFF8C765"/>
    <w:rsid w:val="F9ED2937"/>
    <w:rsid w:val="FB99B87A"/>
    <w:rsid w:val="FBCBE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</Words>
  <Characters>593</Characters>
  <Lines>4</Lines>
  <Paragraphs>1</Paragraphs>
  <TotalTime>10</TotalTime>
  <ScaleCrop>false</ScaleCrop>
  <LinksUpToDate>false</LinksUpToDate>
  <CharactersWithSpaces>695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2017-02-08T22:07:00Z</dcterms:created>
  <dc:creator>caoyang</dc:creator>
  <cp:lastModifiedBy>user</cp:lastModifiedBy>
  <cp:lastPrinted>2022-11-14T14:57:30Z</cp:lastPrinted>
  <dcterms:modified xsi:type="dcterms:W3CDTF">2022-11-14T15:02:21Z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