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both"/>
        <w:textAlignment w:val="auto"/>
        <w:rPr>
          <w:rFonts w:hint="default" w:ascii="方正小标宋简体" w:hAnsi="方正小标宋简体" w:eastAsia="方正小标宋简体" w:cs="方正小标宋简体"/>
          <w:b/>
          <w:bCs/>
          <w:color w:val="000000"/>
          <w:sz w:val="28"/>
          <w:szCs w:val="28"/>
          <w:lang w:val="en-US" w:eastAsia="zh-CN"/>
        </w:rPr>
      </w:pPr>
      <w:bookmarkStart w:id="0" w:name="_GoBack"/>
      <w:bookmarkEnd w:id="0"/>
      <w:r>
        <w:rPr>
          <w:rFonts w:hint="eastAsia" w:ascii="方正小标宋简体" w:hAnsi="方正小标宋简体" w:eastAsia="方正小标宋简体" w:cs="方正小标宋简体"/>
          <w:b/>
          <w:bCs/>
          <w:color w:val="000000"/>
          <w:sz w:val="28"/>
          <w:szCs w:val="28"/>
          <w:lang w:val="en-US" w:eastAsia="zh-CN"/>
        </w:rPr>
        <w:t>附件一：</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宋体" w:hAnsi="宋体" w:eastAsia="宋体" w:cs="宋体"/>
          <w:color w:val="131313"/>
          <w:kern w:val="0"/>
          <w:sz w:val="21"/>
          <w:szCs w:val="21"/>
          <w:lang w:val="en-US" w:eastAsia="zh-CN" w:bidi="ar-SA"/>
        </w:rPr>
      </w:pPr>
      <w:r>
        <w:rPr>
          <w:rFonts w:hint="eastAsia" w:ascii="方正小标宋简体" w:hAnsi="方正小标宋简体" w:eastAsia="方正小标宋简体" w:cs="方正小标宋简体"/>
          <w:b/>
          <w:bCs/>
          <w:color w:val="000000"/>
          <w:sz w:val="44"/>
          <w:szCs w:val="44"/>
          <w:lang w:val="en-US" w:eastAsia="zh-CN"/>
        </w:rPr>
        <w:t>武汉东湖高新区面向社会公开招聘社区专职党务工作者笔试考生须知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kern w:val="0"/>
          <w:sz w:val="24"/>
          <w:szCs w:val="24"/>
          <w:lang w:val="en-US" w:eastAsia="zh-CN" w:bidi="ar-SA"/>
        </w:rPr>
        <w:t>一、考</w:t>
      </w:r>
      <w:r>
        <w:rPr>
          <w:rFonts w:hint="eastAsia" w:ascii="宋体" w:hAnsi="宋体" w:eastAsia="宋体" w:cs="宋体"/>
          <w:color w:val="131313"/>
          <w:sz w:val="24"/>
          <w:szCs w:val="24"/>
          <w:lang w:bidi="ar-SA"/>
        </w:rPr>
        <w:t>生须认真阅读并严格遵守本须知。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sz w:val="24"/>
          <w:szCs w:val="24"/>
          <w:lang w:val="en-US" w:eastAsia="zh-CN" w:bidi="ar-SA"/>
        </w:rPr>
        <w:t>二、</w:t>
      </w:r>
      <w:r>
        <w:rPr>
          <w:rFonts w:hint="eastAsia" w:ascii="宋体" w:hAnsi="宋体" w:eastAsia="宋体" w:cs="宋体"/>
          <w:color w:val="131313"/>
          <w:sz w:val="24"/>
          <w:szCs w:val="24"/>
          <w:lang w:bidi="ar-SA"/>
        </w:rPr>
        <w:t>笔试当日</w:t>
      </w:r>
      <w:r>
        <w:rPr>
          <w:rFonts w:hint="eastAsia" w:ascii="宋体" w:hAnsi="宋体" w:eastAsia="宋体" w:cs="宋体"/>
          <w:color w:val="131313"/>
          <w:sz w:val="24"/>
          <w:szCs w:val="24"/>
          <w:lang w:val="en-US" w:eastAsia="zh-CN" w:bidi="ar-SA"/>
        </w:rPr>
        <w:t>8:</w:t>
      </w:r>
      <w:r>
        <w:rPr>
          <w:rFonts w:hint="eastAsia" w:ascii="宋体" w:hAnsi="宋体" w:cs="宋体"/>
          <w:color w:val="131313"/>
          <w:sz w:val="24"/>
          <w:szCs w:val="24"/>
          <w:lang w:val="en-US" w:eastAsia="zh-CN" w:bidi="ar-SA"/>
        </w:rPr>
        <w:t>1</w:t>
      </w:r>
      <w:r>
        <w:rPr>
          <w:rFonts w:hint="eastAsia" w:ascii="宋体" w:hAnsi="宋体" w:eastAsia="宋体" w:cs="宋体"/>
          <w:color w:val="131313"/>
          <w:sz w:val="24"/>
          <w:szCs w:val="24"/>
          <w:lang w:val="en-US" w:eastAsia="zh-CN" w:bidi="ar-SA"/>
        </w:rPr>
        <w:t>0，</w:t>
      </w:r>
      <w:r>
        <w:rPr>
          <w:rFonts w:hint="eastAsia" w:ascii="宋体" w:hAnsi="宋体" w:eastAsia="宋体" w:cs="宋体"/>
          <w:color w:val="131313"/>
          <w:sz w:val="24"/>
          <w:szCs w:val="24"/>
          <w:lang w:bidi="ar-SA"/>
        </w:rPr>
        <w:t>考生须凭本人准考证（A4纸黑白打印）、有效期内二代身份证原件（或有效期内临时身份证原件）、《考生个人健康状况承诺书》</w:t>
      </w:r>
      <w:r>
        <w:rPr>
          <w:rFonts w:hint="eastAsia" w:ascii="宋体" w:hAnsi="宋体" w:eastAsia="宋体" w:cs="宋体"/>
          <w:color w:val="131313"/>
          <w:sz w:val="24"/>
          <w:szCs w:val="24"/>
          <w:lang w:eastAsia="zh-CN" w:bidi="ar-SA"/>
        </w:rPr>
        <w:t>（签名，进入规定考室时</w:t>
      </w:r>
      <w:r>
        <w:rPr>
          <w:rFonts w:hint="eastAsia" w:ascii="宋体" w:hAnsi="宋体" w:eastAsia="宋体" w:cs="宋体"/>
          <w:color w:val="131313"/>
          <w:sz w:val="24"/>
          <w:szCs w:val="24"/>
          <w:lang w:bidi="ar-SA"/>
        </w:rPr>
        <w:t>由考务工作人员统一收取）、持健康码绿码和“通信大数据行程卡”绿码，经体温测量合格（低于37.3°）后方能进入考场，其他证件一律无效。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sz w:val="24"/>
          <w:szCs w:val="24"/>
          <w:lang w:val="en-US" w:eastAsia="zh-CN" w:bidi="ar-SA"/>
        </w:rPr>
        <w:t>三、</w:t>
      </w:r>
      <w:r>
        <w:rPr>
          <w:rFonts w:hint="eastAsia" w:ascii="宋体" w:hAnsi="宋体" w:eastAsia="宋体" w:cs="宋体"/>
          <w:color w:val="131313"/>
          <w:sz w:val="24"/>
          <w:szCs w:val="24"/>
          <w:lang w:bidi="ar-SA"/>
        </w:rPr>
        <w:t>考生需对号入座，并将两证放在考桌左上角，以便监考人员查验。考试开始指令发出后，考生才能开始答卷。开考</w:t>
      </w:r>
      <w:r>
        <w:rPr>
          <w:rFonts w:hint="eastAsia" w:ascii="宋体" w:hAnsi="宋体" w:cs="宋体"/>
          <w:color w:val="131313"/>
          <w:sz w:val="24"/>
          <w:szCs w:val="24"/>
          <w:lang w:val="en-US" w:eastAsia="zh-CN" w:bidi="ar-SA"/>
        </w:rPr>
        <w:t>30</w:t>
      </w:r>
      <w:r>
        <w:rPr>
          <w:rFonts w:hint="eastAsia" w:ascii="宋体" w:hAnsi="宋体" w:eastAsia="宋体" w:cs="宋体"/>
          <w:color w:val="131313"/>
          <w:sz w:val="24"/>
          <w:szCs w:val="24"/>
          <w:lang w:bidi="ar-SA"/>
        </w:rPr>
        <w:t>分钟后一律禁止入场。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sz w:val="24"/>
          <w:szCs w:val="24"/>
          <w:lang w:val="en-US" w:eastAsia="zh-CN" w:bidi="ar-SA"/>
        </w:rPr>
        <w:t>四、</w:t>
      </w:r>
      <w:r>
        <w:rPr>
          <w:rFonts w:hint="eastAsia" w:ascii="宋体" w:hAnsi="宋体" w:eastAsia="宋体" w:cs="宋体"/>
          <w:color w:val="131313"/>
          <w:sz w:val="24"/>
          <w:szCs w:val="24"/>
          <w:lang w:bidi="ar-SA"/>
        </w:rPr>
        <w:t>考生须自行携带2B铅笔、橡皮、黑色水性笔或签字笔等考试用品。考生答卷时只允许用2B铅笔填涂答题卡，黑色水性笔或签字笔书写，在答卷划定的区域内作答。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sz w:val="24"/>
          <w:szCs w:val="24"/>
          <w:lang w:val="en-US" w:eastAsia="zh-CN" w:bidi="ar-SA"/>
        </w:rPr>
        <w:t>五、</w:t>
      </w:r>
      <w:r>
        <w:rPr>
          <w:rFonts w:hint="eastAsia" w:ascii="宋体" w:hAnsi="宋体" w:eastAsia="宋体" w:cs="宋体"/>
          <w:color w:val="131313"/>
          <w:sz w:val="24"/>
          <w:szCs w:val="24"/>
          <w:lang w:bidi="ar-SA"/>
        </w:rPr>
        <w:t>考生进入考场前，必须关闭各种通讯工具和闹铃，不能以任何理由查看或拍照。除规定携带的考试用品外，其他物品应存放在指定物品存放处。禁止将各种通信工具或其他电子设备及无关物品(如:书籍、资料、笔记本和自备草稿纸等)带至座位</w:t>
      </w:r>
      <w:r>
        <w:rPr>
          <w:rFonts w:hint="eastAsia" w:ascii="宋体" w:hAnsi="宋体" w:eastAsia="宋体" w:cs="宋体"/>
          <w:color w:val="131313"/>
          <w:sz w:val="24"/>
          <w:szCs w:val="24"/>
          <w:lang w:eastAsia="zh-CN" w:bidi="ar-SA"/>
        </w:rPr>
        <w:t>或随身携带</w:t>
      </w:r>
      <w:r>
        <w:rPr>
          <w:rFonts w:hint="eastAsia" w:ascii="宋体" w:hAnsi="宋体" w:eastAsia="宋体" w:cs="宋体"/>
          <w:color w:val="131313"/>
          <w:sz w:val="24"/>
          <w:szCs w:val="24"/>
          <w:lang w:bidi="ar-SA"/>
        </w:rPr>
        <w:t>。如有违反，按违纪违规处理，取消笔试成绩。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val="en-US" w:eastAsia="zh-CN" w:bidi="ar-SA"/>
        </w:rPr>
      </w:pPr>
      <w:r>
        <w:rPr>
          <w:rFonts w:hint="eastAsia" w:ascii="宋体" w:hAnsi="宋体" w:eastAsia="宋体" w:cs="宋体"/>
          <w:color w:val="131313"/>
          <w:sz w:val="24"/>
          <w:szCs w:val="24"/>
          <w:lang w:val="en-US" w:eastAsia="zh-CN" w:bidi="ar-SA"/>
        </w:rPr>
        <w:t>六、本次考试时间为9:</w:t>
      </w:r>
      <w:r>
        <w:rPr>
          <w:rFonts w:hint="eastAsia" w:ascii="宋体" w:hAnsi="宋体" w:cs="宋体"/>
          <w:color w:val="131313"/>
          <w:sz w:val="24"/>
          <w:szCs w:val="24"/>
          <w:lang w:val="en-US" w:eastAsia="zh-CN" w:bidi="ar-SA"/>
        </w:rPr>
        <w:t>0</w:t>
      </w:r>
      <w:r>
        <w:rPr>
          <w:rFonts w:hint="eastAsia" w:ascii="宋体" w:hAnsi="宋体" w:eastAsia="宋体" w:cs="宋体"/>
          <w:color w:val="131313"/>
          <w:sz w:val="24"/>
          <w:szCs w:val="24"/>
          <w:lang w:val="en-US" w:eastAsia="zh-CN" w:bidi="ar-SA"/>
        </w:rPr>
        <w:t>0-11:</w:t>
      </w:r>
      <w:r>
        <w:rPr>
          <w:rFonts w:hint="eastAsia" w:ascii="宋体" w:hAnsi="宋体" w:cs="宋体"/>
          <w:color w:val="131313"/>
          <w:sz w:val="24"/>
          <w:szCs w:val="24"/>
          <w:lang w:val="en-US" w:eastAsia="zh-CN" w:bidi="ar-SA"/>
        </w:rPr>
        <w:t>0</w:t>
      </w:r>
      <w:r>
        <w:rPr>
          <w:rFonts w:hint="eastAsia" w:ascii="宋体" w:hAnsi="宋体" w:eastAsia="宋体" w:cs="宋体"/>
          <w:color w:val="131313"/>
          <w:sz w:val="24"/>
          <w:szCs w:val="24"/>
          <w:lang w:val="en-US" w:eastAsia="zh-CN" w:bidi="ar-SA"/>
        </w:rPr>
        <w:t>0，考试期间中途不休息</w:t>
      </w:r>
      <w:r>
        <w:rPr>
          <w:rFonts w:hint="eastAsia" w:ascii="宋体" w:hAnsi="宋体" w:cs="宋体"/>
          <w:color w:val="131313"/>
          <w:sz w:val="24"/>
          <w:szCs w:val="24"/>
          <w:lang w:val="en-US" w:eastAsia="zh-CN" w:bidi="ar-SA"/>
        </w:rPr>
        <w:t>，</w:t>
      </w:r>
      <w:r>
        <w:rPr>
          <w:rFonts w:hint="eastAsia" w:ascii="宋体" w:hAnsi="宋体" w:eastAsia="宋体" w:cs="宋体"/>
          <w:color w:val="131313"/>
          <w:sz w:val="24"/>
          <w:szCs w:val="24"/>
          <w:lang w:val="en-US" w:eastAsia="zh-CN" w:bidi="ar-SA"/>
        </w:rPr>
        <w:t>考生不得离开考场。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sz w:val="24"/>
          <w:szCs w:val="24"/>
          <w:lang w:val="en-US" w:eastAsia="zh-CN" w:bidi="ar-SA"/>
        </w:rPr>
        <w:t>七、</w:t>
      </w:r>
      <w:r>
        <w:rPr>
          <w:rFonts w:hint="eastAsia" w:ascii="宋体" w:hAnsi="宋体" w:eastAsia="宋体" w:cs="宋体"/>
          <w:color w:val="131313"/>
          <w:sz w:val="24"/>
          <w:szCs w:val="24"/>
          <w:lang w:bidi="ar-SA"/>
        </w:rPr>
        <w:t>考生领到试卷及答题卡（纸）后，应清点试卷及答题卡（纸）是否齐全，考试科目是否有误，检查试卷有无缺损、错印、试题字迹模糊或答题卡（纸）是否有折皱、污点等问题，若发现试卷差错应立即举手向监考人员报告，但不得询问与考卷内容、答案相关的问题，也不得询问其他考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sz w:val="24"/>
          <w:szCs w:val="24"/>
          <w:lang w:val="en-US" w:eastAsia="zh-CN" w:bidi="ar-SA"/>
        </w:rPr>
        <w:t>八、</w:t>
      </w:r>
      <w:r>
        <w:rPr>
          <w:rFonts w:hint="eastAsia" w:ascii="宋体" w:hAnsi="宋体" w:eastAsia="宋体" w:cs="宋体"/>
          <w:color w:val="131313"/>
          <w:sz w:val="24"/>
          <w:szCs w:val="24"/>
          <w:lang w:bidi="ar-SA"/>
        </w:rPr>
        <w:t>考生答卷前，必须首先在规定位置准确填写（填涂）姓名、准考证号等信息。凡漏写、错写姓名、准考证号或字迹模糊无法辨认，以及在规定位置以外填写姓名、准考证号或作其他标记的，一律按零分处理。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sz w:val="24"/>
          <w:szCs w:val="24"/>
          <w:lang w:val="en-US" w:eastAsia="zh-CN" w:bidi="ar-SA"/>
        </w:rPr>
        <w:t>九、</w:t>
      </w:r>
      <w:r>
        <w:rPr>
          <w:rFonts w:hint="eastAsia" w:ascii="宋体" w:hAnsi="宋体" w:eastAsia="宋体" w:cs="宋体"/>
          <w:color w:val="131313"/>
          <w:sz w:val="24"/>
          <w:szCs w:val="24"/>
          <w:lang w:bidi="ar-SA"/>
        </w:rPr>
        <w:t>考生必须服从监考人员的监督管理。考场内须保持安静，不准交头接耳，左顾右盼，传递物品，打手势，做暗号；不准擅自借用其他考生文具；不准偷看、抄袭他人答卷或允许他人抄袭自己的答卷；严禁换卷、夹带或藏匿试卷，严禁替考，以及其他违纪、舞弊行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sz w:val="24"/>
          <w:szCs w:val="24"/>
          <w:lang w:val="en-US" w:eastAsia="zh-CN" w:bidi="ar-SA"/>
        </w:rPr>
        <w:t>十、</w:t>
      </w:r>
      <w:r>
        <w:rPr>
          <w:rFonts w:hint="eastAsia" w:ascii="宋体" w:hAnsi="宋体" w:eastAsia="宋体" w:cs="宋体"/>
          <w:color w:val="131313"/>
          <w:sz w:val="24"/>
          <w:szCs w:val="24"/>
          <w:lang w:bidi="ar-SA"/>
        </w:rPr>
        <w:t>在考试期间原则上不允许上洗手间，若遇特殊情况，需由楼层管理员和1名监考老师共同陪同出入考场。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sz w:val="24"/>
          <w:szCs w:val="24"/>
          <w:lang w:eastAsia="zh-CN" w:bidi="ar-SA"/>
        </w:rPr>
        <w:t>十一</w:t>
      </w:r>
      <w:r>
        <w:rPr>
          <w:rFonts w:hint="eastAsia" w:ascii="宋体" w:hAnsi="宋体" w:eastAsia="宋体" w:cs="宋体"/>
          <w:color w:val="131313"/>
          <w:sz w:val="24"/>
          <w:szCs w:val="24"/>
          <w:lang w:bidi="ar-SA"/>
        </w:rPr>
        <w:t>、考试开始信号发出前答题，或者在考试结束信号发出后继续答题，经提醒仍不停止的，记为违纪，给予当次该科目考试成绩无效的处理。考生需按要求分批次有序离场。严禁将试卷、答题卡（纸）带出考场，否则该科目考试成绩无效。离场后不得在考场附近逗留、交谈，不得再返回考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宋体" w:hAnsi="宋体" w:eastAsia="宋体" w:cs="宋体"/>
          <w:color w:val="131313"/>
          <w:sz w:val="24"/>
          <w:szCs w:val="24"/>
          <w:lang w:bidi="ar-SA"/>
        </w:rPr>
      </w:pPr>
      <w:r>
        <w:rPr>
          <w:rFonts w:hint="eastAsia" w:ascii="宋体" w:hAnsi="宋体" w:eastAsia="宋体" w:cs="宋体"/>
          <w:color w:val="131313"/>
          <w:sz w:val="24"/>
          <w:szCs w:val="24"/>
          <w:lang w:eastAsia="zh-CN" w:bidi="ar-SA"/>
        </w:rPr>
        <w:t>十二</w:t>
      </w:r>
      <w:r>
        <w:rPr>
          <w:rFonts w:hint="eastAsia" w:ascii="宋体" w:hAnsi="宋体" w:eastAsia="宋体" w:cs="宋体"/>
          <w:color w:val="131313"/>
          <w:sz w:val="24"/>
          <w:szCs w:val="24"/>
          <w:lang w:bidi="ar-SA"/>
        </w:rPr>
        <w:t>、考生考试期间，如出现发热、咳嗽等特殊状况，请及时向监考老师反映交考点负责人处理，不得隐瞒。</w:t>
      </w:r>
    </w:p>
    <w:p>
      <w:pPr>
        <w:rPr>
          <w:sz w:val="24"/>
          <w:szCs w:val="24"/>
        </w:rPr>
      </w:pPr>
      <w:r>
        <w:rPr>
          <w:rFonts w:hint="eastAsia" w:ascii="宋体" w:hAnsi="宋体" w:eastAsia="宋体" w:cs="宋体"/>
          <w:color w:val="131313"/>
          <w:sz w:val="24"/>
          <w:szCs w:val="24"/>
          <w:lang w:val="en-US" w:eastAsia="zh-CN" w:bidi="ar-SA"/>
        </w:rPr>
        <w:t>十三、考试中如有违纪违规行为将按照 《事业单位公开招聘违纪违规行为处理规定》（人社部令35号）进行相应处理。考生如有违法犯罪等严重行为，依法交由公安机关处理。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568159D2"/>
    <w:rsid w:val="13162D58"/>
    <w:rsid w:val="2EA13BE8"/>
    <w:rsid w:val="4C9716B6"/>
    <w:rsid w:val="56060AA3"/>
    <w:rsid w:val="568159D2"/>
    <w:rsid w:val="615B4958"/>
    <w:rsid w:val="73081A2A"/>
    <w:rsid w:val="7B4F0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index 9"/>
    <w:basedOn w:val="1"/>
    <w:next w:val="1"/>
    <w:qFormat/>
    <w:uiPriority w:val="0"/>
    <w:pPr>
      <w:ind w:left="0" w:firstLine="629"/>
    </w:pPr>
  </w:style>
  <w:style w:type="paragraph" w:styleId="4">
    <w:name w:val="Normal (Web)"/>
    <w:basedOn w:val="1"/>
    <w:next w:val="3"/>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1137</Words>
  <Characters>1157</Characters>
  <Lines>0</Lines>
  <Paragraphs>0</Paragraphs>
  <TotalTime>1</TotalTime>
  <ScaleCrop>false</ScaleCrop>
  <LinksUpToDate>false</LinksUpToDate>
  <CharactersWithSpaces>1158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2022-08-08T08:28:00Z</dcterms:created>
  <dc:creator>HUGO</dc:creator>
  <cp:lastModifiedBy>HUGO</cp:lastModifiedBy>
  <dcterms:modified xsi:type="dcterms:W3CDTF">2022-11-09T03:40:32Z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97EB2F4AC8314157B4250640788A5861</vt:lpwstr>
  </property>
</Properties>
</file>