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22年淄博高新区卫生健康系统急需疾病预防控制专业人才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640" w:hanging="2640" w:hangingChars="600"/>
        <w:jc w:val="both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根据疫情防控工作需要，为确保广大考生身体健康，保障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安全顺利进行，现将20</w:t>
      </w:r>
      <w:r>
        <w:rPr>
          <w:rFonts w:hint="default" w:ascii="仿宋_GB2312" w:eastAsia="仿宋_GB2312"/>
          <w:sz w:val="32"/>
          <w:szCs w:val="32"/>
          <w:highlight w:val="none"/>
        </w:rPr>
        <w:t>22年淄博高新区卫生健康系统急需疾病预防控制专业人才</w:t>
      </w:r>
      <w:r>
        <w:rPr>
          <w:rFonts w:hint="eastAsia" w:ascii="仿宋_GB2312" w:eastAsia="仿宋_GB2312"/>
          <w:sz w:val="32"/>
          <w:szCs w:val="32"/>
          <w:highlight w:val="none"/>
        </w:rPr>
        <w:t>面试疫情防控有关要求和注意事项告知如下，请所有考生知悉并严格执行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各项防疫措施和要求。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面试前</w:t>
      </w:r>
      <w:r>
        <w:rPr>
          <w:rFonts w:hint="eastAsia" w:ascii="黑体" w:hAnsi="黑体" w:eastAsia="黑体"/>
          <w:sz w:val="32"/>
          <w:szCs w:val="32"/>
          <w:highlight w:val="none"/>
        </w:rPr>
        <w:t>防疫准备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（一）为确保顺利参考，建议考生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非必要不离开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淄博</w:t>
      </w:r>
      <w:r>
        <w:rPr>
          <w:rFonts w:hint="eastAsia" w:ascii="仿宋_GB2312" w:eastAsia="仿宋_GB2312"/>
          <w:sz w:val="32"/>
          <w:szCs w:val="32"/>
          <w:highlight w:val="none"/>
        </w:rPr>
        <w:t>市。尚在外地的考生应主动了解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淄博</w:t>
      </w:r>
      <w:r>
        <w:rPr>
          <w:rFonts w:hint="eastAsia" w:ascii="仿宋_GB2312" w:eastAsia="仿宋_GB2312"/>
          <w:sz w:val="32"/>
          <w:szCs w:val="32"/>
          <w:highlight w:val="none"/>
        </w:rPr>
        <w:t>市疫情防控相关要求，按规定提前抵达，以免耽误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（二）提前申领“山东省电子健康通行码”和“通信大数据行程卡”。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（三）按规定准备相应数量的核酸检测阴性证明（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电子版、</w:t>
      </w:r>
      <w:r>
        <w:rPr>
          <w:rFonts w:hint="eastAsia" w:ascii="仿宋_GB2312" w:eastAsia="仿宋_GB2312"/>
          <w:sz w:val="32"/>
          <w:szCs w:val="32"/>
          <w:highlight w:val="none"/>
        </w:rPr>
        <w:t>纸质版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具有同等效力</w:t>
      </w:r>
      <w:r>
        <w:rPr>
          <w:rFonts w:hint="eastAsia" w:ascii="仿宋_GB2312" w:eastAsia="仿宋_GB2312"/>
          <w:sz w:val="32"/>
          <w:szCs w:val="32"/>
          <w:highlight w:val="none"/>
        </w:rPr>
        <w:t>）。不能按要求提供规定的核酸检测阴性证明的，不得参加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highlight w:val="none"/>
        </w:rPr>
        <w:t>）每日自觉进行体温测量、健康状况监测，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主动减少外出、不必要的聚集和人员接触，确保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时身体状况良好。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二、考生管理要求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7天内无省外旅居史且非中高风险区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所在县（市、区、旗）</w:t>
      </w:r>
      <w:r>
        <w:rPr>
          <w:rFonts w:hint="eastAsia" w:ascii="仿宋_GB2312" w:eastAsia="仿宋_GB2312"/>
          <w:sz w:val="32"/>
          <w:szCs w:val="32"/>
          <w:highlight w:val="none"/>
        </w:rPr>
        <w:t>的考生，须持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48小时</w:t>
      </w:r>
      <w:r>
        <w:rPr>
          <w:rFonts w:hint="eastAsia" w:ascii="仿宋_GB2312" w:eastAsia="仿宋_GB2312"/>
          <w:sz w:val="32"/>
          <w:szCs w:val="32"/>
          <w:highlight w:val="none"/>
        </w:rPr>
        <w:t>内核酸检测阴性证明参加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（二）省外入鲁返鲁参加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的考生，须提供启程前48小时内核酸检测阴性证明和入鲁后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48小时内核酸检测阴性证明，或者提供入鲁后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间隔24小时以上2次核酸检测阴性证明（其中1次为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48小时内），方可参加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（三）来自中、高风险地区的考生，按要求完成居家医学观察或集中隔离医学观察等措施后，持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48小时内核酸检测阴性证明参加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来自低风险区的考生，需完成三天两检（间隔24小时）的管控措施，2次核酸检测阴性后方可参加面试。</w:t>
      </w:r>
      <w:r>
        <w:rPr>
          <w:rFonts w:hint="eastAsia" w:ascii="仿宋_GB2312" w:eastAsia="仿宋_GB2312"/>
          <w:sz w:val="32"/>
          <w:szCs w:val="32"/>
          <w:highlight w:val="none"/>
        </w:rPr>
        <w:t>对尚未公布中高风险区但7天内发生社会面疫情的地区，参照中风险区执行。上述考生应提前向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来淄后居住</w:t>
      </w:r>
      <w:r>
        <w:rPr>
          <w:rFonts w:hint="eastAsia" w:ascii="仿宋_GB2312" w:eastAsia="仿宋_GB2312"/>
          <w:sz w:val="32"/>
          <w:szCs w:val="32"/>
          <w:highlight w:val="none"/>
        </w:rPr>
        <w:t>社区报备，在按照社区要求落实好各项疫情防控措施基础上再按要求参加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，并于途中注意做好个人防护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属于以下特殊情形的，须主动向招聘单位申报，采取必要的隔离防护和健康监测措施：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7天内从省外发生本土疫情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的县（市、区、旗）</w:t>
      </w:r>
      <w:r>
        <w:rPr>
          <w:rFonts w:hint="eastAsia" w:ascii="仿宋_GB2312" w:eastAsia="仿宋_GB2312"/>
          <w:sz w:val="32"/>
          <w:szCs w:val="32"/>
          <w:highlight w:val="none"/>
        </w:rPr>
        <w:t>入鲁返鲁参加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的考生，应在相对独立的试室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。中高风险区和发生本土疫情省份以国务院客户端、“山东疾控”微信公众号最新发布的《山东疾控近期疫情防控公众健康提示》为准。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治愈出院的确诊病例和无症状感染者，应持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7天内的健康体检报告，体检正常、肺部影像学显示肺部病灶完全吸收、2次间隔24小时核酸检测（其中1次为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48小时）均为阴性的可以参加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属于以下情形的考生，参加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时须持有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7天内的2次间隔24小时以上的核酸检测阴性证明，其中1次为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48小时内的核酸检测阴性证明，并在隔离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尚在隔离观察期的次密切接触者；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有中风险等疫情重点地区旅居史且离开上述地区不满7天者；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考生居住社区10天内发生疫情者；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有境外旅居史且入境已满7天但不满10天者。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有发热(≥37.3℃)、咳嗽、腹泻等症状的，须提供医疗机构出具的诊断证明和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前48小时内的核酸检测阴性证明。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highlight w:val="none"/>
        </w:rPr>
        <w:t>）属于以下情形的考生，不得参加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1.确诊病例、疑似病例、无症状感染者和尚在隔离观察期的密切接触者；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7天有发热、咳嗽等症状未痊愈且未排除传染病及身体不适者；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3.有高风险等疫情重点地区旅居史且离开上述地区不满7天者；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4.有境外旅居史且入境未满7天者；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5.不能按要求提供核酸检测阴性证明等健康证明的。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面试</w:t>
      </w:r>
      <w:r>
        <w:rPr>
          <w:rFonts w:hint="eastAsia" w:ascii="黑体" w:hAnsi="黑体" w:eastAsia="黑体"/>
          <w:sz w:val="32"/>
          <w:szCs w:val="32"/>
          <w:highlight w:val="none"/>
        </w:rPr>
        <w:t>当天有关要求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（一）考生经现场检测体温正常（未超过37.3℃），携带有效居民身份证件、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面试通知单</w:t>
      </w:r>
      <w:r>
        <w:rPr>
          <w:rFonts w:hint="eastAsia" w:ascii="仿宋_GB2312" w:eastAsia="仿宋_GB2312"/>
          <w:sz w:val="32"/>
          <w:szCs w:val="32"/>
          <w:highlight w:val="none"/>
        </w:rPr>
        <w:t>、符合规定要求和数量的核酸检测阴性证明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电子版、纸质版具有同等效力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本人签字的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《面试人员健康管理信息承诺书》（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纸质版、详见</w:t>
      </w:r>
      <w:r>
        <w:rPr>
          <w:rFonts w:hint="eastAsia" w:ascii="仿宋_GB2312" w:eastAsia="仿宋_GB2312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本人签字的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健康申明卡及安全考试承诺书》（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纸质版、详见附件4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扫描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  <w:highlight w:val="none"/>
        </w:rPr>
        <w:t>场所码，出示山东省电子健康通行码绿码、通信大数据行程卡绿卡，方可参加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。未携带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相关材料之一的人员</w:t>
      </w:r>
      <w:r>
        <w:rPr>
          <w:rFonts w:hint="eastAsia" w:ascii="仿宋_GB2312" w:eastAsia="仿宋_GB2312"/>
          <w:sz w:val="32"/>
          <w:szCs w:val="32"/>
          <w:highlight w:val="none"/>
        </w:rPr>
        <w:t>不得入场。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防疫检查需要，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请考生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务必按照规定时间</w:t>
      </w:r>
      <w:r>
        <w:rPr>
          <w:rFonts w:hint="eastAsia" w:ascii="仿宋_GB2312" w:eastAsia="仿宋_GB2312"/>
          <w:sz w:val="32"/>
          <w:szCs w:val="32"/>
          <w:highlight w:val="none"/>
        </w:rPr>
        <w:t>到达考点，以免影响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（三）考生参加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时应自备一次性使用医用口罩或医用外科口罩，除接受身份核验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、面试答题</w:t>
      </w:r>
      <w:r>
        <w:rPr>
          <w:rFonts w:hint="eastAsia" w:ascii="仿宋_GB2312" w:eastAsia="仿宋_GB2312"/>
          <w:sz w:val="32"/>
          <w:szCs w:val="32"/>
          <w:highlight w:val="none"/>
        </w:rPr>
        <w:t>时按要求摘下口罩外，进出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  <w:highlight w:val="none"/>
        </w:rPr>
        <w:t>以及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面试等候</w:t>
      </w:r>
      <w:r>
        <w:rPr>
          <w:rFonts w:hint="eastAsia" w:ascii="仿宋_GB2312" w:eastAsia="仿宋_GB2312"/>
          <w:sz w:val="32"/>
          <w:szCs w:val="32"/>
          <w:highlight w:val="none"/>
        </w:rPr>
        <w:t>期间应全程佩戴口罩。</w:t>
      </w:r>
    </w:p>
    <w:sectPr>
      <w:footerReference r:id="rId3" w:type="default"/>
      <w:pgSz w:w="11906" w:h="16838"/>
      <w:pgMar w:top="1440" w:right="1797" w:bottom="1440" w:left="1797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084617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MDJkMWY0NzMwOTMyNjM3YWM1MjE4YWZjMjliZmIifQ=="/>
  </w:docVars>
  <w:rsids>
    <w:rsidRoot w:val="00BA1B64"/>
    <w:rsid w:val="00304374"/>
    <w:rsid w:val="00BA1B64"/>
    <w:rsid w:val="00D121CF"/>
    <w:rsid w:val="00FD7BCD"/>
    <w:rsid w:val="00FE7BD4"/>
    <w:rsid w:val="03BC58E8"/>
    <w:rsid w:val="06CF2B7C"/>
    <w:rsid w:val="09600BC5"/>
    <w:rsid w:val="0BEB483F"/>
    <w:rsid w:val="14C1168D"/>
    <w:rsid w:val="15E13E11"/>
    <w:rsid w:val="3A9D1450"/>
    <w:rsid w:val="3F4317C6"/>
    <w:rsid w:val="46C3269F"/>
    <w:rsid w:val="51595C8D"/>
    <w:rsid w:val="5BCC7BB5"/>
    <w:rsid w:val="61134C13"/>
    <w:rsid w:val="63930AF4"/>
    <w:rsid w:val="772A020A"/>
    <w:rsid w:val="784A35C6"/>
    <w:rsid w:val="7B8850BD"/>
    <w:rsid w:val="7DDC3729"/>
    <w:rsid w:val="7EA3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</Company>
  <Pages>4</Pages>
  <Words>1674</Words>
  <Characters>1709</Characters>
  <Lines>1</Lines>
  <Paragraphs>1</Paragraphs>
  <TotalTime>2</TotalTime>
  <ScaleCrop>false</ScaleCrop>
  <LinksUpToDate>false</LinksUpToDate>
  <CharactersWithSpaces>1709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2021-12-17T13:05:00Z</dcterms:created>
  <dc:creator>WW</dc:creator>
  <cp:lastModifiedBy>Lenovo</cp:lastModifiedBy>
  <cp:lastPrinted>2022-07-29T09:33:00Z</cp:lastPrinted>
  <dcterms:modified xsi:type="dcterms:W3CDTF">2022-09-20T10:43:09Z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4227C14602CF4E30BF0873182836FCB0</vt:lpwstr>
  </property>
</Properties>
</file>