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66" w:rsidRDefault="00374CE0">
      <w:pPr>
        <w:widowControl/>
        <w:snapToGrid w:val="0"/>
        <w:spacing w:line="400" w:lineRule="atLeast"/>
        <w:rPr>
          <w:rFonts w:ascii="仿宋_GB2312" w:eastAsia="仿宋_GB2312" w:hAnsi="仿宋" w:cs="Tahom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ahoma" w:hint="eastAsia"/>
          <w:bCs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 w:rsidR="007771C3" w:rsidRDefault="007771C3">
      <w:pPr>
        <w:widowControl/>
        <w:snapToGrid w:val="0"/>
        <w:spacing w:line="400" w:lineRule="atLeast"/>
        <w:rPr>
          <w:rFonts w:ascii="仿宋_GB2312" w:eastAsia="仿宋_GB2312" w:hAnsi="仿宋" w:cs="Tahoma"/>
          <w:bCs/>
          <w:color w:val="000000"/>
          <w:kern w:val="0"/>
          <w:sz w:val="32"/>
          <w:szCs w:val="32"/>
        </w:rPr>
      </w:pPr>
    </w:p>
    <w:p w:rsidR="007771C3" w:rsidRDefault="00374CE0">
      <w:pPr>
        <w:widowControl/>
        <w:snapToGrid w:val="0"/>
        <w:spacing w:line="400" w:lineRule="atLeast"/>
        <w:jc w:val="center"/>
        <w:rPr>
          <w:rFonts w:ascii="黑体" w:eastAsia="黑体" w:hAnsi="黑体" w:cs="Tahoma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Tahoma" w:hint="eastAsia"/>
          <w:bCs/>
          <w:color w:val="000000"/>
          <w:kern w:val="0"/>
          <w:sz w:val="36"/>
          <w:szCs w:val="36"/>
        </w:rPr>
        <w:t>防城港市防城区外事办公室公开招聘编外工作人员</w:t>
      </w:r>
    </w:p>
    <w:p w:rsidR="002B5D66" w:rsidRDefault="00374CE0">
      <w:pPr>
        <w:widowControl/>
        <w:snapToGrid w:val="0"/>
        <w:spacing w:line="400" w:lineRule="atLeast"/>
        <w:jc w:val="center"/>
        <w:rPr>
          <w:rFonts w:ascii="黑体" w:eastAsia="黑体" w:hAnsi="黑体" w:cs="Tahoma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Tahoma" w:hint="eastAsia"/>
          <w:bCs/>
          <w:color w:val="000000"/>
          <w:kern w:val="0"/>
          <w:sz w:val="36"/>
          <w:szCs w:val="36"/>
        </w:rPr>
        <w:t>计划表</w:t>
      </w:r>
    </w:p>
    <w:p w:rsidR="007771C3" w:rsidRDefault="007771C3">
      <w:pPr>
        <w:widowControl/>
        <w:snapToGrid w:val="0"/>
        <w:spacing w:line="400" w:lineRule="atLeast"/>
        <w:jc w:val="center"/>
        <w:rPr>
          <w:rFonts w:ascii="黑体" w:eastAsia="黑体" w:hAnsi="黑体" w:cs="Tahoma"/>
          <w:bCs/>
          <w:color w:val="000000"/>
          <w:kern w:val="0"/>
          <w:sz w:val="36"/>
          <w:szCs w:val="36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891"/>
        <w:gridCol w:w="779"/>
        <w:gridCol w:w="1296"/>
        <w:gridCol w:w="2127"/>
        <w:gridCol w:w="1362"/>
        <w:gridCol w:w="2693"/>
      </w:tblGrid>
      <w:tr w:rsidR="002B5D66" w:rsidTr="007771C3">
        <w:trPr>
          <w:trHeight w:val="868"/>
          <w:jc w:val="center"/>
        </w:trPr>
        <w:tc>
          <w:tcPr>
            <w:tcW w:w="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招聘</w:t>
            </w:r>
          </w:p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7771C3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能力</w:t>
            </w:r>
            <w:r w:rsidR="00374CE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要求</w:t>
            </w:r>
          </w:p>
        </w:tc>
      </w:tr>
      <w:tr w:rsidR="002B5D66" w:rsidRPr="007771C3" w:rsidTr="007771C3">
        <w:trPr>
          <w:jc w:val="center"/>
        </w:trPr>
        <w:tc>
          <w:tcPr>
            <w:tcW w:w="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监控中心</w:t>
            </w:r>
          </w:p>
          <w:p w:rsidR="002B5D66" w:rsidRDefault="002B5D66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7771C3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从事边境事务工作，负责</w:t>
            </w:r>
            <w:r w:rsid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监控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中心日常</w:t>
            </w:r>
            <w:r w:rsid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管理维护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工作。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专业不限，以下专业优先：1.汉语言文学、文秘学行政管理；2.电子信息工程、通信工程、电子信息科学与技术、计算机科学与技术等相关专业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全日制大专及以上学历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widowControl/>
              <w:snapToGrid w:val="0"/>
              <w:spacing w:line="4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1.有较强的文字功底和写作能力；2.</w:t>
            </w:r>
            <w:r w:rsidR="007771C3" w:rsidRP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有较强的图文影像编辑和计算机应用能力；</w:t>
            </w:r>
            <w:r w:rsid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3.中共党员及有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办公室</w:t>
            </w:r>
            <w:r w:rsid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经验者优先。</w:t>
            </w:r>
          </w:p>
        </w:tc>
      </w:tr>
      <w:tr w:rsidR="002B5D66" w:rsidRPr="007771C3" w:rsidTr="007771C3">
        <w:trPr>
          <w:jc w:val="center"/>
        </w:trPr>
        <w:tc>
          <w:tcPr>
            <w:tcW w:w="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外语岗位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从事边境</w:t>
            </w:r>
            <w:r w:rsid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务、对外交流、翻译等相关工作。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越南语专业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全日制大专及以上学历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7771C3" w:rsidP="007771C3">
            <w:pPr>
              <w:widowControl/>
              <w:snapToGrid w:val="0"/>
              <w:spacing w:line="4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</w:t>
            </w:r>
            <w:r w:rsidR="00374CE0" w:rsidRP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能熟练运用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越南语</w:t>
            </w:r>
            <w:r w:rsidR="00374CE0" w:rsidRP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听、说、读、写，有较强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越南语</w:t>
            </w:r>
            <w:r w:rsidR="00374CE0" w:rsidRP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口译、笔译能力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；2.</w:t>
            </w:r>
            <w:r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一定</w:t>
            </w:r>
            <w:r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的组织协调能力和文字表达能力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；3. 中共党员及有相关工作经验者</w:t>
            </w:r>
            <w:r w:rsidRPr="007771C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优先。</w:t>
            </w:r>
          </w:p>
        </w:tc>
      </w:tr>
      <w:tr w:rsidR="002B5D66" w:rsidRPr="007771C3" w:rsidTr="007771C3">
        <w:trPr>
          <w:trHeight w:val="3631"/>
          <w:jc w:val="center"/>
        </w:trPr>
        <w:tc>
          <w:tcPr>
            <w:tcW w:w="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工程岗位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从事边境工程管理和日常事务等相关工作。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土木工程、市政工程、建筑学、路桥、水利等工程类专业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374CE0" w:rsidP="007771C3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全日制大学专科及以上学历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D66" w:rsidRDefault="007771C3" w:rsidP="007771C3">
            <w:pPr>
              <w:widowControl/>
              <w:snapToGrid w:val="0"/>
              <w:spacing w:line="4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</w:t>
            </w:r>
            <w:r w:rsidR="00374CE0"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熟悉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项目建设过程中各阶段</w:t>
            </w:r>
            <w:r w:rsidR="00374CE0"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资料的资料整理汇总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；2.</w:t>
            </w:r>
            <w:r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了解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</w:t>
            </w:r>
            <w:r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施工技术和方法、工程质量标准与程序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；3.</w:t>
            </w:r>
            <w:r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能熟练操作电脑和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CAD等</w:t>
            </w:r>
            <w:r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办公软件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；4.</w:t>
            </w:r>
            <w:r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一定</w:t>
            </w:r>
            <w:r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的组织协调和文字表达能力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中共党员及有</w:t>
            </w:r>
            <w:r w:rsidR="00374CE0" w:rsidRPr="007771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相关工作经验者优先。</w:t>
            </w:r>
          </w:p>
        </w:tc>
      </w:tr>
    </w:tbl>
    <w:p w:rsidR="002B5D66" w:rsidRDefault="002B5D66">
      <w:pPr>
        <w:snapToGrid w:val="0"/>
        <w:spacing w:line="560" w:lineRule="atLeast"/>
        <w:rPr>
          <w:rFonts w:ascii="黑体" w:eastAsia="黑体"/>
          <w:b/>
          <w:sz w:val="32"/>
          <w:szCs w:val="32"/>
        </w:rPr>
      </w:pPr>
    </w:p>
    <w:p w:rsidR="002B5D66" w:rsidRDefault="002B5D66">
      <w:pPr>
        <w:widowControl/>
        <w:snapToGrid w:val="0"/>
        <w:spacing w:line="560" w:lineRule="atLeast"/>
        <w:rPr>
          <w:rFonts w:ascii="仿宋_GB2312" w:eastAsia="仿宋_GB2312" w:hAnsi="仿宋" w:cs="Tahoma"/>
          <w:bCs/>
          <w:color w:val="000000"/>
          <w:kern w:val="0"/>
          <w:sz w:val="32"/>
          <w:szCs w:val="32"/>
        </w:rPr>
      </w:pPr>
    </w:p>
    <w:p w:rsidR="002B5D66" w:rsidRDefault="002B5D66"/>
    <w:sectPr w:rsidR="002B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CB" w:rsidRDefault="003539CB" w:rsidP="007771C3">
      <w:r>
        <w:separator/>
      </w:r>
    </w:p>
  </w:endnote>
  <w:endnote w:type="continuationSeparator" w:id="0">
    <w:p w:rsidR="003539CB" w:rsidRDefault="003539CB" w:rsidP="0077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CB" w:rsidRDefault="003539CB" w:rsidP="007771C3">
      <w:r>
        <w:separator/>
      </w:r>
    </w:p>
  </w:footnote>
  <w:footnote w:type="continuationSeparator" w:id="0">
    <w:p w:rsidR="003539CB" w:rsidRDefault="003539CB" w:rsidP="0077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66"/>
    <w:rsid w:val="002B5D66"/>
    <w:rsid w:val="002D4B54"/>
    <w:rsid w:val="003539CB"/>
    <w:rsid w:val="00374CE0"/>
    <w:rsid w:val="00507725"/>
    <w:rsid w:val="007771C3"/>
    <w:rsid w:val="3B8D148C"/>
    <w:rsid w:val="3BD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fcgsrcsc20200326002</dc:creator>
  <cp:lastModifiedBy>Administrator</cp:lastModifiedBy>
  <cp:revision>3</cp:revision>
  <cp:lastPrinted>2022-11-07T08:58:00Z</cp:lastPrinted>
  <dcterms:created xsi:type="dcterms:W3CDTF">2022-11-07T09:33:00Z</dcterms:created>
  <dcterms:modified xsi:type="dcterms:W3CDTF">2022-11-08T00:09:00Z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AF84CE22D9074E7EB5C95C5FA5DDE51E</vt:lpwstr>
  </property>
</Properties>
</file>