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33" w:rsidRPr="00E16BEE" w:rsidRDefault="007327D0">
      <w:pPr>
        <w:pStyle w:val="a6"/>
        <w:jc w:val="center"/>
        <w:rPr>
          <w:b/>
          <w:sz w:val="36"/>
          <w:szCs w:val="36"/>
        </w:rPr>
      </w:pPr>
      <w:r w:rsidRPr="00E16BEE">
        <w:rPr>
          <w:b/>
          <w:sz w:val="36"/>
          <w:szCs w:val="36"/>
        </w:rPr>
        <w:t>东北师范大学大连保税区实验学校</w:t>
      </w:r>
    </w:p>
    <w:p w:rsidR="00FC6233" w:rsidRPr="00E16BEE" w:rsidRDefault="007327D0">
      <w:pPr>
        <w:pStyle w:val="a6"/>
        <w:jc w:val="center"/>
        <w:rPr>
          <w:b/>
          <w:bCs/>
          <w:sz w:val="36"/>
          <w:szCs w:val="36"/>
        </w:rPr>
      </w:pPr>
      <w:r w:rsidRPr="00E16BEE">
        <w:rPr>
          <w:rFonts w:hint="eastAsia"/>
          <w:b/>
          <w:sz w:val="36"/>
          <w:szCs w:val="36"/>
        </w:rPr>
        <w:t>招聘优秀毕业生公告</w:t>
      </w:r>
    </w:p>
    <w:p w:rsidR="00FC6233" w:rsidRPr="00E16BEE" w:rsidRDefault="007327D0">
      <w:pPr>
        <w:pStyle w:val="a6"/>
      </w:pPr>
      <w:r w:rsidRPr="00E16BEE">
        <w:rPr>
          <w:rFonts w:hint="eastAsia"/>
          <w:b/>
          <w:bCs/>
        </w:rPr>
        <w:t xml:space="preserve">   </w:t>
      </w:r>
      <w:r w:rsidRPr="00E16BEE">
        <w:rPr>
          <w:b/>
          <w:bCs/>
          <w:noProof/>
        </w:rPr>
        <w:drawing>
          <wp:inline distT="0" distB="0" distL="0" distR="0" wp14:anchorId="59424AF9" wp14:editId="5F431F2D">
            <wp:extent cx="4700270" cy="2216150"/>
            <wp:effectExtent l="0" t="0" r="5080" b="12700"/>
            <wp:docPr id="2" name="图片 0" descr="微信图片_2021061616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1061616212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233" w:rsidRPr="00E16BEE" w:rsidRDefault="007327D0" w:rsidP="00E16B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/>
          <w:kern w:val="0"/>
          <w:sz w:val="28"/>
          <w:szCs w:val="24"/>
        </w:rPr>
        <w:t>东北师范大学大连保税区实验学校</w:t>
      </w:r>
      <w:proofErr w:type="gramStart"/>
      <w:r w:rsidRPr="00E16BEE">
        <w:rPr>
          <w:rFonts w:ascii="仿宋" w:eastAsia="仿宋" w:hAnsi="仿宋" w:cs="宋体" w:hint="eastAsia"/>
          <w:kern w:val="0"/>
          <w:sz w:val="28"/>
          <w:szCs w:val="24"/>
        </w:rPr>
        <w:t>座落</w:t>
      </w:r>
      <w:proofErr w:type="gramEnd"/>
      <w:r w:rsidRPr="00E16BEE">
        <w:rPr>
          <w:rFonts w:ascii="仿宋" w:eastAsia="仿宋" w:hAnsi="仿宋" w:cs="宋体" w:hint="eastAsia"/>
          <w:kern w:val="0"/>
          <w:sz w:val="28"/>
          <w:szCs w:val="24"/>
        </w:rPr>
        <w:t>于美丽的滨城大连，</w:t>
      </w:r>
      <w:r w:rsidRPr="00E16BEE">
        <w:rPr>
          <w:rFonts w:ascii="仿宋" w:eastAsia="仿宋" w:hAnsi="仿宋" w:cs="宋体"/>
          <w:kern w:val="0"/>
          <w:sz w:val="28"/>
          <w:szCs w:val="24"/>
        </w:rPr>
        <w:t>是中国（辽宁）自贸区大连片区（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原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大连保税区）和东北师范大学合作创办的公办学校，规划占地面积7.8万平方米，建筑面积6.2万平方米，设幼儿、小学、初中三个学部，于2016年正式开学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，学校现有在校生1500人，任课教师130人</w:t>
      </w:r>
      <w:r w:rsidRPr="00E16BEE">
        <w:rPr>
          <w:rFonts w:ascii="仿宋" w:eastAsia="仿宋" w:hAnsi="仿宋" w:cs="宋体"/>
          <w:kern w:val="0"/>
          <w:sz w:val="28"/>
          <w:szCs w:val="24"/>
        </w:rPr>
        <w:t>。2019年被金普新区和大连自贸片区确定为教育体制机制改革试点校。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学校实施开放教育，设备设施国内一流，体制机制国内领先，教师素养高优精尖，班师配备优质均衡。学校支持鼓励优秀教师施展才华，实现人生价值。</w:t>
      </w:r>
      <w:r w:rsidRPr="00E16BEE">
        <w:rPr>
          <w:rFonts w:ascii="仿宋" w:eastAsia="仿宋" w:hAnsi="仿宋" w:cs="宋体"/>
          <w:kern w:val="0"/>
          <w:sz w:val="28"/>
          <w:szCs w:val="24"/>
        </w:rPr>
        <w:t>为适应十四五期间建设高水平、有特色的人民满意的</w:t>
      </w:r>
      <w:proofErr w:type="gramStart"/>
      <w:r w:rsidRPr="00E16BEE">
        <w:rPr>
          <w:rFonts w:ascii="仿宋" w:eastAsia="仿宋" w:hAnsi="仿宋" w:cs="宋体"/>
          <w:kern w:val="0"/>
          <w:sz w:val="28"/>
          <w:szCs w:val="24"/>
        </w:rPr>
        <w:t>优质学校</w:t>
      </w:r>
      <w:proofErr w:type="gramEnd"/>
      <w:r w:rsidRPr="00E16BEE">
        <w:rPr>
          <w:rFonts w:ascii="仿宋" w:eastAsia="仿宋" w:hAnsi="仿宋" w:cs="宋体"/>
          <w:kern w:val="0"/>
          <w:sz w:val="28"/>
          <w:szCs w:val="24"/>
        </w:rPr>
        <w:t>的发展需要，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面向省级以上师范类大学、综合性大学公开选聘应、往届毕业生。</w:t>
      </w:r>
    </w:p>
    <w:p w:rsidR="00FC6233" w:rsidRPr="00E16BEE" w:rsidRDefault="007327D0">
      <w:pPr>
        <w:widowControl/>
        <w:spacing w:before="100" w:beforeAutospacing="1" w:after="100" w:afterAutospacing="1"/>
        <w:ind w:firstLineChars="150"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16BE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5662F9E" wp14:editId="5C3D7E10">
            <wp:extent cx="2254885" cy="1628140"/>
            <wp:effectExtent l="0" t="0" r="12065" b="10160"/>
            <wp:docPr id="3" name="图片 1" descr="微信图片_2021061707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1061707164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BEE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E16BEE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68121A8D" wp14:editId="199172C2">
            <wp:extent cx="2175510" cy="1631950"/>
            <wp:effectExtent l="0" t="0" r="15240" b="6350"/>
            <wp:docPr id="1" name="图片 1" descr="a317c97f4eb0cfafa8eb894dd875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17c97f4eb0cfafa8eb894dd875a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233" w:rsidRPr="00E16BEE" w:rsidRDefault="007327D0" w:rsidP="00E16BE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E16BEE">
        <w:rPr>
          <w:rFonts w:ascii="仿宋" w:eastAsia="仿宋" w:hAnsi="仿宋" w:cs="宋体" w:hint="eastAsia"/>
          <w:b/>
          <w:kern w:val="0"/>
          <w:sz w:val="28"/>
          <w:szCs w:val="24"/>
        </w:rPr>
        <w:t>一、学科及岗位</w:t>
      </w:r>
    </w:p>
    <w:p w:rsidR="00FC6233" w:rsidRPr="00E16BEE" w:rsidRDefault="007327D0" w:rsidP="00E16BE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E16BEE">
        <w:rPr>
          <w:rFonts w:ascii="仿宋" w:eastAsia="仿宋" w:hAnsi="仿宋" w:cs="宋体"/>
          <w:b/>
          <w:kern w:val="0"/>
          <w:sz w:val="28"/>
          <w:szCs w:val="24"/>
        </w:rPr>
        <w:t>（一）选聘</w:t>
      </w:r>
      <w:r w:rsidRPr="00E16BEE">
        <w:rPr>
          <w:rFonts w:ascii="仿宋" w:eastAsia="仿宋" w:hAnsi="仿宋" w:cs="宋体" w:hint="eastAsia"/>
          <w:b/>
          <w:kern w:val="0"/>
          <w:sz w:val="28"/>
          <w:szCs w:val="24"/>
        </w:rPr>
        <w:t>岗位及要求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890"/>
        <w:gridCol w:w="1166"/>
        <w:gridCol w:w="3231"/>
      </w:tblGrid>
      <w:tr w:rsidR="00E16BEE" w:rsidRPr="00E16BEE">
        <w:tc>
          <w:tcPr>
            <w:tcW w:w="1242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学部</w:t>
            </w: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90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学科</w:t>
            </w:r>
          </w:p>
        </w:tc>
        <w:tc>
          <w:tcPr>
            <w:tcW w:w="1166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3231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E16BEE" w:rsidRPr="00E16BEE">
        <w:tc>
          <w:tcPr>
            <w:tcW w:w="1242" w:type="dxa"/>
            <w:vMerge w:val="restart"/>
            <w:vAlign w:val="center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小学</w:t>
            </w: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语文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3231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cs="仿宋" w:hint="eastAsia"/>
                <w:b/>
                <w:sz w:val="32"/>
                <w:szCs w:val="32"/>
              </w:rPr>
              <w:t>至少1名有经验教师</w:t>
            </w:r>
          </w:p>
        </w:tc>
      </w:tr>
      <w:tr w:rsidR="00E16BEE" w:rsidRPr="00E16BEE">
        <w:tc>
          <w:tcPr>
            <w:tcW w:w="1242" w:type="dxa"/>
            <w:vMerge/>
            <w:vAlign w:val="center"/>
          </w:tcPr>
          <w:p w:rsidR="00FC6233" w:rsidRPr="00E16BEE" w:rsidRDefault="00FC623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数学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E16BEE" w:rsidRPr="00E16BEE">
        <w:tc>
          <w:tcPr>
            <w:tcW w:w="1242" w:type="dxa"/>
            <w:vMerge/>
            <w:vAlign w:val="center"/>
          </w:tcPr>
          <w:p w:rsidR="00FC6233" w:rsidRPr="00E16BEE" w:rsidRDefault="00FC623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道德与法治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E16BEE" w:rsidRPr="00E16BEE">
        <w:tc>
          <w:tcPr>
            <w:tcW w:w="1242" w:type="dxa"/>
            <w:vMerge/>
            <w:vAlign w:val="center"/>
          </w:tcPr>
          <w:p w:rsidR="00FC6233" w:rsidRPr="00E16BEE" w:rsidRDefault="00FC623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体育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E16BEE" w:rsidRPr="00E16BEE">
        <w:tc>
          <w:tcPr>
            <w:tcW w:w="1242" w:type="dxa"/>
            <w:vMerge w:val="restart"/>
            <w:vAlign w:val="center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初中</w:t>
            </w: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语文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1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E16BEE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有教学经验的教师</w:t>
            </w:r>
          </w:p>
        </w:tc>
      </w:tr>
      <w:tr w:rsidR="00E16BEE" w:rsidRPr="00E16BEE">
        <w:tc>
          <w:tcPr>
            <w:tcW w:w="1242" w:type="dxa"/>
            <w:vMerge/>
            <w:vAlign w:val="center"/>
          </w:tcPr>
          <w:p w:rsidR="00FC6233" w:rsidRPr="00E16BEE" w:rsidRDefault="00FC623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历史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16BEE" w:rsidRPr="00E16BEE">
        <w:tc>
          <w:tcPr>
            <w:tcW w:w="1242" w:type="dxa"/>
            <w:vMerge/>
            <w:vAlign w:val="center"/>
          </w:tcPr>
          <w:p w:rsidR="00FC6233" w:rsidRPr="00E16BEE" w:rsidRDefault="00FC623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7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体育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16BEE" w:rsidRPr="00E16BEE">
        <w:tc>
          <w:tcPr>
            <w:tcW w:w="1242" w:type="dxa"/>
            <w:vMerge/>
            <w:vAlign w:val="center"/>
          </w:tcPr>
          <w:p w:rsidR="00FC6233" w:rsidRPr="00E16BEE" w:rsidRDefault="00FC623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8</w:t>
            </w:r>
          </w:p>
        </w:tc>
        <w:tc>
          <w:tcPr>
            <w:tcW w:w="1890" w:type="dxa"/>
          </w:tcPr>
          <w:p w:rsidR="00FC6233" w:rsidRPr="00E16BEE" w:rsidRDefault="007327D0" w:rsidP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道德与法治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16BEE" w:rsidRPr="00E16BEE">
        <w:tc>
          <w:tcPr>
            <w:tcW w:w="4125" w:type="dxa"/>
            <w:gridSpan w:val="3"/>
            <w:vAlign w:val="center"/>
          </w:tcPr>
          <w:p w:rsidR="00FC6233" w:rsidRPr="00E16BEE" w:rsidRDefault="007327D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166" w:type="dxa"/>
          </w:tcPr>
          <w:p w:rsidR="00FC6233" w:rsidRPr="00E16BEE" w:rsidRDefault="007327D0" w:rsidP="00CB57F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16BEE">
              <w:rPr>
                <w:rFonts w:ascii="仿宋" w:eastAsia="仿宋" w:hAnsi="仿宋" w:hint="eastAsia"/>
                <w:b/>
                <w:sz w:val="32"/>
                <w:szCs w:val="32"/>
              </w:rPr>
              <w:t>10</w:t>
            </w:r>
          </w:p>
        </w:tc>
        <w:tc>
          <w:tcPr>
            <w:tcW w:w="3231" w:type="dxa"/>
          </w:tcPr>
          <w:p w:rsidR="00FC6233" w:rsidRPr="00E16BEE" w:rsidRDefault="00FC6233" w:rsidP="00CB57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C6233" w:rsidRPr="00E16BEE" w:rsidRDefault="007327D0" w:rsidP="00E16BE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E16BEE">
        <w:rPr>
          <w:rFonts w:ascii="仿宋" w:eastAsia="仿宋" w:hAnsi="仿宋" w:cs="宋体" w:hint="eastAsia"/>
          <w:b/>
          <w:kern w:val="0"/>
          <w:sz w:val="28"/>
          <w:szCs w:val="24"/>
        </w:rPr>
        <w:t>二、资格与条件</w:t>
      </w:r>
    </w:p>
    <w:p w:rsidR="00FC6233" w:rsidRPr="00E16BEE" w:rsidRDefault="007327D0" w:rsidP="00E16BE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proofErr w:type="gramStart"/>
      <w:r w:rsidRPr="00E16BEE">
        <w:rPr>
          <w:rFonts w:ascii="仿宋" w:eastAsia="仿宋" w:hAnsi="仿宋" w:cs="宋体" w:hint="eastAsia"/>
          <w:b/>
          <w:kern w:val="0"/>
          <w:sz w:val="28"/>
          <w:szCs w:val="24"/>
        </w:rPr>
        <w:t>应届与</w:t>
      </w:r>
      <w:proofErr w:type="gramEnd"/>
      <w:r w:rsidRPr="00E16BEE">
        <w:rPr>
          <w:rFonts w:ascii="仿宋" w:eastAsia="仿宋" w:hAnsi="仿宋" w:cs="宋体" w:hint="eastAsia"/>
          <w:b/>
          <w:kern w:val="0"/>
          <w:sz w:val="28"/>
          <w:szCs w:val="24"/>
        </w:rPr>
        <w:t>往届优秀毕业生</w:t>
      </w:r>
    </w:p>
    <w:p w:rsidR="00FC6233" w:rsidRPr="00E16BEE" w:rsidRDefault="007327D0" w:rsidP="00E16BE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/>
          <w:kern w:val="0"/>
          <w:sz w:val="28"/>
          <w:szCs w:val="24"/>
        </w:rPr>
        <w:lastRenderedPageBreak/>
        <w:t>1.全国及地方重点师范类院校202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2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年、202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3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年本科及以上学历，学士及以上学位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优秀毕业生</w:t>
      </w:r>
      <w:r w:rsidRPr="00E16BEE">
        <w:rPr>
          <w:rFonts w:ascii="仿宋" w:eastAsia="仿宋" w:hAnsi="仿宋" w:cs="宋体"/>
          <w:kern w:val="0"/>
          <w:sz w:val="28"/>
          <w:szCs w:val="24"/>
        </w:rPr>
        <w:t>；</w:t>
      </w:r>
    </w:p>
    <w:p w:rsidR="00FC6233" w:rsidRPr="00E16BEE" w:rsidRDefault="007327D0" w:rsidP="00E16BE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2.211以上</w:t>
      </w:r>
      <w:r w:rsidRPr="00E16BEE">
        <w:rPr>
          <w:rFonts w:ascii="仿宋" w:eastAsia="仿宋" w:hAnsi="仿宋" w:cs="宋体"/>
          <w:kern w:val="0"/>
          <w:sz w:val="28"/>
          <w:szCs w:val="24"/>
        </w:rPr>
        <w:t>普通高校202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2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年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、</w:t>
      </w:r>
      <w:r w:rsidRPr="00E16BEE">
        <w:rPr>
          <w:rFonts w:ascii="仿宋" w:eastAsia="仿宋" w:hAnsi="仿宋" w:cs="宋体"/>
          <w:kern w:val="0"/>
          <w:sz w:val="28"/>
          <w:szCs w:val="24"/>
        </w:rPr>
        <w:t>20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23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年全日制研究生及以上学历，硕士及以上学位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。</w:t>
      </w:r>
    </w:p>
    <w:p w:rsidR="00FC6233" w:rsidRPr="00E16BEE" w:rsidRDefault="007327D0" w:rsidP="00E16BE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E16BEE">
        <w:rPr>
          <w:rFonts w:ascii="仿宋" w:eastAsia="仿宋" w:hAnsi="仿宋" w:cs="宋体"/>
          <w:b/>
          <w:kern w:val="0"/>
          <w:sz w:val="28"/>
          <w:szCs w:val="24"/>
        </w:rPr>
        <w:t>（三）专业技术岗位的资格与条件</w:t>
      </w:r>
    </w:p>
    <w:p w:rsidR="00FC6233" w:rsidRPr="00E16BEE" w:rsidRDefault="007327D0" w:rsidP="00E16BE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1</w:t>
      </w:r>
      <w:r w:rsidRPr="00E16BEE">
        <w:rPr>
          <w:rFonts w:ascii="仿宋" w:eastAsia="仿宋" w:hAnsi="仿宋" w:cs="宋体"/>
          <w:kern w:val="0"/>
          <w:sz w:val="28"/>
          <w:szCs w:val="24"/>
        </w:rPr>
        <w:t>.所学专业与岗位需求相符；</w:t>
      </w:r>
    </w:p>
    <w:p w:rsidR="00FC6233" w:rsidRPr="00E16BEE" w:rsidRDefault="007327D0" w:rsidP="00E16BE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2</w:t>
      </w:r>
      <w:r w:rsidRPr="00E16BEE">
        <w:rPr>
          <w:rFonts w:ascii="仿宋" w:eastAsia="仿宋" w:hAnsi="仿宋" w:cs="宋体"/>
          <w:kern w:val="0"/>
          <w:sz w:val="28"/>
          <w:szCs w:val="24"/>
        </w:rPr>
        <w:t>.聘用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前一般应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具有相应的教师资格证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。</w:t>
      </w:r>
    </w:p>
    <w:p w:rsidR="00FC6233" w:rsidRPr="00E16BEE" w:rsidRDefault="007327D0" w:rsidP="00E16BEE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E16BEE">
        <w:rPr>
          <w:rFonts w:ascii="仿宋" w:eastAsia="仿宋" w:hAnsi="仿宋" w:cs="宋体" w:hint="eastAsia"/>
          <w:b/>
          <w:kern w:val="0"/>
          <w:sz w:val="28"/>
          <w:szCs w:val="24"/>
        </w:rPr>
        <w:t>三、编制与薪酬</w:t>
      </w:r>
    </w:p>
    <w:p w:rsidR="00FC6233" w:rsidRPr="00E16BEE" w:rsidRDefault="007327D0" w:rsidP="007765D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/>
          <w:b/>
          <w:bCs/>
          <w:kern w:val="0"/>
          <w:sz w:val="28"/>
          <w:szCs w:val="24"/>
        </w:rPr>
        <w:t>（一）人事关系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: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学校实行全员聘任制，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事业编制不与</w:t>
      </w:r>
      <w:r w:rsidRPr="00E16BEE">
        <w:rPr>
          <w:rFonts w:ascii="仿宋" w:eastAsia="仿宋" w:hAnsi="仿宋" w:cs="宋体"/>
          <w:kern w:val="0"/>
          <w:sz w:val="28"/>
          <w:szCs w:val="24"/>
        </w:rPr>
        <w:t>教师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个人对应，个人的</w:t>
      </w:r>
      <w:r w:rsidRPr="00E16BEE">
        <w:rPr>
          <w:rFonts w:ascii="仿宋" w:eastAsia="仿宋" w:hAnsi="仿宋" w:cs="宋体"/>
          <w:kern w:val="0"/>
          <w:sz w:val="28"/>
          <w:szCs w:val="24"/>
        </w:rPr>
        <w:t>人事关系为事业单位聘任制教师。</w:t>
      </w:r>
    </w:p>
    <w:p w:rsidR="00FC6233" w:rsidRPr="00E16BEE" w:rsidRDefault="007327D0" w:rsidP="007765D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/>
          <w:b/>
          <w:bCs/>
          <w:kern w:val="0"/>
          <w:sz w:val="28"/>
          <w:szCs w:val="24"/>
        </w:rPr>
        <w:t>（二）薪资水平</w:t>
      </w:r>
      <w:r w:rsidRPr="00E16BEE">
        <w:rPr>
          <w:rFonts w:ascii="仿宋" w:eastAsia="仿宋" w:hAnsi="仿宋" w:cs="宋体" w:hint="eastAsia"/>
          <w:b/>
          <w:bCs/>
          <w:kern w:val="0"/>
          <w:sz w:val="28"/>
          <w:szCs w:val="24"/>
        </w:rPr>
        <w:t>: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学校实行绩效工资制，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聘任制教师的基本工资、</w:t>
      </w:r>
      <w:r w:rsidRPr="00E16BEE">
        <w:rPr>
          <w:rFonts w:ascii="仿宋" w:eastAsia="仿宋" w:hAnsi="仿宋" w:cs="宋体"/>
          <w:kern w:val="0"/>
          <w:sz w:val="28"/>
          <w:szCs w:val="24"/>
        </w:rPr>
        <w:t>五险</w:t>
      </w:r>
      <w:proofErr w:type="gramStart"/>
      <w:r w:rsidRPr="00E16BEE">
        <w:rPr>
          <w:rFonts w:ascii="仿宋" w:eastAsia="仿宋" w:hAnsi="仿宋" w:cs="宋体"/>
          <w:kern w:val="0"/>
          <w:sz w:val="28"/>
          <w:szCs w:val="24"/>
        </w:rPr>
        <w:t>一</w:t>
      </w:r>
      <w:proofErr w:type="gramEnd"/>
      <w:r w:rsidRPr="00E16BEE">
        <w:rPr>
          <w:rFonts w:ascii="仿宋" w:eastAsia="仿宋" w:hAnsi="仿宋" w:cs="宋体"/>
          <w:kern w:val="0"/>
          <w:sz w:val="28"/>
          <w:szCs w:val="24"/>
        </w:rPr>
        <w:t>金、13薪、年终奖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等与大连市金普新区同类事业编制教师总体相同。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在工作量适当的情况下，教师的年工资总额（含五险</w:t>
      </w:r>
      <w:proofErr w:type="gramStart"/>
      <w:r w:rsidRPr="00E16BEE">
        <w:rPr>
          <w:rFonts w:ascii="仿宋" w:eastAsia="仿宋" w:hAnsi="仿宋" w:cs="宋体"/>
          <w:kern w:val="0"/>
          <w:sz w:val="28"/>
          <w:szCs w:val="24"/>
        </w:rPr>
        <w:t>一</w:t>
      </w:r>
      <w:proofErr w:type="gramEnd"/>
      <w:r w:rsidRPr="00E16BEE">
        <w:rPr>
          <w:rFonts w:ascii="仿宋" w:eastAsia="仿宋" w:hAnsi="仿宋" w:cs="宋体"/>
          <w:kern w:val="0"/>
          <w:sz w:val="28"/>
          <w:szCs w:val="24"/>
        </w:rPr>
        <w:t>金、绩效、13薪、年终奖）一般在20万--35万元左右。</w:t>
      </w:r>
    </w:p>
    <w:p w:rsidR="00FC6233" w:rsidRPr="00E16BEE" w:rsidRDefault="007327D0" w:rsidP="007765D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E16BEE">
        <w:rPr>
          <w:rFonts w:ascii="仿宋" w:eastAsia="仿宋" w:hAnsi="仿宋" w:cs="宋体"/>
          <w:b/>
          <w:bCs/>
          <w:kern w:val="0"/>
          <w:sz w:val="28"/>
          <w:szCs w:val="24"/>
        </w:rPr>
        <w:t>（三）引进人才待遇</w:t>
      </w:r>
      <w:r w:rsidRPr="00E16BEE">
        <w:rPr>
          <w:rFonts w:ascii="仿宋" w:eastAsia="仿宋" w:hAnsi="仿宋" w:cs="宋体" w:hint="eastAsia"/>
          <w:b/>
          <w:bCs/>
          <w:kern w:val="0"/>
          <w:sz w:val="28"/>
          <w:szCs w:val="24"/>
        </w:rPr>
        <w:t>:</w:t>
      </w:r>
      <w:r w:rsidRPr="00E16BEE">
        <w:rPr>
          <w:rFonts w:ascii="仿宋" w:eastAsia="仿宋" w:hAnsi="仿宋" w:cs="宋体"/>
          <w:kern w:val="0"/>
          <w:sz w:val="28"/>
          <w:szCs w:val="24"/>
        </w:rPr>
        <w:t>学校聘用的教师凡符合大连市人才引进政策的，经相关部门认定后，享受大连市人才引进待遇</w:t>
      </w:r>
      <w:r w:rsidRPr="00E16BEE">
        <w:rPr>
          <w:rFonts w:ascii="仿宋" w:eastAsia="仿宋" w:hAnsi="仿宋" w:cs="宋体" w:hint="eastAsia"/>
          <w:kern w:val="0"/>
          <w:sz w:val="28"/>
          <w:szCs w:val="24"/>
        </w:rPr>
        <w:t>，可享受安家费、“名校优才”奖等。</w:t>
      </w:r>
    </w:p>
    <w:p w:rsidR="00FC6233" w:rsidRPr="007765DD" w:rsidRDefault="007327D0" w:rsidP="007765DD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b/>
          <w:kern w:val="0"/>
          <w:sz w:val="28"/>
          <w:szCs w:val="24"/>
        </w:rPr>
        <w:t>四、程序与时间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（一）报名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: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在公告附件中下载《报名登记表》，于202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2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年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11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月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9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日18:00前填写完成并发送邮件到dssyx2020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@</w:t>
      </w:r>
      <w:r w:rsidRPr="007765DD">
        <w:rPr>
          <w:rFonts w:ascii="仿宋" w:eastAsia="仿宋" w:hAnsi="仿宋" w:cs="宋体"/>
          <w:kern w:val="0"/>
          <w:sz w:val="28"/>
          <w:szCs w:val="24"/>
        </w:rPr>
        <w:t>126.com，邮件名称为：应聘学科+姓名+联系电话。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lastRenderedPageBreak/>
        <w:t>（二）初审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：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根据报名登记表和应聘材料进行网上初审。通过初审的人员学校将通过电子邮件或电话通知本人，并告知下步应聘的具体安排。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11月10日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没有接到电子邮件或电话者未通过初审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，同时11月10日也可以持纸质报名表现场报名。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应聘人员应确保报名时所填报的通讯工具畅通。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（三）审核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：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应聘人员提前将报名登记表打印1份，连同资格审查所需证件的复印件一并装订（统一使用A4纸）。现场审核时应聘人员携带下列证件的原件参加资格审查，包括：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1.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居民身份证（报名、考试、报到时使用的居民身份证必须一致）；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2.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学历、学位证书；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3.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教师资格证书；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（四）面试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: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kern w:val="0"/>
          <w:sz w:val="28"/>
          <w:szCs w:val="24"/>
        </w:rPr>
        <w:t>1.资格审查通过人员进入面试环节。面试采取答辩的方式进行，合格者进入试教环节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kern w:val="0"/>
          <w:sz w:val="28"/>
          <w:szCs w:val="24"/>
        </w:rPr>
        <w:t>2.面试的具体时间、地点另行通知。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（五）试讲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：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教师岗应聘人员讲一节微课，提前30分钟给定学科教学内容，并提供教材。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（六）入选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: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根据面试、试教的总成绩确定参加体检的人选。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（七）体检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:</w:t>
      </w:r>
      <w:r w:rsidRPr="007765DD">
        <w:rPr>
          <w:rFonts w:ascii="仿宋" w:eastAsia="仿宋" w:hAnsi="仿宋" w:cs="宋体"/>
          <w:kern w:val="0"/>
          <w:sz w:val="28"/>
          <w:szCs w:val="24"/>
        </w:rPr>
        <w:t>按指定时间到指定医院统一组织体检，参照《公务员录用体检通用标准（试行）》执行。具体体检时间另行通知。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lastRenderedPageBreak/>
        <w:t>（八）公示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:</w:t>
      </w:r>
      <w:r w:rsidRPr="007765DD">
        <w:rPr>
          <w:rFonts w:ascii="仿宋" w:eastAsia="仿宋" w:hAnsi="仿宋" w:cs="宋体"/>
          <w:kern w:val="0"/>
          <w:sz w:val="28"/>
          <w:szCs w:val="24"/>
        </w:rPr>
        <w:t>体检后确定的拟聘用人员名单在相关平台进行公示，公示期为5天。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（</w:t>
      </w:r>
      <w:r w:rsidRPr="007765DD">
        <w:rPr>
          <w:rFonts w:ascii="仿宋" w:eastAsia="仿宋" w:hAnsi="仿宋" w:cs="宋体" w:hint="eastAsia"/>
          <w:b/>
          <w:bCs/>
          <w:kern w:val="0"/>
          <w:sz w:val="28"/>
          <w:szCs w:val="24"/>
        </w:rPr>
        <w:t>九</w:t>
      </w: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）聘用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:</w:t>
      </w:r>
      <w:r w:rsidRPr="007765DD">
        <w:rPr>
          <w:rFonts w:ascii="仿宋" w:eastAsia="仿宋" w:hAnsi="仿宋" w:cs="宋体"/>
          <w:kern w:val="0"/>
          <w:sz w:val="28"/>
          <w:szCs w:val="24"/>
        </w:rPr>
        <w:t>公示期满且无异议的办理入职手续，并按工作岗位要求及时报到。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kern w:val="0"/>
          <w:sz w:val="28"/>
          <w:szCs w:val="24"/>
        </w:rPr>
        <w:t xml:space="preserve">联系电话： 刘老师  </w:t>
      </w:r>
      <w:r w:rsidRPr="007765DD">
        <w:rPr>
          <w:rFonts w:ascii="仿宋" w:eastAsia="仿宋" w:hAnsi="仿宋" w:cs="宋体"/>
          <w:kern w:val="0"/>
          <w:sz w:val="28"/>
          <w:szCs w:val="24"/>
        </w:rPr>
        <w:t xml:space="preserve"> </w:t>
      </w:r>
      <w:r w:rsidRPr="007765DD">
        <w:rPr>
          <w:rFonts w:ascii="仿宋" w:eastAsia="仿宋" w:hAnsi="仿宋" w:cs="宋体" w:hint="eastAsia"/>
          <w:kern w:val="0"/>
          <w:sz w:val="28"/>
          <w:szCs w:val="24"/>
        </w:rPr>
        <w:t xml:space="preserve">0411-87038160（工作时间）  13332289957  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MS Mincho" w:eastAsia="MS Mincho" w:hAnsi="MS Mincho" w:cs="MS Mincho" w:hint="eastAsia"/>
          <w:b/>
          <w:bCs/>
          <w:kern w:val="0"/>
          <w:sz w:val="28"/>
          <w:szCs w:val="24"/>
        </w:rPr>
        <w:t>☞</w:t>
      </w: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报名表下载链接</w:t>
      </w:r>
      <w:r w:rsidRPr="007765DD">
        <w:rPr>
          <w:rFonts w:ascii="仿宋" w:eastAsia="仿宋" w:hAnsi="仿宋" w:cs="宋体"/>
          <w:kern w:val="0"/>
          <w:sz w:val="28"/>
          <w:szCs w:val="24"/>
        </w:rPr>
        <w:t xml:space="preserve"> </w:t>
      </w:r>
      <w:r w:rsidRPr="007765DD">
        <w:rPr>
          <w:rFonts w:ascii="仿宋" w:eastAsia="仿宋" w:hAnsi="仿宋" w:cs="宋体"/>
          <w:b/>
          <w:bCs/>
          <w:kern w:val="0"/>
          <w:sz w:val="28"/>
          <w:szCs w:val="24"/>
        </w:rPr>
        <w:t>：</w:t>
      </w: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链接： https://pan.baidu.com/s/1RV2c9h0X6xbtiIKrn-XEtw</w:t>
      </w:r>
    </w:p>
    <w:p w:rsidR="00FC6233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4"/>
        </w:rPr>
      </w:pPr>
      <w:r w:rsidRPr="007765DD">
        <w:rPr>
          <w:rFonts w:ascii="仿宋" w:eastAsia="仿宋" w:hAnsi="仿宋" w:cs="宋体" w:hint="eastAsia"/>
          <w:kern w:val="0"/>
          <w:sz w:val="28"/>
          <w:szCs w:val="24"/>
        </w:rPr>
        <w:t>提取码：ds88</w:t>
      </w:r>
    </w:p>
    <w:p w:rsidR="007765DD" w:rsidRPr="007765DD" w:rsidRDefault="007765DD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4"/>
        </w:rPr>
      </w:pPr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8"/>
          <w:szCs w:val="24"/>
        </w:rPr>
      </w:pPr>
      <w:r w:rsidRPr="007765DD">
        <w:rPr>
          <w:rFonts w:ascii="宋体" w:eastAsia="宋体" w:hAnsi="宋体" w:cs="宋体"/>
          <w:kern w:val="0"/>
          <w:sz w:val="28"/>
          <w:szCs w:val="24"/>
        </w:rPr>
        <w:t>东北师范大学大连保税区实验学校</w:t>
      </w:r>
      <w:bookmarkStart w:id="0" w:name="_GoBack"/>
      <w:bookmarkEnd w:id="0"/>
    </w:p>
    <w:p w:rsidR="00FC6233" w:rsidRPr="007765DD" w:rsidRDefault="007327D0" w:rsidP="007765DD">
      <w:pPr>
        <w:widowControl/>
        <w:adjustRightInd w:val="0"/>
        <w:snapToGrid w:val="0"/>
        <w:spacing w:before="100" w:beforeAutospacing="1" w:after="100" w:afterAutospacing="1" w:line="360" w:lineRule="auto"/>
        <w:ind w:firstLineChars="1800" w:firstLine="5040"/>
        <w:jc w:val="right"/>
        <w:rPr>
          <w:rFonts w:ascii="宋体" w:eastAsia="宋体" w:hAnsi="宋体" w:cs="宋体"/>
          <w:kern w:val="0"/>
          <w:sz w:val="28"/>
          <w:szCs w:val="24"/>
        </w:rPr>
      </w:pPr>
      <w:r w:rsidRPr="007765DD">
        <w:rPr>
          <w:rFonts w:ascii="宋体" w:eastAsia="宋体" w:hAnsi="宋体" w:cs="宋体"/>
          <w:kern w:val="0"/>
          <w:sz w:val="28"/>
          <w:szCs w:val="24"/>
        </w:rPr>
        <w:t>202</w:t>
      </w:r>
      <w:r w:rsidRPr="007765DD">
        <w:rPr>
          <w:rFonts w:ascii="宋体" w:eastAsia="宋体" w:hAnsi="宋体" w:cs="宋体" w:hint="eastAsia"/>
          <w:kern w:val="0"/>
          <w:sz w:val="28"/>
          <w:szCs w:val="24"/>
        </w:rPr>
        <w:t>2</w:t>
      </w:r>
      <w:r w:rsidRPr="007765DD">
        <w:rPr>
          <w:rFonts w:ascii="宋体" w:eastAsia="宋体" w:hAnsi="宋体" w:cs="宋体"/>
          <w:kern w:val="0"/>
          <w:sz w:val="28"/>
          <w:szCs w:val="24"/>
        </w:rPr>
        <w:t>年</w:t>
      </w:r>
      <w:r w:rsidRPr="007765DD">
        <w:rPr>
          <w:rFonts w:ascii="宋体" w:eastAsia="宋体" w:hAnsi="宋体" w:cs="宋体" w:hint="eastAsia"/>
          <w:kern w:val="0"/>
          <w:sz w:val="28"/>
          <w:szCs w:val="24"/>
        </w:rPr>
        <w:t>10</w:t>
      </w:r>
      <w:r w:rsidRPr="007765DD">
        <w:rPr>
          <w:rFonts w:ascii="宋体" w:eastAsia="宋体" w:hAnsi="宋体" w:cs="宋体"/>
          <w:kern w:val="0"/>
          <w:sz w:val="28"/>
          <w:szCs w:val="24"/>
        </w:rPr>
        <w:t>月</w:t>
      </w:r>
      <w:r w:rsidRPr="007765DD">
        <w:rPr>
          <w:rFonts w:ascii="宋体" w:eastAsia="宋体" w:hAnsi="宋体" w:cs="宋体" w:hint="eastAsia"/>
          <w:kern w:val="0"/>
          <w:sz w:val="28"/>
          <w:szCs w:val="24"/>
        </w:rPr>
        <w:t>28</w:t>
      </w:r>
      <w:r w:rsidRPr="007765DD">
        <w:rPr>
          <w:rFonts w:ascii="宋体" w:eastAsia="宋体" w:hAnsi="宋体" w:cs="宋体"/>
          <w:kern w:val="0"/>
          <w:sz w:val="28"/>
          <w:szCs w:val="24"/>
        </w:rPr>
        <w:t>日</w:t>
      </w:r>
    </w:p>
    <w:p w:rsidR="00FC6233" w:rsidRPr="00E16BEE" w:rsidRDefault="00FC6233"/>
    <w:sectPr w:rsidR="00FC6233" w:rsidRPr="00E1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mFjMTIwZmE4NjhjZDlhMGM5MWIwZWUzNDM4ZWMifQ=="/>
  </w:docVars>
  <w:rsids>
    <w:rsidRoot w:val="007D55FE"/>
    <w:rsid w:val="00160697"/>
    <w:rsid w:val="00223C24"/>
    <w:rsid w:val="002B234C"/>
    <w:rsid w:val="002B5A28"/>
    <w:rsid w:val="002E6C90"/>
    <w:rsid w:val="00342B3E"/>
    <w:rsid w:val="003B0F17"/>
    <w:rsid w:val="003C153C"/>
    <w:rsid w:val="003C429B"/>
    <w:rsid w:val="003E3EFE"/>
    <w:rsid w:val="00411635"/>
    <w:rsid w:val="004A596D"/>
    <w:rsid w:val="005B3B9A"/>
    <w:rsid w:val="005F716B"/>
    <w:rsid w:val="00601873"/>
    <w:rsid w:val="006073E0"/>
    <w:rsid w:val="00610CAE"/>
    <w:rsid w:val="0062796B"/>
    <w:rsid w:val="00633ABC"/>
    <w:rsid w:val="006C0145"/>
    <w:rsid w:val="006E0DB0"/>
    <w:rsid w:val="00705BE3"/>
    <w:rsid w:val="00706874"/>
    <w:rsid w:val="0071128B"/>
    <w:rsid w:val="007327D0"/>
    <w:rsid w:val="00742593"/>
    <w:rsid w:val="007765DD"/>
    <w:rsid w:val="007A592F"/>
    <w:rsid w:val="007B4B76"/>
    <w:rsid w:val="007C7501"/>
    <w:rsid w:val="007D55FE"/>
    <w:rsid w:val="007E2643"/>
    <w:rsid w:val="00876C52"/>
    <w:rsid w:val="008A1251"/>
    <w:rsid w:val="00935154"/>
    <w:rsid w:val="009418F2"/>
    <w:rsid w:val="00977FF3"/>
    <w:rsid w:val="00A511B3"/>
    <w:rsid w:val="00B71384"/>
    <w:rsid w:val="00C576D3"/>
    <w:rsid w:val="00C96111"/>
    <w:rsid w:val="00CB57F8"/>
    <w:rsid w:val="00D01112"/>
    <w:rsid w:val="00D13D97"/>
    <w:rsid w:val="00D4430B"/>
    <w:rsid w:val="00D95422"/>
    <w:rsid w:val="00DD0CC8"/>
    <w:rsid w:val="00E011AD"/>
    <w:rsid w:val="00E16BEE"/>
    <w:rsid w:val="00E71527"/>
    <w:rsid w:val="00FC6233"/>
    <w:rsid w:val="04D16522"/>
    <w:rsid w:val="08114650"/>
    <w:rsid w:val="0F52505B"/>
    <w:rsid w:val="0F557518"/>
    <w:rsid w:val="11930B7B"/>
    <w:rsid w:val="16523ABE"/>
    <w:rsid w:val="196F24BE"/>
    <w:rsid w:val="1ECD2C76"/>
    <w:rsid w:val="20945CBA"/>
    <w:rsid w:val="246B0DD2"/>
    <w:rsid w:val="264C670C"/>
    <w:rsid w:val="2B4D2CAA"/>
    <w:rsid w:val="2F811087"/>
    <w:rsid w:val="304A60A2"/>
    <w:rsid w:val="33622E24"/>
    <w:rsid w:val="348A7F35"/>
    <w:rsid w:val="36B314D0"/>
    <w:rsid w:val="43E76D68"/>
    <w:rsid w:val="456154CE"/>
    <w:rsid w:val="4695566E"/>
    <w:rsid w:val="5313602A"/>
    <w:rsid w:val="555A370D"/>
    <w:rsid w:val="5F880C8C"/>
    <w:rsid w:val="6042338C"/>
    <w:rsid w:val="625D09E8"/>
    <w:rsid w:val="62697260"/>
    <w:rsid w:val="668311BE"/>
    <w:rsid w:val="6743045F"/>
    <w:rsid w:val="68E21037"/>
    <w:rsid w:val="6A3043F3"/>
    <w:rsid w:val="6AB75ABA"/>
    <w:rsid w:val="705D2CB2"/>
    <w:rsid w:val="733B14F5"/>
    <w:rsid w:val="74D07EF1"/>
    <w:rsid w:val="77E074C8"/>
    <w:rsid w:val="7A2435DD"/>
    <w:rsid w:val="7F7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247</Words>
  <Characters>1412</Characters>
  <Application>Microsoft Office Word</Application>
  <DocSecurity>0</DocSecurity>
  <Lines>11</Lines>
  <Paragraphs>3</Paragraphs>
  <ScaleCrop>false</ScaleCrop>
  <Company>Organization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23</cp:revision>
  <dcterms:created xsi:type="dcterms:W3CDTF">2021-06-17T01:03:00Z</dcterms:created>
  <dcterms:modified xsi:type="dcterms:W3CDTF">2022-11-04T06:24:00Z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064AF9BDB3394F0FBDB3EDD9F286A012</vt:lpwstr>
  </property>
</Properties>
</file>