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Theme="minorEastAsia" w:hAnsiTheme="minorEastAsia" w:cstheme="minorEastAsia"/>
          <w:bCs/>
          <w:sz w:val="28"/>
          <w:szCs w:val="28"/>
        </w:rPr>
      </w:pPr>
      <w:r>
        <w:rPr>
          <w:rFonts w:hint="eastAsia" w:asciiTheme="minorEastAsia" w:hAnsiTheme="minorEastAsia" w:cstheme="minorEastAsia"/>
          <w:bCs/>
          <w:sz w:val="28"/>
          <w:szCs w:val="28"/>
        </w:rPr>
        <w:t>附件1</w:t>
      </w:r>
    </w:p>
    <w:p>
      <w:pPr>
        <w:spacing w:line="560" w:lineRule="exact"/>
        <w:jc w:val="center"/>
        <w:rPr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疫情防控告知书</w:t>
      </w:r>
    </w:p>
    <w:p>
      <w:pPr>
        <w:spacing w:line="400" w:lineRule="exact"/>
        <w:rPr>
          <w:rFonts w:asciiTheme="minorEastAsia" w:hAnsiTheme="minorEastAsia" w:cstheme="minorEastAsia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、考试当日，考生入场须持当日更新的本人“昌通码”和行程码绿码、考前24小时内新冠肺炎核酸检测阴性报告（以准考证上进入考场时间计算，电子版或纸质版均可）、填写完整的《考生安全考试承诺书》（附件2）和有效期内二代居民身份证或社保卡，上述材料不齐全者不得进入考点参加考试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二、做好个人防护。考前和考试期间，合理安排出行和食宿，主动减少外出和不必要的聚集、人员接触，加强自我健康管理。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、来（返）昌应试人员应提前填报信息，合理安排行程。请来（返）昌应试人员务必在考前或入赣前通过微信、支付宝等渠道申领“昌通码”，及时更新本人健康码、行程码，做好健康监测。考前10天内有境外（含港澳台）活动轨迹的，考前7天内有国内疫情中高风险地区和有本土病例报告所在县（区）旅居史的，不得参加考试，并按我省和我市疫情防控最新规定处理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四、考前7天，考生非必要不离昌，尽量减少流动。避免去人流密集的公共场所和跨区域流动，以免影响个人正常考试。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五、考前7天内体温异常(超过37.3℃)的考生，须持考前72小时内3次核酸检测阴性证明（每次间隔24小时，考前24小时内核酸阴性证明为在昌检测）。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六、不得参加考试情形。</w:t>
      </w:r>
    </w:p>
    <w:p>
      <w:pPr>
        <w:pStyle w:val="2"/>
        <w:spacing w:after="0" w:line="600" w:lineRule="exact"/>
        <w:ind w:firstLine="640" w:firstLineChars="200"/>
        <w:jc w:val="both"/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</w:rPr>
        <w:t>1.不能提供昌通码、行程卡，未按要求提供核酸检测阴性证明，未完整填写或无本人签名的《考生安全考试承诺书》的；</w:t>
      </w:r>
      <w:bookmarkStart w:id="0" w:name="_GoBack"/>
      <w:bookmarkEnd w:id="0"/>
    </w:p>
    <w:p>
      <w:pPr>
        <w:pStyle w:val="2"/>
        <w:spacing w:after="0"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2.考前10天内有境外或港台旅居史的人员，考前7天内有国内（含澳门）高、中风险区旅居史的人员；</w:t>
      </w:r>
    </w:p>
    <w:p>
      <w:pPr>
        <w:pStyle w:val="2"/>
        <w:spacing w:after="0"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3.昌通码为红码的人员；</w:t>
      </w:r>
    </w:p>
    <w:p>
      <w:pPr>
        <w:pStyle w:val="2"/>
        <w:spacing w:after="0"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昌通码为黄码，且属于居家健康监测期的高风险人员[新冠感染者出院（舱）人员、入境（含港、台）人员、密切接触者、高风险区工作人员、接触阳性物品及其同批次物品频次较高的从业人员等）]、涉疫场所暴露人员和阳性感染者时空伴随人员、发热门诊就诊人员等；</w:t>
      </w:r>
    </w:p>
    <w:p>
      <w:pPr>
        <w:pStyle w:val="2"/>
        <w:spacing w:after="0"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5.考前7天内来自有本土病例报告所在市（含来自风险地区的黄码人员），且未持考前“三天三检”核酸检测阴性证明（考前24小时内核酸阴性证明为在昌检测）的人员；</w:t>
      </w:r>
    </w:p>
    <w:p>
      <w:pPr>
        <w:pStyle w:val="2"/>
        <w:spacing w:after="0"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6.考前核酸检测阴性证明超过24小时的人员；</w:t>
      </w:r>
    </w:p>
    <w:p>
      <w:pPr>
        <w:pStyle w:val="2"/>
        <w:spacing w:after="0"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7.现场确认有发热、乏力、咳嗽、咳痰、咽痛、腹泻、呕吐、嗅觉或味觉减退等症状，且不能排除阳性感染者的人员；</w:t>
      </w:r>
    </w:p>
    <w:p>
      <w:pPr>
        <w:pStyle w:val="2"/>
        <w:spacing w:after="0" w:line="600" w:lineRule="exact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8.疫情防控组判定为不适合参加考试的其他人员。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wZDJlMjA2NThmZjU4NDdiYTJiOTk3MjNhZDJmOTkifQ=="/>
  </w:docVars>
  <w:rsids>
    <w:rsidRoot w:val="00157AD2"/>
    <w:rsid w:val="00150251"/>
    <w:rsid w:val="00157AD2"/>
    <w:rsid w:val="00203E64"/>
    <w:rsid w:val="00461850"/>
    <w:rsid w:val="004B1FFE"/>
    <w:rsid w:val="00587ABD"/>
    <w:rsid w:val="008251AD"/>
    <w:rsid w:val="009A2E19"/>
    <w:rsid w:val="00A43990"/>
    <w:rsid w:val="00B267AF"/>
    <w:rsid w:val="00CB0BF8"/>
    <w:rsid w:val="00CD02C4"/>
    <w:rsid w:val="05FD666C"/>
    <w:rsid w:val="069D7612"/>
    <w:rsid w:val="07886409"/>
    <w:rsid w:val="079521E6"/>
    <w:rsid w:val="0FCE4926"/>
    <w:rsid w:val="141D67D2"/>
    <w:rsid w:val="14972381"/>
    <w:rsid w:val="182E2A94"/>
    <w:rsid w:val="1C672639"/>
    <w:rsid w:val="1CBF4223"/>
    <w:rsid w:val="1DF223D6"/>
    <w:rsid w:val="21A45BCA"/>
    <w:rsid w:val="26212B14"/>
    <w:rsid w:val="348F59B0"/>
    <w:rsid w:val="34993767"/>
    <w:rsid w:val="38BB37E4"/>
    <w:rsid w:val="39421775"/>
    <w:rsid w:val="3D6178BE"/>
    <w:rsid w:val="3FC23A11"/>
    <w:rsid w:val="4F143375"/>
    <w:rsid w:val="519E3252"/>
    <w:rsid w:val="59DF76D7"/>
    <w:rsid w:val="5E6006BB"/>
    <w:rsid w:val="79200D1B"/>
    <w:rsid w:val="7AF10B7A"/>
    <w:rsid w:val="7E2D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889</Words>
  <Characters>908</Characters>
  <Lines>6</Lines>
  <Paragraphs>1</Paragraphs>
  <TotalTime>1</TotalTime>
  <ScaleCrop>false</ScaleCrop>
  <LinksUpToDate>false</LinksUpToDate>
  <CharactersWithSpaces>908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2022-06-17T04:37:00Z</dcterms:created>
  <dc:creator>peixunke</dc:creator>
  <cp:lastModifiedBy>不吃生姜</cp:lastModifiedBy>
  <dcterms:modified xsi:type="dcterms:W3CDTF">2022-11-07T04:29:15Z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939EF5FABE9F4B9A91A1D728E6A10AB3</vt:lpwstr>
  </property>
</Properties>
</file>