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80" w:lineRule="exact"/>
        <w:rPr>
          <w:rFonts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kern w:val="0"/>
          <w:sz w:val="32"/>
          <w:szCs w:val="32"/>
        </w:rPr>
        <w:t>附件1</w:t>
      </w:r>
    </w:p>
    <w:p>
      <w:pPr>
        <w:suppressAutoHyphens/>
        <w:snapToGrid w:val="0"/>
        <w:spacing w:line="580" w:lineRule="exact"/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Cs/>
          <w:spacing w:val="-20"/>
          <w:kern w:val="0"/>
          <w:sz w:val="44"/>
          <w:szCs w:val="44"/>
        </w:rPr>
        <w:t>江苏省2023年度考试录用公务员笔试所在</w:t>
      </w: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地</w:t>
      </w:r>
    </w:p>
    <w:p>
      <w:pPr>
        <w:tabs>
          <w:tab w:val="center" w:pos="4156"/>
          <w:tab w:val="right" w:pos="8312"/>
        </w:tabs>
        <w:suppressAutoHyphens/>
        <w:snapToGrid w:val="0"/>
        <w:spacing w:after="156" w:afterLines="50" w:line="600" w:lineRule="exact"/>
        <w:jc w:val="left"/>
        <w:rPr>
          <w:rFonts w:hint="eastAsia" w:ascii="方正小标宋_GBK" w:hAnsi="Calibri" w:eastAsia="方正小标宋_GBK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ab/>
      </w: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人事考试机构名称及联系方式</w:t>
      </w:r>
      <w:bookmarkEnd w:id="0"/>
    </w:p>
    <w:tbl>
      <w:tblPr>
        <w:tblStyle w:val="2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5240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bCs/>
                <w:kern w:val="0"/>
                <w:sz w:val="28"/>
                <w:szCs w:val="28"/>
              </w:rPr>
              <w:t>人事考试机构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bCs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spacing w:line="400" w:lineRule="exact"/>
              <w:jc w:val="center"/>
              <w:rPr>
                <w:rFonts w:hint="eastAsia" w:ascii="方正黑体_GBK" w:hAnsi="宋体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南京市人事考试中心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南京市玄武区北京东路63号南京人才大厦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025-83151200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无锡市人事考试中心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无锡市广瑞路2号人力资源市场4楼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0510-82823315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徐州市人事考试办公室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徐州人力资源服务中心（食品城南，昆仑大道北）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0516-80800325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常州市人事考试中心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常州市钟楼区北直街35号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0519-86617131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苏州市人事考试院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苏州市高新区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宝带</w:t>
            </w:r>
            <w:r>
              <w:rPr>
                <w:rFonts w:ascii="Times New Roman" w:hAnsi="Times New Roman" w:eastAsia="方正仿宋_GBK" w:cs="Times New Roman"/>
                <w:sz w:val="24"/>
              </w:rPr>
              <w:t>西路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1</w:t>
            </w:r>
            <w:r>
              <w:rPr>
                <w:rFonts w:ascii="Times New Roman" w:hAnsi="Times New Roman" w:eastAsia="方正仿宋_GBK" w:cs="Times New Roman"/>
                <w:sz w:val="24"/>
              </w:rPr>
              <w:t>105号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0512-65301425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南通市人事考试中心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南通市工农南路150号政务中心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0513-59000251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连云港市人事考试中心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连云港市海州区花果山大道19-5号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0518-85826670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淮安市人事考试中心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淮安市清江浦区枚皋路6号国联商务中心B栋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0517-83668563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盐城市人事考试中心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盐城市人民南路28号新龙广场4号楼6楼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0515-86668515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扬州市人事考试管理</w:t>
            </w:r>
          </w:p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扬州市华扬西路199号扬州工业职业技术学院华扬楼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0514-80829370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镇江市人事考试考工</w:t>
            </w:r>
          </w:p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镇江市桃花坞路255-19号镇江创业大学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0511-84425552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泰州市人事考试管理</w:t>
            </w:r>
          </w:p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泰州市洪泽湖路66号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0523-86891051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宿迁市考试鉴定中心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宿迁市洪泽湖路891号便民方舟1号楼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0527-84353885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江苏省人事考试中心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南京市中山北路49号机械大厦2815室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025-83236085</w:t>
            </w:r>
          </w:p>
        </w:tc>
      </w:tr>
    </w:tbl>
    <w:p>
      <w:pPr>
        <w:suppressAutoHyphens/>
        <w:snapToGrid w:val="0"/>
        <w:spacing w:before="156" w:beforeLines="50"/>
        <w:ind w:left="720" w:hanging="720" w:hangingChars="30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备注：常熟、张家港、昆山、吴江、太仓5个县级市（区）分考区地址，可统一填写苏州市人事考试院地址。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9116A"/>
    <w:rsid w:val="1F7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2022-11-04T00:36:00Z</dcterms:created>
  <dc:creator>WPS_1608185976</dc:creator>
  <cp:lastModifiedBy>WPS_1608185976</cp:lastModifiedBy>
  <dcterms:modified xsi:type="dcterms:W3CDTF">2022-11-04T00:37:30Z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25AFEBA68BE140FA897B5286524D77E7</vt:lpwstr>
  </property>
</Properties>
</file>