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单位同意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报考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兹有本单位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，报名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惠民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县社区工作者招聘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。我单位同意其报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，并保证其如被录用，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将积极配合本单位应予以配合的工作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该同志自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年  月  日起到我单位工作，工作简历如下：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20**年**月—20**年**月，**岗位**职务；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20**年**月—20**年**月，**岗位**职务；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20**年**月—20**年**月，**岗位**职务；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6" w:firstLineChars="199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工作中，该同志的表现xxxxxxxx（简单描述）。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TRhMGMyZjg5NjhiYjdmZDA1NDE3NTRiZWFiZmEifQ=="/>
  </w:docVars>
  <w:rsids>
    <w:rsidRoot w:val="0E422777"/>
    <w:rsid w:val="0E422777"/>
    <w:rsid w:val="1F5D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232</Characters>
  <Lines>0</Lines>
  <Paragraphs>0</Paragraphs>
  <TotalTime>0</TotalTime>
  <ScaleCrop>false</ScaleCrop>
  <LinksUpToDate>false</LinksUpToDate>
  <CharactersWithSpaces>264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2022-10-19T10:30:00Z</dcterms:created>
  <dc:creator>一缕清风</dc:creator>
  <cp:lastModifiedBy>刘庆魁</cp:lastModifiedBy>
  <dcterms:modified xsi:type="dcterms:W3CDTF">2022-10-31T05:53:35Z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7DA2787B336B492CB4F66F03FC45801C</vt:lpwstr>
  </property>
</Properties>
</file>