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3"/>
        <w:spacing w:line="600" w:lineRule="exact"/>
        <w:jc w:val="center"/>
        <w:rPr>
          <w:rFonts w:ascii="Times New Roman" w:hAnsi="Times New Roman" w:eastAsia="方正小标宋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kern w:val="1"/>
          <w:sz w:val="32"/>
          <w:szCs w:val="32"/>
        </w:rPr>
        <w:t>红河州红粮粮食储备有限公司</w:t>
      </w:r>
      <w:r>
        <w:rPr>
          <w:rFonts w:ascii="Times New Roman" w:hAnsi="Times New Roman" w:eastAsia="方正小标宋_GBK" w:cs="Times New Roman"/>
          <w:kern w:val="1"/>
          <w:sz w:val="32"/>
          <w:szCs w:val="32"/>
        </w:rPr>
        <w:t>招聘岗位明细表</w:t>
      </w:r>
    </w:p>
    <w:tbl>
      <w:tblPr>
        <w:tblStyle w:val="6"/>
        <w:tblW w:w="14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05"/>
        <w:gridCol w:w="927"/>
        <w:gridCol w:w="633"/>
        <w:gridCol w:w="1290"/>
        <w:gridCol w:w="936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招聘人数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所在部门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专业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任职资格条件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文秘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综合管理部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汉语言文学、人力资源管理等相关专业优先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2年及以上办公室工作经验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具有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较强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的文字写作能力、分析判断能力、沟通协调能力，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熟悉各类办软件，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能独立完成综合性文字材料的撰写；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能开展各类重要会议的筹备组织工作，做好会议记录、信息宣传、发布工作，并做好文书归档工作；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熟悉国家各项劳动人事法规政策，熟悉组织人事工作流程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人事档案管理工作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流程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坚定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，作风优良，坚持原则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纪律严明、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保密意识强，认真负责，吃苦耐劳，能承受较大的工作压力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认真负责、吃苦耐劳、团队意识强、能够承受较大工作压力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同等条件下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中共党员（含预备党员）优先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会计岗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财务部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财务管理、会计、税务、经济等相关财务专业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1. 具有会计专业技术职称；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2.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3. 熟悉会计、审计、税务、财务管理等相关法律法规，熟练掌握财务管理相关软件；熟悉日常财务核算、税务申报、资金管理；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4. 身体健康，遵纪守法，品行端正，诚信廉洁，熟练操作word、excel等软件；吃苦耐劳、服从公司统一调配，具备财务分析能力，良好的组织协调能力、表达能力和团队合作精神，事业心强，有较强的抗压能力及工作责任心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5. 同等条件下，具有会计师事务所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国有企业应聘岗位相关工作经验者优先考虑。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业务员岗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计划轮换部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大专及以上学历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销售管理、市场营销、工商管理、金融等相关专业优先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3年及以上业务工作经验；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粮食行业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相关政策法规及工作制度、流程；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熟练应用办公软件word、excel等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软件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对粮油市场有一定的分析和判断能力，具有良好的文字与业务能力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能适应出差、外派及较强的工作挑战，有责任心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具备良好的沟通能力和抗压能力，具有较强的执行及计划能力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有C1或C2驾驶经验。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质检员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仓储安全部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大专及以上学历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不限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1. 粮油质检行业2年以上工作经验；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具备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初级及以上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粮油检化验员证；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粮食行业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相关政策法规及工作制度、流程；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熟练应用办公软件word、excel等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软件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与人为善，待人真诚，诚实守信，团队精神，吃苦耐劳；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工作细心严谨，具备一定的行文能力，较好的表达能力、沟通能力。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系统管理员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综合管理部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计算机专业、电子信息专业优先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具有相关工作经验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熟悉计算机基本结构，了解服务器、网络搭建结构；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精通 Windows 等操作系统的维护和管理及其安全策略的实施 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保障公司计算机网络系统的设立及正常运行，维护网络设备； 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沟通和确认公司的信息技术需求，优化、管理公司信息化系统，满足各部门的系统需要，为各部门提供信息技术支持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保障信息流通的顺畅； 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工作踏实，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有较强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的责任心和积极进取精神，较好的沟通协作能力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保管员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仓储安全部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大专及以上学历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不限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年龄不超过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日以后出生）；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熟悉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粮食安全储存的日常管理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、工作流程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身体健康，遵纪守法，品行端正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有极强的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工作责任心强，吃苦耐劳，服从安排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粮油保管员证书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有3年及以上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粮油保管工作经验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val="en-US" w:eastAsia="zh-CN"/>
              </w:rPr>
              <w:t>年龄可放宽至45岁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C7321"/>
    <w:rsid w:val="724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2022-10-21T08:59:00Z</dcterms:created>
  <dc:creator>林婕</dc:creator>
  <cp:lastModifiedBy>林婕</cp:lastModifiedBy>
  <dcterms:modified xsi:type="dcterms:W3CDTF">2022-10-21T09:00:03Z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