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附件4</w:t>
      </w:r>
    </w:p>
    <w:p>
      <w:pPr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重庆</w:t>
      </w:r>
      <w:r>
        <w:rPr>
          <w:rFonts w:hint="eastAsia" w:ascii="Times New Roman" w:hAnsi="Times New Roman" w:eastAsia="方正小标宋_GBK"/>
          <w:bCs/>
          <w:sz w:val="44"/>
          <w:szCs w:val="44"/>
          <w:lang w:val="en-US" w:eastAsia="zh-CN"/>
        </w:rPr>
        <w:t>九龙坡城市更新建设</w:t>
      </w:r>
      <w:r>
        <w:rPr>
          <w:rFonts w:hint="eastAsia" w:ascii="Times New Roman" w:hAnsi="Times New Roman" w:eastAsia="方正小标宋_GBK"/>
          <w:bCs/>
          <w:sz w:val="44"/>
          <w:szCs w:val="44"/>
        </w:rPr>
        <w:t>有限公司</w:t>
      </w:r>
    </w:p>
    <w:p>
      <w:pPr>
        <w:spacing w:line="600" w:lineRule="exact"/>
        <w:jc w:val="center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sz w:val="44"/>
          <w:szCs w:val="44"/>
        </w:rPr>
        <w:t>公开选聘资格审查印证材料清单</w:t>
      </w:r>
    </w:p>
    <w:p>
      <w:pPr>
        <w:spacing w:line="600" w:lineRule="exact"/>
        <w:jc w:val="left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sz w:val="32"/>
          <w:szCs w:val="32"/>
        </w:rPr>
        <w:t>身份证明材料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．</w:t>
      </w:r>
      <w:r>
        <w:rPr>
          <w:rFonts w:hint="eastAsia" w:ascii="Times New Roman" w:hAnsi="Times New Roman" w:eastAsia="方正仿宋_GBK"/>
          <w:sz w:val="32"/>
          <w:szCs w:val="32"/>
        </w:rPr>
        <w:t>应聘者身份证；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．</w:t>
      </w:r>
      <w:r>
        <w:rPr>
          <w:rFonts w:hint="eastAsia" w:ascii="Times New Roman" w:hAnsi="Times New Roman" w:eastAsia="方正仿宋_GBK"/>
          <w:sz w:val="32"/>
          <w:szCs w:val="32"/>
        </w:rPr>
        <w:t>应聘者本科、硕士及博士学历及学位证书（打印学信网查询结果页，境外获得学历学位者应提供教育部留学服务中心出具的《国外学历学位认证书》）（如系应届生须提供在校生证明材料）；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．专业技术</w:t>
      </w:r>
      <w:r>
        <w:rPr>
          <w:rFonts w:hint="eastAsia" w:ascii="Times New Roman" w:hAnsi="Times New Roman" w:eastAsia="方正仿宋_GBK"/>
          <w:sz w:val="32"/>
          <w:szCs w:val="32"/>
        </w:rPr>
        <w:t>应聘者专业技术职务任职资格证书或聘书等；</w:t>
      </w:r>
    </w:p>
    <w:p>
      <w:pPr>
        <w:widowControl/>
        <w:spacing w:line="600" w:lineRule="exact"/>
        <w:ind w:firstLine="64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．因特殊原因报名人员本人无法报名的，委托他人提交现场资格审查材料的，被委托人还需携带被委托人本人身份证、委托书。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/>
          <w:bCs/>
          <w:sz w:val="32"/>
          <w:szCs w:val="32"/>
        </w:rPr>
        <w:t>二、应聘岗位所需的其他证明材料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三、应聘人于现场资格审查时提供以上相关证明材料原件，并提交复印件一份。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79843F5-7222-422A-9CA3-B856588C6D71}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1ABD4E44-535F-4573-85D3-E1B956F0238B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25E1F27-E77A-4CF2-9759-B26557F34E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E3OGM0YTJhZGUxOTU5OWE1YWViM2U5Mzk0ZTAifQ=="/>
  </w:docVars>
  <w:rsids>
    <w:rsidRoot w:val="0C4E2D2B"/>
    <w:rsid w:val="0C4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2022-10-19T03:15:00Z</dcterms:created>
  <dc:creator>染柒歌家的肥兔子</dc:creator>
  <cp:lastModifiedBy>染柒歌家的肥兔子</cp:lastModifiedBy>
  <dcterms:modified xsi:type="dcterms:W3CDTF">2022-10-19T03:15:29Z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FC9B6A1B270748EF9E156EC5B4554CF4</vt:lpwstr>
  </property>
</Properties>
</file>