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Times New Roman" w:hAnsi="Times New Roman" w:eastAsia="方正仿宋_GBK" w:cs="Times New Roman"/>
          <w:sz w:val="32"/>
          <w:szCs w:val="32"/>
          <w:highlight w:val="none"/>
          <w:lang w:val="en-US" w:eastAsia="zh-CN"/>
        </w:rPr>
      </w:pPr>
      <w:bookmarkStart w:id="0" w:name="_GoBack"/>
      <w:bookmarkEnd w:id="0"/>
      <w:r>
        <w:rPr>
          <w:rFonts w:hint="eastAsia" w:ascii="Times New Roman" w:hAnsi="Times New Roman" w:eastAsia="方正仿宋_GBK" w:cs="Times New Roman"/>
          <w:sz w:val="32"/>
          <w:szCs w:val="32"/>
          <w:highlight w:val="none"/>
          <w:lang w:val="en-US" w:eastAsia="zh-CN"/>
        </w:rPr>
        <w:t>附件1</w:t>
      </w:r>
    </w:p>
    <w:p>
      <w:pPr>
        <w:pStyle w:val="6"/>
        <w:jc w:val="center"/>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红河红发水务投资有限公司2022年社会公开招聘岗位统计表</w:t>
      </w:r>
    </w:p>
    <w:tbl>
      <w:tblPr>
        <w:tblStyle w:val="13"/>
        <w:tblW w:w="152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606"/>
        <w:gridCol w:w="621"/>
        <w:gridCol w:w="515"/>
        <w:gridCol w:w="917"/>
        <w:gridCol w:w="904"/>
        <w:gridCol w:w="816"/>
        <w:gridCol w:w="5666"/>
        <w:gridCol w:w="4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jc w:val="center"/>
              <w:textAlignment w:val="center"/>
              <w:rPr>
                <w:rFonts w:hint="default" w:ascii="Times New Roman" w:hAnsi="Times New Roman" w:eastAsia="方正黑体_GBK" w:cs="Times New Roman"/>
                <w:i w:val="0"/>
                <w:iCs w:val="0"/>
                <w:color w:val="000000"/>
                <w:sz w:val="24"/>
                <w:szCs w:val="24"/>
                <w:highlight w:val="none"/>
                <w:u w:val="none"/>
              </w:rPr>
            </w:pPr>
            <w:r>
              <w:rPr>
                <w:rFonts w:hint="default" w:ascii="Times New Roman" w:hAnsi="Times New Roman" w:eastAsia="方正黑体_GBK" w:cs="Times New Roman"/>
                <w:i w:val="0"/>
                <w:iCs w:val="0"/>
                <w:color w:val="000000"/>
                <w:kern w:val="0"/>
                <w:sz w:val="24"/>
                <w:szCs w:val="24"/>
                <w:highlight w:val="none"/>
                <w:u w:val="none"/>
                <w:lang w:val="en-US" w:eastAsia="zh-CN" w:bidi="ar"/>
              </w:rPr>
              <w:t>序号</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jc w:val="center"/>
              <w:textAlignment w:val="center"/>
              <w:rPr>
                <w:rFonts w:hint="default" w:ascii="Times New Roman" w:hAnsi="Times New Roman" w:eastAsia="方正黑体_GBK" w:cs="Times New Roman"/>
                <w:i w:val="0"/>
                <w:iCs w:val="0"/>
                <w:color w:val="000000"/>
                <w:sz w:val="24"/>
                <w:szCs w:val="24"/>
                <w:highlight w:val="none"/>
                <w:u w:val="none"/>
              </w:rPr>
            </w:pPr>
            <w:r>
              <w:rPr>
                <w:rFonts w:hint="default" w:ascii="Times New Roman" w:hAnsi="Times New Roman" w:eastAsia="方正黑体_GBK" w:cs="Times New Roman"/>
                <w:i w:val="0"/>
                <w:iCs w:val="0"/>
                <w:color w:val="000000"/>
                <w:kern w:val="0"/>
                <w:sz w:val="24"/>
                <w:szCs w:val="24"/>
                <w:highlight w:val="none"/>
                <w:u w:val="none"/>
                <w:lang w:val="en-US" w:eastAsia="zh-CN" w:bidi="ar"/>
              </w:rPr>
              <w:t>部门</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jc w:val="center"/>
              <w:textAlignment w:val="center"/>
              <w:rPr>
                <w:rFonts w:hint="default" w:ascii="Times New Roman" w:hAnsi="Times New Roman" w:eastAsia="方正黑体_GBK" w:cs="Times New Roman"/>
                <w:i w:val="0"/>
                <w:iCs w:val="0"/>
                <w:color w:val="000000"/>
                <w:sz w:val="24"/>
                <w:szCs w:val="24"/>
                <w:highlight w:val="none"/>
                <w:u w:val="none"/>
              </w:rPr>
            </w:pPr>
            <w:r>
              <w:rPr>
                <w:rFonts w:hint="default" w:ascii="Times New Roman" w:hAnsi="Times New Roman" w:eastAsia="方正黑体_GBK" w:cs="Times New Roman"/>
                <w:i w:val="0"/>
                <w:iCs w:val="0"/>
                <w:color w:val="000000"/>
                <w:kern w:val="0"/>
                <w:sz w:val="24"/>
                <w:szCs w:val="24"/>
                <w:highlight w:val="none"/>
                <w:u w:val="none"/>
                <w:lang w:val="en-US" w:eastAsia="zh-CN" w:bidi="ar"/>
              </w:rPr>
              <w:t>岗位名称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jc w:val="center"/>
              <w:textAlignment w:val="center"/>
              <w:rPr>
                <w:rFonts w:hint="default" w:ascii="Times New Roman" w:hAnsi="Times New Roman" w:eastAsia="方正黑体_GBK" w:cs="Times New Roman"/>
                <w:i w:val="0"/>
                <w:iCs w:val="0"/>
                <w:color w:val="000000"/>
                <w:sz w:val="24"/>
                <w:szCs w:val="24"/>
                <w:highlight w:val="none"/>
                <w:u w:val="none"/>
              </w:rPr>
            </w:pPr>
            <w:r>
              <w:rPr>
                <w:rFonts w:hint="default" w:ascii="Times New Roman" w:hAnsi="Times New Roman" w:eastAsia="方正黑体_GBK" w:cs="Times New Roman"/>
                <w:i w:val="0"/>
                <w:iCs w:val="0"/>
                <w:color w:val="000000"/>
                <w:kern w:val="0"/>
                <w:sz w:val="24"/>
                <w:szCs w:val="24"/>
                <w:highlight w:val="none"/>
                <w:u w:val="none"/>
                <w:lang w:val="en-US" w:eastAsia="zh-CN" w:bidi="ar"/>
              </w:rPr>
              <w:t>招聘人数</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jc w:val="center"/>
              <w:textAlignment w:val="center"/>
              <w:rPr>
                <w:rFonts w:hint="default" w:ascii="Times New Roman" w:hAnsi="Times New Roman" w:eastAsia="方正黑体_GBK" w:cs="Times New Roman"/>
                <w:i w:val="0"/>
                <w:iCs w:val="0"/>
                <w:color w:val="000000"/>
                <w:sz w:val="24"/>
                <w:szCs w:val="24"/>
                <w:highlight w:val="none"/>
                <w:u w:val="none"/>
              </w:rPr>
            </w:pPr>
            <w:r>
              <w:rPr>
                <w:rFonts w:hint="default" w:ascii="Times New Roman" w:hAnsi="Times New Roman" w:eastAsia="方正黑体_GBK" w:cs="Times New Roman"/>
                <w:i w:val="0"/>
                <w:iCs w:val="0"/>
                <w:color w:val="000000"/>
                <w:kern w:val="0"/>
                <w:sz w:val="24"/>
                <w:szCs w:val="24"/>
                <w:highlight w:val="none"/>
                <w:u w:val="none"/>
                <w:lang w:val="en-US" w:eastAsia="zh-CN" w:bidi="ar"/>
              </w:rPr>
              <w:t>专业</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jc w:val="center"/>
              <w:textAlignment w:val="center"/>
              <w:rPr>
                <w:rFonts w:hint="default" w:ascii="Times New Roman" w:hAnsi="Times New Roman" w:eastAsia="方正黑体_GBK" w:cs="Times New Roman"/>
                <w:i w:val="0"/>
                <w:iCs w:val="0"/>
                <w:color w:val="000000"/>
                <w:sz w:val="24"/>
                <w:szCs w:val="24"/>
                <w:highlight w:val="none"/>
                <w:u w:val="none"/>
              </w:rPr>
            </w:pPr>
            <w:r>
              <w:rPr>
                <w:rFonts w:hint="default" w:ascii="Times New Roman" w:hAnsi="Times New Roman" w:eastAsia="方正黑体_GBK" w:cs="Times New Roman"/>
                <w:i w:val="0"/>
                <w:iCs w:val="0"/>
                <w:color w:val="000000"/>
                <w:kern w:val="0"/>
                <w:sz w:val="24"/>
                <w:szCs w:val="24"/>
                <w:highlight w:val="none"/>
                <w:u w:val="none"/>
                <w:lang w:val="en-US" w:eastAsia="zh-CN" w:bidi="ar"/>
              </w:rPr>
              <w:t>学历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jc w:val="center"/>
              <w:textAlignment w:val="center"/>
              <w:rPr>
                <w:rFonts w:hint="default" w:ascii="Times New Roman" w:hAnsi="Times New Roman" w:eastAsia="方正黑体_GBK" w:cs="Times New Roman"/>
                <w:i w:val="0"/>
                <w:iCs w:val="0"/>
                <w:color w:val="000000"/>
                <w:sz w:val="24"/>
                <w:szCs w:val="24"/>
                <w:highlight w:val="none"/>
                <w:u w:val="none"/>
              </w:rPr>
            </w:pPr>
            <w:r>
              <w:rPr>
                <w:rFonts w:hint="default" w:ascii="Times New Roman" w:hAnsi="Times New Roman" w:eastAsia="方正黑体_GBK" w:cs="Times New Roman"/>
                <w:i w:val="0"/>
                <w:iCs w:val="0"/>
                <w:color w:val="000000"/>
                <w:kern w:val="0"/>
                <w:sz w:val="24"/>
                <w:szCs w:val="24"/>
                <w:highlight w:val="none"/>
                <w:u w:val="none"/>
                <w:lang w:val="en-US" w:eastAsia="zh-CN" w:bidi="ar"/>
              </w:rPr>
              <w:t>年龄</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jc w:val="center"/>
              <w:textAlignment w:val="center"/>
              <w:rPr>
                <w:rFonts w:hint="default" w:ascii="Times New Roman" w:hAnsi="Times New Roman" w:eastAsia="方正黑体_GBK" w:cs="Times New Roman"/>
                <w:i w:val="0"/>
                <w:iCs w:val="0"/>
                <w:color w:val="000000"/>
                <w:sz w:val="24"/>
                <w:szCs w:val="24"/>
                <w:highlight w:val="none"/>
                <w:u w:val="none"/>
              </w:rPr>
            </w:pPr>
            <w:r>
              <w:rPr>
                <w:rFonts w:hint="default" w:ascii="Times New Roman" w:hAnsi="Times New Roman" w:eastAsia="方正黑体_GBK" w:cs="Times New Roman"/>
                <w:i w:val="0"/>
                <w:iCs w:val="0"/>
                <w:color w:val="000000"/>
                <w:kern w:val="0"/>
                <w:sz w:val="24"/>
                <w:szCs w:val="24"/>
                <w:highlight w:val="none"/>
                <w:u w:val="none"/>
                <w:lang w:val="en-US" w:eastAsia="zh-CN" w:bidi="ar"/>
              </w:rPr>
              <w:t>岗位职责</w:t>
            </w:r>
          </w:p>
        </w:tc>
        <w:tc>
          <w:tcPr>
            <w:tcW w:w="4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jc w:val="center"/>
              <w:textAlignment w:val="center"/>
              <w:rPr>
                <w:rFonts w:hint="default" w:ascii="Times New Roman" w:hAnsi="Times New Roman" w:eastAsia="方正黑体_GBK" w:cs="Times New Roman"/>
                <w:i w:val="0"/>
                <w:iCs w:val="0"/>
                <w:color w:val="000000"/>
                <w:sz w:val="24"/>
                <w:szCs w:val="24"/>
                <w:highlight w:val="none"/>
                <w:u w:val="none"/>
              </w:rPr>
            </w:pPr>
            <w:r>
              <w:rPr>
                <w:rFonts w:hint="default" w:ascii="Times New Roman" w:hAnsi="Times New Roman" w:eastAsia="方正黑体_GBK" w:cs="Times New Roman"/>
                <w:i w:val="0"/>
                <w:iCs w:val="0"/>
                <w:color w:val="000000"/>
                <w:kern w:val="0"/>
                <w:sz w:val="24"/>
                <w:szCs w:val="24"/>
                <w:highlight w:val="none"/>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5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综合管理部</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行政文秘岗</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cs="Times New Roman"/>
                <w:i w:val="0"/>
                <w:iCs w:val="0"/>
                <w:color w:val="000000"/>
                <w:kern w:val="0"/>
                <w:sz w:val="20"/>
                <w:szCs w:val="20"/>
                <w:highlight w:val="none"/>
                <w:u w:val="none"/>
                <w:lang w:val="en-US" w:eastAsia="zh-CN" w:bidi="ar"/>
              </w:rPr>
              <w:t>中国语言文学类、工商管理及市场营销类</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本科及以上</w:t>
            </w:r>
            <w:r>
              <w:rPr>
                <w:rFonts w:hint="default" w:ascii="Times New Roman" w:hAnsi="Times New Roman" w:cs="Times New Roman"/>
                <w:i w:val="0"/>
                <w:iCs w:val="0"/>
                <w:color w:val="000000"/>
                <w:kern w:val="0"/>
                <w:sz w:val="20"/>
                <w:szCs w:val="20"/>
                <w:highlight w:val="none"/>
                <w:u w:val="none"/>
                <w:lang w:val="en-US" w:eastAsia="zh-CN" w:bidi="ar"/>
              </w:rPr>
              <w:t>学历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w:t>
            </w:r>
            <w:r>
              <w:rPr>
                <w:rFonts w:hint="eastAsia" w:cs="Times New Roman"/>
                <w:i w:val="0"/>
                <w:iCs w:val="0"/>
                <w:color w:val="000000"/>
                <w:kern w:val="0"/>
                <w:sz w:val="20"/>
                <w:szCs w:val="20"/>
                <w:highlight w:val="none"/>
                <w:u w:val="none"/>
                <w:lang w:val="en-US" w:eastAsia="zh-CN" w:bidi="ar"/>
              </w:rPr>
              <w:t>5</w:t>
            </w:r>
            <w:r>
              <w:rPr>
                <w:rFonts w:hint="default" w:ascii="Times New Roman" w:hAnsi="Times New Roman" w:eastAsia="宋体" w:cs="Times New Roman"/>
                <w:i w:val="0"/>
                <w:iCs w:val="0"/>
                <w:color w:val="000000"/>
                <w:kern w:val="0"/>
                <w:sz w:val="20"/>
                <w:szCs w:val="20"/>
                <w:highlight w:val="none"/>
                <w:u w:val="none"/>
                <w:lang w:val="en-US" w:eastAsia="zh-CN" w:bidi="ar"/>
              </w:rPr>
              <w:t>岁（含）以下</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cs="Times New Roman"/>
                <w:i w:val="0"/>
                <w:iCs w:val="0"/>
                <w:color w:val="000000"/>
                <w:kern w:val="0"/>
                <w:sz w:val="20"/>
                <w:szCs w:val="20"/>
                <w:highlight w:val="none"/>
                <w:u w:val="none"/>
                <w:lang w:val="en-US" w:eastAsia="zh-CN" w:bidi="ar"/>
              </w:rPr>
              <w:t>（1987年10月20日以后出生）</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1.协助上级领导起草董事会、总经办办公会会议文件；</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2.建立完善各项管理规章制度及程序；</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3.做好公司信息化建设与维护工作，公司OA系统的管理；</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4.负责公司来往信函的收发、登记、传阅、批示，做好公文的拟定、审核、印刷、传递、催办和检查；</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5.做好文书档案资料的归档立卷管理；</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6.做好公司大事记的原始资料搜集和编纂；</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7.定期或不定期编辑公司简报、宣传刊物等；</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8.负责公司周报、月进度情况的收集整理报送。</w:t>
            </w:r>
          </w:p>
        </w:tc>
        <w:tc>
          <w:tcPr>
            <w:tcW w:w="4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kern w:val="0"/>
                <w:sz w:val="20"/>
                <w:szCs w:val="20"/>
                <w:highlight w:val="none"/>
                <w:u w:val="none"/>
                <w:lang w:val="en-US" w:eastAsia="zh-CN" w:bidi="ar"/>
              </w:rPr>
            </w:pPr>
            <w:r>
              <w:rPr>
                <w:rFonts w:hint="default" w:ascii="Times New Roman" w:hAnsi="Times New Roman" w:cs="Times New Roman"/>
                <w:sz w:val="20"/>
                <w:szCs w:val="20"/>
                <w:highlight w:val="none"/>
                <w:lang w:val="en-US" w:eastAsia="zh-CN"/>
              </w:rPr>
              <w:t>1.具备2年及以上相关工作经验</w:t>
            </w:r>
            <w:r>
              <w:rPr>
                <w:rFonts w:hint="default" w:ascii="Times New Roman" w:hAnsi="Times New Roman" w:cs="Times New Roman"/>
                <w:i w:val="0"/>
                <w:iCs w:val="0"/>
                <w:color w:val="000000"/>
                <w:kern w:val="0"/>
                <w:sz w:val="20"/>
                <w:szCs w:val="20"/>
                <w:highlight w:val="none"/>
                <w:u w:val="none"/>
                <w:lang w:val="en-US" w:eastAsia="zh-CN" w:bidi="ar"/>
              </w:rPr>
              <w:t>；</w:t>
            </w:r>
          </w:p>
          <w:p>
            <w:pPr>
              <w:keepNext w:val="0"/>
              <w:keepLines w:val="0"/>
              <w:widowControl/>
              <w:suppressLineNumbers w:val="0"/>
              <w:jc w:val="left"/>
              <w:textAlignment w:val="center"/>
              <w:rPr>
                <w:rFonts w:hint="default" w:ascii="Times New Roman" w:hAnsi="Times New Roman" w:cs="Times New Roman"/>
                <w:sz w:val="20"/>
                <w:szCs w:val="20"/>
                <w:highlight w:val="none"/>
                <w:lang w:val="en-US" w:eastAsia="zh-CN"/>
              </w:rPr>
            </w:pPr>
            <w:r>
              <w:rPr>
                <w:rFonts w:hint="eastAsia" w:cs="Times New Roman"/>
                <w:sz w:val="20"/>
                <w:szCs w:val="20"/>
                <w:highlight w:val="none"/>
                <w:lang w:val="en-US" w:eastAsia="zh-CN"/>
              </w:rPr>
              <w:t>2</w:t>
            </w:r>
            <w:r>
              <w:rPr>
                <w:rFonts w:hint="default" w:ascii="Times New Roman" w:hAnsi="Times New Roman" w:cs="Times New Roman"/>
                <w:sz w:val="20"/>
                <w:szCs w:val="20"/>
                <w:highlight w:val="none"/>
                <w:lang w:val="en-US" w:eastAsia="zh-CN"/>
              </w:rPr>
              <w:t>.政治坚定、作风优良、坚持原则、纪律严明、保密意识强，认真负责、吃苦耐劳、能够承受较大工作压力；</w:t>
            </w:r>
          </w:p>
          <w:p>
            <w:pPr>
              <w:keepNext w:val="0"/>
              <w:keepLines w:val="0"/>
              <w:widowControl/>
              <w:suppressLineNumbers w:val="0"/>
              <w:jc w:val="left"/>
              <w:textAlignment w:val="center"/>
              <w:rPr>
                <w:rFonts w:hint="default" w:ascii="Times New Roman" w:hAnsi="Times New Roman" w:cs="Times New Roman"/>
                <w:sz w:val="20"/>
                <w:szCs w:val="20"/>
                <w:highlight w:val="none"/>
                <w:lang w:val="en-US" w:eastAsia="zh-CN"/>
              </w:rPr>
            </w:pPr>
            <w:r>
              <w:rPr>
                <w:rFonts w:hint="eastAsia" w:cs="Times New Roman"/>
                <w:sz w:val="20"/>
                <w:szCs w:val="20"/>
                <w:highlight w:val="none"/>
                <w:lang w:val="en-US" w:eastAsia="zh-CN"/>
              </w:rPr>
              <w:t>3</w:t>
            </w:r>
            <w:r>
              <w:rPr>
                <w:rFonts w:hint="default" w:ascii="Times New Roman" w:hAnsi="Times New Roman" w:cs="Times New Roman"/>
                <w:sz w:val="20"/>
                <w:szCs w:val="20"/>
                <w:highlight w:val="none"/>
                <w:lang w:val="en-US" w:eastAsia="zh-CN"/>
              </w:rPr>
              <w:t>.具有良好的文字写作能力、分析判断能力、沟通协调能力，熟悉各类办公软件</w:t>
            </w:r>
            <w:r>
              <w:rPr>
                <w:rFonts w:hint="eastAsia" w:ascii="Times New Roman" w:hAnsi="Times New Roman" w:cs="Times New Roman"/>
                <w:sz w:val="20"/>
                <w:szCs w:val="20"/>
                <w:highlight w:val="none"/>
                <w:lang w:val="en-US" w:eastAsia="zh-CN"/>
              </w:rPr>
              <w:t>。</w:t>
            </w:r>
          </w:p>
          <w:p>
            <w:pPr>
              <w:keepNext w:val="0"/>
              <w:keepLines w:val="0"/>
              <w:widowControl/>
              <w:suppressLineNumbers w:val="0"/>
              <w:jc w:val="left"/>
              <w:textAlignment w:val="center"/>
              <w:rPr>
                <w:rFonts w:hint="default" w:ascii="Times New Roman" w:hAnsi="Times New Roman" w:cs="Times New Roman"/>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4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6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综合服务岗</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中国语言文学类、工商管理及市场营销类</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本科及以上</w:t>
            </w:r>
            <w:r>
              <w:rPr>
                <w:rFonts w:hint="default" w:ascii="Times New Roman" w:hAnsi="Times New Roman" w:cs="Times New Roman"/>
                <w:i w:val="0"/>
                <w:iCs w:val="0"/>
                <w:color w:val="000000"/>
                <w:kern w:val="0"/>
                <w:sz w:val="20"/>
                <w:szCs w:val="20"/>
                <w:highlight w:val="none"/>
                <w:u w:val="none"/>
                <w:lang w:val="en-US" w:eastAsia="zh-CN" w:bidi="ar"/>
              </w:rPr>
              <w:t>学历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w:t>
            </w:r>
            <w:r>
              <w:rPr>
                <w:rFonts w:hint="eastAsia" w:cs="Times New Roman"/>
                <w:i w:val="0"/>
                <w:iCs w:val="0"/>
                <w:color w:val="000000"/>
                <w:kern w:val="0"/>
                <w:sz w:val="20"/>
                <w:szCs w:val="20"/>
                <w:highlight w:val="none"/>
                <w:u w:val="none"/>
                <w:lang w:val="en-US" w:eastAsia="zh-CN" w:bidi="ar"/>
              </w:rPr>
              <w:t>5</w:t>
            </w:r>
            <w:r>
              <w:rPr>
                <w:rFonts w:hint="default" w:ascii="Times New Roman" w:hAnsi="Times New Roman" w:eastAsia="宋体" w:cs="Times New Roman"/>
                <w:i w:val="0"/>
                <w:iCs w:val="0"/>
                <w:color w:val="000000"/>
                <w:kern w:val="0"/>
                <w:sz w:val="20"/>
                <w:szCs w:val="20"/>
                <w:highlight w:val="none"/>
                <w:u w:val="none"/>
                <w:lang w:val="en-US" w:eastAsia="zh-CN" w:bidi="ar"/>
              </w:rPr>
              <w:t>岁（含）以下</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cs="Times New Roman"/>
                <w:i w:val="0"/>
                <w:iCs w:val="0"/>
                <w:color w:val="000000"/>
                <w:kern w:val="0"/>
                <w:sz w:val="20"/>
                <w:szCs w:val="20"/>
                <w:highlight w:val="none"/>
                <w:u w:val="none"/>
                <w:lang w:val="en-US" w:eastAsia="zh-CN" w:bidi="ar"/>
              </w:rPr>
              <w:t>（1987年10月20日以后出生）</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1.配合部门领导完成公司业务发展战略，负责对接上级主管部门，做好上传下达、综合协调工作；</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2.负责公司各项工作会议，做好会议记录，会议纪要；</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3.统筹协调公司其他事务性工作，协助各部室、下属公司开展工作；</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4.具备积极的工作热情、良好的语言表达能力及沟通技巧，文字功底扎实，工作严谨、踏实细致、思路清晰，有较强的工作责任感和事业心，组织协调能力强。</w:t>
            </w:r>
          </w:p>
        </w:tc>
        <w:tc>
          <w:tcPr>
            <w:tcW w:w="4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w:t>
            </w:r>
            <w:r>
              <w:rPr>
                <w:rFonts w:hint="default" w:ascii="Times New Roman" w:hAnsi="Times New Roman" w:cs="Times New Roman"/>
                <w:i w:val="0"/>
                <w:iCs w:val="0"/>
                <w:color w:val="000000"/>
                <w:kern w:val="0"/>
                <w:sz w:val="20"/>
                <w:szCs w:val="20"/>
                <w:highlight w:val="none"/>
                <w:u w:val="none"/>
                <w:lang w:val="en-US" w:eastAsia="zh-CN" w:bidi="ar"/>
              </w:rPr>
              <w:t>要求2021年-2022年应届毕业生；</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cs="Times New Roman"/>
                <w:i w:val="0"/>
                <w:iCs w:val="0"/>
                <w:color w:val="000000"/>
                <w:kern w:val="0"/>
                <w:sz w:val="20"/>
                <w:szCs w:val="20"/>
                <w:highlight w:val="none"/>
                <w:u w:val="none"/>
                <w:lang w:val="en-US" w:eastAsia="zh-CN" w:bidi="ar"/>
              </w:rPr>
              <w:t>2</w:t>
            </w:r>
            <w:r>
              <w:rPr>
                <w:rFonts w:hint="default" w:ascii="Times New Roman" w:hAnsi="Times New Roman" w:eastAsia="宋体" w:cs="Times New Roman"/>
                <w:i w:val="0"/>
                <w:iCs w:val="0"/>
                <w:color w:val="000000"/>
                <w:kern w:val="0"/>
                <w:sz w:val="20"/>
                <w:szCs w:val="20"/>
                <w:highlight w:val="none"/>
                <w:u w:val="none"/>
                <w:lang w:val="en-US" w:eastAsia="zh-CN" w:bidi="ar"/>
              </w:rPr>
              <w:t>.政治坚定、作风优良、坚持原则、纪律严明、保密意识强，认真负责、吃苦耐劳、能够承受较大工作压力；</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cs="Times New Roman"/>
                <w:i w:val="0"/>
                <w:iCs w:val="0"/>
                <w:color w:val="000000"/>
                <w:kern w:val="0"/>
                <w:sz w:val="20"/>
                <w:szCs w:val="20"/>
                <w:highlight w:val="none"/>
                <w:u w:val="none"/>
                <w:lang w:val="en-US" w:eastAsia="zh-CN" w:bidi="ar"/>
              </w:rPr>
              <w:t>3</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Fonts w:hint="default" w:ascii="Times New Roman" w:hAnsi="Times New Roman" w:cs="Times New Roman"/>
                <w:sz w:val="20"/>
                <w:szCs w:val="20"/>
                <w:highlight w:val="none"/>
                <w:lang w:val="en-US" w:eastAsia="zh-CN"/>
              </w:rPr>
              <w:t>具有良好的文字写作能力、分析判断能力、沟通协调能力，熟悉各类办公软件</w:t>
            </w:r>
            <w:r>
              <w:rPr>
                <w:rFonts w:hint="eastAsia" w:ascii="Times New Roman" w:hAnsi="Times New Roman" w:cs="Times New Roman"/>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投融资管理部</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投融资管理岗</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eastAsia" w:cs="Times New Roman"/>
                <w:i w:val="0"/>
                <w:iCs w:val="0"/>
                <w:color w:val="000000"/>
                <w:kern w:val="0"/>
                <w:sz w:val="20"/>
                <w:szCs w:val="20"/>
                <w:highlight w:val="none"/>
                <w:u w:val="none"/>
                <w:lang w:val="en-US" w:eastAsia="zh-CN" w:bidi="ar"/>
              </w:rPr>
              <w:t>经济类、金融类</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本科及以上</w:t>
            </w:r>
            <w:r>
              <w:rPr>
                <w:rFonts w:hint="default" w:ascii="Times New Roman" w:hAnsi="Times New Roman" w:cs="Times New Roman"/>
                <w:i w:val="0"/>
                <w:iCs w:val="0"/>
                <w:color w:val="000000"/>
                <w:kern w:val="0"/>
                <w:sz w:val="20"/>
                <w:szCs w:val="20"/>
                <w:highlight w:val="none"/>
                <w:u w:val="none"/>
                <w:lang w:val="en-US" w:eastAsia="zh-CN" w:bidi="ar"/>
              </w:rPr>
              <w:t>学历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w:t>
            </w:r>
            <w:r>
              <w:rPr>
                <w:rFonts w:hint="eastAsia" w:cs="Times New Roman"/>
                <w:i w:val="0"/>
                <w:iCs w:val="0"/>
                <w:color w:val="000000"/>
                <w:kern w:val="0"/>
                <w:sz w:val="20"/>
                <w:szCs w:val="20"/>
                <w:highlight w:val="none"/>
                <w:u w:val="none"/>
                <w:lang w:val="en-US" w:eastAsia="zh-CN" w:bidi="ar"/>
              </w:rPr>
              <w:t>5</w:t>
            </w:r>
            <w:r>
              <w:rPr>
                <w:rFonts w:hint="default" w:ascii="Times New Roman" w:hAnsi="Times New Roman" w:eastAsia="宋体" w:cs="Times New Roman"/>
                <w:i w:val="0"/>
                <w:iCs w:val="0"/>
                <w:color w:val="000000"/>
                <w:kern w:val="0"/>
                <w:sz w:val="20"/>
                <w:szCs w:val="20"/>
                <w:highlight w:val="none"/>
                <w:u w:val="none"/>
                <w:lang w:val="en-US" w:eastAsia="zh-CN" w:bidi="ar"/>
              </w:rPr>
              <w:t>岁（含）以下</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cs="Times New Roman"/>
                <w:i w:val="0"/>
                <w:iCs w:val="0"/>
                <w:color w:val="000000"/>
                <w:kern w:val="0"/>
                <w:sz w:val="20"/>
                <w:szCs w:val="20"/>
                <w:highlight w:val="none"/>
                <w:u w:val="none"/>
                <w:lang w:val="en-US" w:eastAsia="zh-CN" w:bidi="ar"/>
              </w:rPr>
              <w:t>（1987年10月20日以后出生）</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1.围绕公司总体规划和发展战略</w:t>
            </w:r>
            <w:r>
              <w:rPr>
                <w:rFonts w:hint="eastAsia" w:cs="Times New Roman"/>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研究分析公司项目建设投融资需求，草拟公司投融资中长期规划、年度计划并组织实施；</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2.了解掌握国家投融资政策，负责对公司拟投融资项目收益前景的分析评价、策划包装、方案拟定等，为公司投融资决策提供依据和参考；</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3.负责研究拟定公司项目投融资战略，组织起草具体项目的融资战略、融资方案，分析、制定公司投融资需求、投融资策略和计划，进行投融资成本管理；</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4.负责规划项目融资，对项目融资方案进行编制和实施</w:t>
            </w:r>
            <w:r>
              <w:rPr>
                <w:rFonts w:hint="eastAsia" w:cs="Times New Roman"/>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寻找融资资本，拓展公司自身融资资源</w:t>
            </w:r>
            <w:r>
              <w:rPr>
                <w:rFonts w:hint="eastAsia" w:cs="Times New Roman"/>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负责获得适合公司运作所需的各项融资资源，建立良好的沟通机制；</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5.负责公司投融资项目的立项、可研、环评、规划、用地等前期工作</w:t>
            </w:r>
            <w:r>
              <w:rPr>
                <w:rFonts w:hint="eastAsia" w:cs="Times New Roman"/>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按照业务流程及时办理相关手续；</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6.完成公司交办的其他工作。</w:t>
            </w:r>
          </w:p>
        </w:tc>
        <w:tc>
          <w:tcPr>
            <w:tcW w:w="4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sz w:val="20"/>
                <w:szCs w:val="20"/>
                <w:highlight w:val="none"/>
                <w:lang w:val="en-US" w:eastAsia="zh-CN"/>
              </w:rPr>
            </w:pPr>
            <w:r>
              <w:rPr>
                <w:rFonts w:hint="default"/>
                <w:sz w:val="20"/>
                <w:szCs w:val="20"/>
                <w:highlight w:val="none"/>
                <w:lang w:val="en-US" w:eastAsia="zh-CN"/>
              </w:rPr>
              <w:t>1.具有岗位需求的履职能力；</w:t>
            </w:r>
          </w:p>
          <w:p>
            <w:pPr>
              <w:keepNext w:val="0"/>
              <w:keepLines w:val="0"/>
              <w:widowControl/>
              <w:suppressLineNumbers w:val="0"/>
              <w:jc w:val="left"/>
              <w:textAlignment w:val="center"/>
              <w:rPr>
                <w:rFonts w:hint="default"/>
                <w:sz w:val="20"/>
                <w:szCs w:val="20"/>
                <w:highlight w:val="none"/>
                <w:lang w:val="en-US" w:eastAsia="zh-CN"/>
              </w:rPr>
            </w:pPr>
            <w:r>
              <w:rPr>
                <w:rFonts w:hint="default"/>
                <w:sz w:val="20"/>
                <w:szCs w:val="20"/>
                <w:highlight w:val="none"/>
                <w:lang w:val="en-US" w:eastAsia="zh-CN"/>
              </w:rPr>
              <w:t>2.熟悉有关基金、金融、财税相关政策及法律法规，掌握金融市场基本信贷产品及结构，熟悉银行、基金、信托、证券、保理等金融机构基本运作方式；</w:t>
            </w:r>
          </w:p>
          <w:p>
            <w:pPr>
              <w:keepNext w:val="0"/>
              <w:keepLines w:val="0"/>
              <w:widowControl/>
              <w:suppressLineNumbers w:val="0"/>
              <w:jc w:val="left"/>
              <w:textAlignment w:val="center"/>
              <w:rPr>
                <w:rFonts w:hint="default"/>
                <w:sz w:val="20"/>
                <w:szCs w:val="20"/>
                <w:highlight w:val="none"/>
                <w:lang w:val="en-US" w:eastAsia="zh-CN"/>
              </w:rPr>
            </w:pPr>
            <w:r>
              <w:rPr>
                <w:rFonts w:hint="default"/>
                <w:sz w:val="20"/>
                <w:szCs w:val="20"/>
                <w:highlight w:val="none"/>
                <w:lang w:val="en-US" w:eastAsia="zh-CN"/>
              </w:rPr>
              <w:t>3.具有3年以上银行金融机构、公司信贷、风险管理、同业、投行等资本运营相关工作经验；</w:t>
            </w:r>
          </w:p>
          <w:p>
            <w:pPr>
              <w:keepNext w:val="0"/>
              <w:keepLines w:val="0"/>
              <w:widowControl/>
              <w:suppressLineNumbers w:val="0"/>
              <w:jc w:val="left"/>
              <w:textAlignment w:val="center"/>
              <w:rPr>
                <w:rFonts w:hint="default"/>
                <w:sz w:val="20"/>
                <w:szCs w:val="20"/>
                <w:highlight w:val="none"/>
                <w:lang w:val="en-US" w:eastAsia="zh-CN"/>
              </w:rPr>
            </w:pPr>
            <w:r>
              <w:rPr>
                <w:rFonts w:hint="default"/>
                <w:sz w:val="20"/>
                <w:szCs w:val="20"/>
                <w:highlight w:val="none"/>
                <w:lang w:val="en-US" w:eastAsia="zh-CN"/>
              </w:rPr>
              <w:t>4.具备较强的风险敏感性，具有一定抗压能力，做事细致认真、有责任感、团队协作；</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sz w:val="20"/>
                <w:szCs w:val="20"/>
                <w:highlight w:val="none"/>
                <w:lang w:val="en-US" w:eastAsia="zh-CN"/>
              </w:rPr>
              <w:t>5.熟练掌握办公应用文写作技能、分析报告撰写技能</w:t>
            </w:r>
            <w:r>
              <w:rPr>
                <w:rFonts w:hint="eastAsia"/>
                <w:sz w:val="20"/>
                <w:szCs w:val="20"/>
                <w:highlight w:val="none"/>
                <w:lang w:val="en-US" w:eastAsia="zh-CN"/>
              </w:rPr>
              <w:t>；6.特别优秀者可适当放宽年龄限制。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经营管理部</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经营管理岗</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cs="Times New Roman"/>
                <w:i w:val="0"/>
                <w:iCs w:val="0"/>
                <w:color w:val="000000"/>
                <w:kern w:val="0"/>
                <w:sz w:val="20"/>
                <w:szCs w:val="20"/>
                <w:highlight w:val="none"/>
                <w:u w:val="none"/>
                <w:lang w:val="en-US" w:eastAsia="zh-CN" w:bidi="ar"/>
              </w:rPr>
              <w:t>工商管理及市场营销类</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本科及以上</w:t>
            </w:r>
            <w:r>
              <w:rPr>
                <w:rFonts w:hint="default" w:ascii="Times New Roman" w:hAnsi="Times New Roman" w:cs="Times New Roman"/>
                <w:i w:val="0"/>
                <w:iCs w:val="0"/>
                <w:color w:val="000000"/>
                <w:kern w:val="0"/>
                <w:sz w:val="20"/>
                <w:szCs w:val="20"/>
                <w:highlight w:val="none"/>
                <w:u w:val="none"/>
                <w:lang w:val="en-US" w:eastAsia="zh-CN" w:bidi="ar"/>
              </w:rPr>
              <w:t>学历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w:t>
            </w:r>
            <w:r>
              <w:rPr>
                <w:rFonts w:hint="eastAsia" w:cs="Times New Roman"/>
                <w:i w:val="0"/>
                <w:iCs w:val="0"/>
                <w:color w:val="000000"/>
                <w:kern w:val="0"/>
                <w:sz w:val="20"/>
                <w:szCs w:val="20"/>
                <w:highlight w:val="none"/>
                <w:u w:val="none"/>
                <w:lang w:val="en-US" w:eastAsia="zh-CN" w:bidi="ar"/>
              </w:rPr>
              <w:t>5</w:t>
            </w:r>
            <w:r>
              <w:rPr>
                <w:rFonts w:hint="default" w:ascii="Times New Roman" w:hAnsi="Times New Roman" w:eastAsia="宋体" w:cs="Times New Roman"/>
                <w:i w:val="0"/>
                <w:iCs w:val="0"/>
                <w:color w:val="000000"/>
                <w:kern w:val="0"/>
                <w:sz w:val="20"/>
                <w:szCs w:val="20"/>
                <w:highlight w:val="none"/>
                <w:u w:val="none"/>
                <w:lang w:val="en-US" w:eastAsia="zh-CN" w:bidi="ar"/>
              </w:rPr>
              <w:t>岁（含）以下</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cs="Times New Roman"/>
                <w:i w:val="0"/>
                <w:iCs w:val="0"/>
                <w:color w:val="000000"/>
                <w:kern w:val="0"/>
                <w:sz w:val="20"/>
                <w:szCs w:val="20"/>
                <w:highlight w:val="none"/>
                <w:u w:val="none"/>
                <w:lang w:val="en-US" w:eastAsia="zh-CN" w:bidi="ar"/>
              </w:rPr>
              <w:t>（1987年10月20日以后出生）</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1.负责公司发展战略及规划的编制、修订和管理工作。负责市场调研、产品定位与产品开发；</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2.负责项目投资、收益测算与创收评估；</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3.负责建立公司投资管控体系和股权管理体系，组织开展公司投资项目可行性研究、投资后评估管理及投资项目股权管理等工作；</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4.负责编制公司年度工作计划，统筹公司年度经营目标的制定并上报；</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5.负责公司各部门、各子公司年度经营目标的下达和考核，指导下属子公司开展经营工作；</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6.负责公司各部门年度经营目标完成进度情况的跟踪，适时提出处置意见建议，确保过程管理；</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7.完成上级领导交办的其他工作。</w:t>
            </w:r>
          </w:p>
        </w:tc>
        <w:tc>
          <w:tcPr>
            <w:tcW w:w="4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1.具有岗位需求的履职能力；</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2.熟悉任职部门的相关政策法规及工作制度、流程；</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3.熟练掌握任职部门相关岗位专业技能知识，具有良好的语言表达与沟通交流能力，有强的岗位责任心；</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4.能够独立完成公司市场调研及分析研判、工程预（结）算编制、项目招投标管理、施工成本控制、项目跟踪管理等日常经营管理工作；</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5.能够完成对公司投资项目运行情况进行统计、分析和预测，并对运行做出综合评价；</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6.负责与项目主管机构对接及沟通，统筹安排公司与项目主管单位的工作信息交接事项，负责对外统计数据报送工作；</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7.具有中大型项目前期工作经验（合同额1亿元以上）及河道疏浚工作经验者优先。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工程管理岗</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cs="Times New Roman"/>
                <w:i w:val="0"/>
                <w:iCs w:val="0"/>
                <w:color w:val="000000"/>
                <w:kern w:val="0"/>
                <w:sz w:val="20"/>
                <w:szCs w:val="20"/>
                <w:highlight w:val="none"/>
                <w:u w:val="none"/>
                <w:lang w:val="en-US" w:eastAsia="zh-CN" w:bidi="ar"/>
              </w:rPr>
              <w:t>安全生产与工程类、建筑土木工程及管理类</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本科及以上</w:t>
            </w:r>
            <w:r>
              <w:rPr>
                <w:rFonts w:hint="default" w:ascii="Times New Roman" w:hAnsi="Times New Roman" w:cs="Times New Roman"/>
                <w:i w:val="0"/>
                <w:iCs w:val="0"/>
                <w:color w:val="000000"/>
                <w:kern w:val="0"/>
                <w:sz w:val="20"/>
                <w:szCs w:val="20"/>
                <w:highlight w:val="none"/>
                <w:u w:val="none"/>
                <w:lang w:val="en-US" w:eastAsia="zh-CN" w:bidi="ar"/>
              </w:rPr>
              <w:t>学历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w:t>
            </w:r>
            <w:r>
              <w:rPr>
                <w:rFonts w:hint="eastAsia" w:cs="Times New Roman"/>
                <w:i w:val="0"/>
                <w:iCs w:val="0"/>
                <w:color w:val="000000"/>
                <w:kern w:val="0"/>
                <w:sz w:val="20"/>
                <w:szCs w:val="20"/>
                <w:highlight w:val="none"/>
                <w:u w:val="none"/>
                <w:lang w:val="en-US" w:eastAsia="zh-CN" w:bidi="ar"/>
              </w:rPr>
              <w:t>5</w:t>
            </w:r>
            <w:r>
              <w:rPr>
                <w:rFonts w:hint="default" w:ascii="Times New Roman" w:hAnsi="Times New Roman" w:eastAsia="宋体" w:cs="Times New Roman"/>
                <w:i w:val="0"/>
                <w:iCs w:val="0"/>
                <w:color w:val="000000"/>
                <w:kern w:val="0"/>
                <w:sz w:val="20"/>
                <w:szCs w:val="20"/>
                <w:highlight w:val="none"/>
                <w:u w:val="none"/>
                <w:lang w:val="en-US" w:eastAsia="zh-CN" w:bidi="ar"/>
              </w:rPr>
              <w:t>岁（含）以下</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cs="Times New Roman"/>
                <w:i w:val="0"/>
                <w:iCs w:val="0"/>
                <w:color w:val="000000"/>
                <w:kern w:val="0"/>
                <w:sz w:val="20"/>
                <w:szCs w:val="20"/>
                <w:highlight w:val="none"/>
                <w:u w:val="none"/>
                <w:lang w:val="en-US" w:eastAsia="zh-CN" w:bidi="ar"/>
              </w:rPr>
              <w:t>（1987年10月20日以后出生）</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1.参与公司各项目的招投标相关工作；</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2.负责项目成本控制、进度款审核等各项工作；</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3.协助部门负责人完成对整个项目工程的安全、质量、进度控制；</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4.负责施工现场专业技术管理工作，参与施工图纸、技术方案会审；</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5.负责现场对监理单位、施工单位的管理，负责现场工程量的确认；</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6.根据项目实施关键节点控制计划，编制项目施工总进度控制计划、材料总供应计划；</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7.依据项目特点准确提出控制重点、难点及控制措施，全过程控制项目工程质量、成本、进度及安全文明施工；</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8.负责项目实施管理及竣工验收工作。</w:t>
            </w:r>
          </w:p>
        </w:tc>
        <w:tc>
          <w:tcPr>
            <w:tcW w:w="4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1.具有岗位需求的履职能力；</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2.具有中级及以上职称，具有二级及以上建筑类建造师资格证，安全B证；</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3.能够熟练使用相关、造价软件（土建、市政、安装、园林等专业）；</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4.熟悉项目的合同审核签订、进度款审核、结算审核等工作；</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5.熟悉工程的招投标工作，包括编审招标文件和组织编制标底、答疑、开标和评标等；</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6.具有开发区或大型国企工作经验者优先。</w:t>
            </w:r>
          </w:p>
        </w:tc>
      </w:tr>
    </w:tbl>
    <w:p>
      <w:pPr>
        <w:pStyle w:val="6"/>
        <w:jc w:val="both"/>
        <w:rPr>
          <w:rFonts w:hint="default" w:ascii="Times New Roman" w:hAnsi="Times New Roman" w:eastAsia="方正仿宋_GBK" w:cs="Times New Roman"/>
          <w:sz w:val="32"/>
          <w:szCs w:val="32"/>
          <w:lang w:val="en-US" w:eastAsia="zh-CN"/>
        </w:rPr>
      </w:pPr>
    </w:p>
    <w:p>
      <w:pPr>
        <w:pStyle w:val="6"/>
        <w:rPr>
          <w:rFonts w:hint="eastAsia" w:ascii="Times New Roman" w:hAnsi="Times New Roman" w:eastAsia="方正仿宋_GBK" w:cs="Times New Roman"/>
          <w:sz w:val="32"/>
          <w:szCs w:val="32"/>
          <w:lang w:val="en-US" w:eastAsia="zh-CN"/>
        </w:rPr>
        <w:sectPr>
          <w:footerReference r:id="rId3" w:type="default"/>
          <w:pgSz w:w="16838" w:h="11906" w:orient="landscape"/>
          <w:pgMar w:top="1800" w:right="1440" w:bottom="1800" w:left="1440" w:header="851" w:footer="992" w:gutter="0"/>
          <w:pgNumType w:fmt="decimal"/>
          <w:cols w:space="425" w:num="1"/>
          <w:docGrid w:type="lines" w:linePitch="312" w:charSpace="0"/>
        </w:sectPr>
      </w:pPr>
    </w:p>
    <w:p>
      <w:pPr>
        <w:pStyle w:val="6"/>
        <w:keepNext w:val="0"/>
        <w:keepLines w:val="0"/>
        <w:pageBreakBefore w:val="0"/>
        <w:widowControl w:val="0"/>
        <w:kinsoku/>
        <w:overflowPunct/>
        <w:topLinePunct w:val="0"/>
        <w:autoSpaceDE/>
        <w:autoSpaceDN/>
        <w:bidi w:val="0"/>
        <w:adjustRightInd/>
        <w:snapToGrid/>
        <w:spacing w:beforeAutospacing="0" w:afterAutospacing="0" w:line="600" w:lineRule="exact"/>
        <w:textAlignment w:val="auto"/>
        <w:rPr>
          <w:rFonts w:hint="eastAsia"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rPr>
        <w:t>附件</w:t>
      </w:r>
      <w:r>
        <w:rPr>
          <w:rFonts w:hint="eastAsia" w:eastAsia="方正黑体_GBK" w:cs="Times New Roman"/>
          <w:color w:val="auto"/>
          <w:sz w:val="32"/>
          <w:szCs w:val="32"/>
          <w:highlight w:val="none"/>
          <w:lang w:val="en-US" w:eastAsia="zh-CN"/>
        </w:rPr>
        <w:t>2</w:t>
      </w:r>
    </w:p>
    <w:p>
      <w:pPr>
        <w:keepNext w:val="0"/>
        <w:keepLines w:val="0"/>
        <w:pageBreakBefore w:val="0"/>
        <w:widowControl w:val="0"/>
        <w:kinsoku/>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Cs/>
          <w:color w:val="auto"/>
          <w:sz w:val="44"/>
          <w:szCs w:val="44"/>
          <w:highlight w:val="none"/>
          <w:shd w:val="clear" w:color="auto" w:fill="FFFFFF"/>
        </w:rPr>
      </w:pPr>
      <w:r>
        <w:rPr>
          <w:rFonts w:hint="eastAsia" w:ascii="方正小标宋_GBK" w:hAnsi="方正小标宋_GBK" w:eastAsia="方正小标宋_GBK" w:cs="方正小标宋_GBK"/>
          <w:bCs/>
          <w:color w:val="auto"/>
          <w:sz w:val="44"/>
          <w:szCs w:val="44"/>
          <w:highlight w:val="none"/>
          <w:shd w:val="clear" w:color="auto" w:fill="FFFFFF"/>
          <w:lang w:val="en-US" w:eastAsia="zh-CN"/>
        </w:rPr>
        <w:t>红河红发水务投资有限公司</w:t>
      </w:r>
      <w:r>
        <w:rPr>
          <w:rFonts w:hint="eastAsia" w:ascii="方正小标宋_GBK" w:hAnsi="方正小标宋_GBK" w:eastAsia="方正小标宋_GBK" w:cs="方正小标宋_GBK"/>
          <w:bCs/>
          <w:color w:val="auto"/>
          <w:sz w:val="44"/>
          <w:szCs w:val="44"/>
          <w:highlight w:val="none"/>
          <w:shd w:val="clear" w:color="auto" w:fill="FFFFFF"/>
        </w:rPr>
        <w:t>应聘诚信</w:t>
      </w:r>
    </w:p>
    <w:p>
      <w:pPr>
        <w:keepNext w:val="0"/>
        <w:keepLines w:val="0"/>
        <w:pageBreakBefore w:val="0"/>
        <w:widowControl w:val="0"/>
        <w:kinsoku/>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color w:val="auto"/>
          <w:sz w:val="32"/>
          <w:szCs w:val="32"/>
          <w:highlight w:val="none"/>
        </w:rPr>
      </w:pPr>
      <w:r>
        <w:rPr>
          <w:rFonts w:hint="eastAsia" w:ascii="方正小标宋_GBK" w:hAnsi="方正小标宋_GBK" w:eastAsia="方正小标宋_GBK" w:cs="方正小标宋_GBK"/>
          <w:bCs/>
          <w:color w:val="auto"/>
          <w:sz w:val="44"/>
          <w:szCs w:val="44"/>
          <w:highlight w:val="none"/>
          <w:shd w:val="clear" w:color="auto" w:fill="FFFFFF"/>
        </w:rPr>
        <w:t>承诺书</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我已仔细阅读红河红发水务投资有限公司20</w:t>
      </w:r>
      <w:r>
        <w:rPr>
          <w:rFonts w:hint="default" w:ascii="Times New Roman" w:hAnsi="Times New Roman" w:eastAsia="方正仿宋_GBK" w:cs="Times New Roman"/>
          <w:color w:val="auto"/>
          <w:sz w:val="32"/>
          <w:szCs w:val="32"/>
          <w:highlight w:val="none"/>
          <w:lang w:val="en-US" w:eastAsia="zh-CN"/>
        </w:rPr>
        <w:t>22</w:t>
      </w:r>
      <w:r>
        <w:rPr>
          <w:rFonts w:hint="default" w:ascii="Times New Roman" w:hAnsi="Times New Roman" w:eastAsia="方正仿宋_GBK" w:cs="Times New Roman"/>
          <w:color w:val="auto"/>
          <w:sz w:val="32"/>
          <w:szCs w:val="32"/>
          <w:highlight w:val="none"/>
        </w:rPr>
        <w:t>年招聘公告，清楚并理解其内容。在此我郑重承诺：</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一、自觉遵守《</w:t>
      </w:r>
      <w:r>
        <w:rPr>
          <w:rFonts w:hint="default" w:ascii="Times New Roman" w:hAnsi="Times New Roman" w:eastAsia="方正仿宋_GBK" w:cs="Times New Roman"/>
          <w:color w:val="auto"/>
          <w:sz w:val="32"/>
          <w:szCs w:val="32"/>
          <w:highlight w:val="none"/>
          <w:lang w:val="en-US" w:eastAsia="zh-CN"/>
        </w:rPr>
        <w:t>红河红发水务投资有限公司</w:t>
      </w:r>
      <w:r>
        <w:rPr>
          <w:rFonts w:hint="default" w:ascii="Times New Roman" w:hAnsi="Times New Roman" w:eastAsia="方正仿宋_GBK" w:cs="Times New Roman"/>
          <w:color w:val="auto"/>
          <w:sz w:val="32"/>
          <w:szCs w:val="32"/>
          <w:highlight w:val="none"/>
        </w:rPr>
        <w:t>20</w:t>
      </w:r>
      <w:r>
        <w:rPr>
          <w:rFonts w:hint="default" w:ascii="Times New Roman" w:hAnsi="Times New Roman" w:eastAsia="方正仿宋_GBK" w:cs="Times New Roman"/>
          <w:color w:val="auto"/>
          <w:sz w:val="32"/>
          <w:szCs w:val="32"/>
          <w:highlight w:val="none"/>
          <w:lang w:val="en-US" w:eastAsia="zh-CN"/>
        </w:rPr>
        <w:t>22</w:t>
      </w:r>
      <w:r>
        <w:rPr>
          <w:rFonts w:hint="default" w:ascii="Times New Roman" w:hAnsi="Times New Roman" w:eastAsia="方正仿宋_GBK" w:cs="Times New Roman"/>
          <w:color w:val="auto"/>
          <w:sz w:val="32"/>
          <w:szCs w:val="32"/>
          <w:highlight w:val="none"/>
        </w:rPr>
        <w:t>年招聘公告》的有关规定，服从招聘工作领导小组的安排，不舞弊或协助他人舞弊。</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二、真实、准确地提供本人信息、证件、证明资料等相关材料；真实、准确填写手机号码、电话号码等联系方式，并保证在招聘期间联系畅通。</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三、承诺服从公司的管理规定；服务公司的调配，违反则自愿取消应聘和聘用资格。</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四</w:t>
      </w:r>
      <w:r>
        <w:rPr>
          <w:rFonts w:hint="default" w:ascii="Times New Roman" w:hAnsi="Times New Roman" w:eastAsia="方正仿宋_GBK" w:cs="Times New Roman"/>
          <w:color w:val="auto"/>
          <w:sz w:val="32"/>
          <w:szCs w:val="32"/>
          <w:highlight w:val="none"/>
        </w:rPr>
        <w:t>、认真履行应聘人员的各项义务。</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rPr>
        <w:t>、不弄虚作假</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不伪造、不使用假证明、假证书等。</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六</w:t>
      </w:r>
      <w:r>
        <w:rPr>
          <w:rFonts w:hint="default" w:ascii="Times New Roman" w:hAnsi="Times New Roman" w:eastAsia="方正仿宋_GBK" w:cs="Times New Roman"/>
          <w:color w:val="auto"/>
          <w:sz w:val="32"/>
          <w:szCs w:val="32"/>
          <w:highlight w:val="none"/>
        </w:rPr>
        <w:t>、本人及直系亲属未被列为</w:t>
      </w:r>
      <w:r>
        <w:rPr>
          <w:rFonts w:hint="default" w:ascii="Times New Roman" w:hAnsi="Times New Roman" w:eastAsia="方正仿宋_GBK" w:cs="Times New Roman"/>
          <w:color w:val="auto"/>
          <w:sz w:val="32"/>
          <w:szCs w:val="32"/>
          <w:highlight w:val="none"/>
          <w:lang w:eastAsia="zh-CN"/>
        </w:rPr>
        <w:t>失信被执行人</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七</w:t>
      </w:r>
      <w:r>
        <w:rPr>
          <w:rFonts w:hint="default" w:ascii="Times New Roman" w:hAnsi="Times New Roman" w:eastAsia="方正仿宋_GBK" w:cs="Times New Roman"/>
          <w:color w:val="auto"/>
          <w:sz w:val="32"/>
          <w:szCs w:val="32"/>
          <w:highlight w:val="none"/>
        </w:rPr>
        <w:t>、我保证符合招聘公告及招聘岗位要求的资格条件。自愿接受违反以上承诺所造成的后果，包括但不限于被取消录用资格或解除已正式建立的劳动关系等。</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八</w:t>
      </w:r>
      <w:r>
        <w:rPr>
          <w:rFonts w:hint="default" w:ascii="Times New Roman" w:hAnsi="Times New Roman" w:eastAsia="方正仿宋_GBK" w:cs="Times New Roman"/>
          <w:color w:val="auto"/>
          <w:sz w:val="32"/>
          <w:szCs w:val="32"/>
          <w:highlight w:val="none"/>
        </w:rPr>
        <w:t>、对因提供有关信息、证件不实或违反有关纪律规定所造成的后果，本人自愿放弃应聘资格并承担相应的责任。</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0" w:firstLineChars="200"/>
        <w:jc w:val="righ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承诺人：            </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638" w:leftChars="304" w:right="1280" w:firstLine="0" w:firstLineChars="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sz w:val="32"/>
          <w:szCs w:val="32"/>
          <w:highlight w:val="none"/>
        </w:rPr>
        <w:t xml:space="preserve">                           年   月</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日</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default" w:ascii="Times New Roman" w:hAnsi="Times New Roman" w:eastAsia="方正黑体_GBK" w:cs="Times New Roman"/>
          <w:color w:val="auto"/>
          <w:kern w:val="2"/>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default" w:ascii="Times New Roman" w:hAnsi="Times New Roman" w:eastAsia="方正黑体_GBK" w:cs="Times New Roman"/>
          <w:color w:val="auto"/>
          <w:kern w:val="2"/>
          <w:sz w:val="32"/>
          <w:szCs w:val="32"/>
          <w:highlight w:val="none"/>
          <w:lang w:val="en-US" w:eastAsia="zh-CN" w:bidi="ar-SA"/>
        </w:rPr>
      </w:pPr>
      <w:r>
        <w:rPr>
          <w:rFonts w:hint="default" w:ascii="Times New Roman" w:hAnsi="Times New Roman" w:eastAsia="方正黑体_GBK" w:cs="Times New Roman"/>
          <w:color w:val="auto"/>
          <w:kern w:val="2"/>
          <w:sz w:val="32"/>
          <w:szCs w:val="32"/>
          <w:highlight w:val="none"/>
          <w:lang w:val="en-US" w:eastAsia="zh-CN" w:bidi="ar-SA"/>
        </w:rPr>
        <w:t>附件</w:t>
      </w:r>
      <w:r>
        <w:rPr>
          <w:rFonts w:hint="eastAsia" w:eastAsia="方正黑体_GBK" w:cs="Times New Roman"/>
          <w:color w:val="auto"/>
          <w:kern w:val="2"/>
          <w:sz w:val="32"/>
          <w:szCs w:val="32"/>
          <w:highlight w:val="none"/>
          <w:lang w:val="en-US" w:eastAsia="zh-CN" w:bidi="ar-SA"/>
        </w:rPr>
        <w:t>3</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新冠肺炎疫情防控告知暨承诺书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为切实保障广大考生身体健康和安全，确保每位考生顺利完成考试，根据防控新冠肺炎疫情有关要求，现就防疫注意事项通知如下：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考生须于考前7天持续开展自我健康监测，做好每日体温测量、症状监测并进行记录，持续关注“云南健康码”和“通信大数据行程卡”状态，有异常情况的要及时报告本人所在村（社区）和考点所在地人力资源和社会保障部门。考前3天提前申领“云南健康码”和“通信大数据行程卡”，并于首场笔试前48小时内进行新冠病毒核酸检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疫情防控实行属地化管理，考生除知悉本告知书疫情防控相关事项外，还应严格遵守当地指挥部疫情防控要求及当地人社部门发布的考试公告要求，积极配合落实各项疫情防控措施。入（返）滇考生严格按照风险等级进行管控，请提前了解并遵守考点所在地最新疫情防控要求。凡隐瞒或谎报旅居史、接触史、健康状况等疫情防控重点信息，不配合工作人员进行防疫检测、询问等造成不良后果的，取消考试资格，终止考试，如有违法情况，将依法追究法律责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考试当天，考生应至少提前1.5小时到达考点，错峰进入。进入考点前，应当主动出示本人“云南健康码”“通信大数据行程卡”绿码，出示本人考试前48小时内（以检测时间为准）有效核酸检测阴性证明，按要求主动接受体温测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四、“云南健康码”“通信大数据行程卡”为“黄码”或“红码”，或者没有按要求出示核酸检测阴性证明的，不得进入考点。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五、需要完成管控的报名人员建议不参加考试或提前抵达考点所在地完成管控措施方可参加考试。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六、考生有以下情况之一者，不能参加考试：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（一）处于隔离治疗期的确诊病例、疑似病例、无症状感染者，以及隔离期未满的密切接触者、次密切接触者和其他重点人群（含入境人员）；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（二）已治愈出院的确诊病例和已解除隔离医学观察的无症状感染者，尚在随访及医学观察期内的；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（三）其他不符合当地疫情防控要求的情况。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七、请考生注意加强个人防护。考试须自备一次性医用口罩，赴考时如乘坐公共交通工具，须全程佩戴口罩，可佩戴一次性手套或做好手卫生，同时注意保持安全社交距离。进入考点内，除核验信息时须配合摘下口罩以外，考试全程均应佩戴一次性医用口罩。</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八、应聘期间，考生要自觉维护考试秩序，与其他考生保持安全社交距离，服从现场工作人员安排，考试结束后按规定有序离场。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九、考生如因有相关涉疫地区旅居史、新冠肺炎病例密切接触史等流行病学史被集中隔离，笔试当天无法到达考点的，视为主动放弃考试资格。</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十、建议考生在考试结束后24小时内开展一次核酸检测，并进行为期7天的自我健康状况监测，若出现发热、咳嗽等症状的，应做好个人防护、及时就医。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十三、因疫情存在动态变化，疫情防控工作要求也将作出相应调整。如因未按疫情防控要求执行，造成不能参加考试的，一切后果由报名人员自行承担。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highlight w:val="none"/>
          <w:lang w:val="en-US" w:eastAsia="zh-CN"/>
        </w:rPr>
        <w:t>本人已认真阅读《新冠肺炎疫情防控告知暨承诺书》，知悉告知事项和防疫要求。在此，郑重承诺：对提交和现场出示的所有信息（证明）内容真实性和完整性负责。如果信息有误或缺失，愿承担相应的法律责任。同时，保证遵守考试期间防疫各项规定，服从考点安排，遵守考纪，诚信考试。</w:t>
      </w:r>
    </w:p>
    <w:sectPr>
      <w:footerReference r:id="rId4" w:type="default"/>
      <w:pgSz w:w="11906" w:h="16838"/>
      <w:pgMar w:top="1701" w:right="1587" w:bottom="1417" w:left="1587" w:header="851" w:footer="935"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Autospacing="0" w:afterAutospacing="0" w:line="14" w:lineRule="auto"/>
      <w:rPr>
        <w:rStyle w:val="20"/>
        <w:rFonts w:ascii="方正仿宋_GBK" w:hAnsi="方正仿宋_GBK" w:eastAsia="方正仿宋_GBK"/>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v:textbox>
            </v:shape>
          </w:pict>
        </mc:Fallback>
      </mc:AlternateContent>
    </w:r>
    <w:r>
      <w:rPr>
        <w:rStyle w:val="20"/>
        <w:rFonts w:ascii="方正仿宋_GBK" w:hAnsi="方正仿宋_GBK" w:eastAsia="方正仿宋_GBK"/>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ln>
                        <a:noFill/>
                      </a:ln>
                      <a:effectLst/>
                    </wps:spPr>
                    <wps:txbx>
                      <w:txbxContent>
                        <w:p>
                          <w:pPr>
                            <w:pStyle w:val="22"/>
                            <w:tabs>
                              <w:tab w:val="center" w:pos="4153"/>
                              <w:tab w:val="right" w:pos="8306"/>
                              <w:tab w:val="clear" w:pos="4140"/>
                              <w:tab w:val="clear" w:pos="8300"/>
                            </w:tabs>
                            <w:rPr>
                              <w:rStyle w:val="20"/>
                              <w:rFonts w:ascii="Calibri" w:hAnsi="Calibri"/>
                            </w:rPr>
                          </w:pPr>
                        </w:p>
                        <w:p/>
                      </w:txbxContent>
                    </wps:txbx>
                    <wps:bodyPr rot="0" vert="horz" wrap="square" lIns="0" tIns="0" rIns="0" bIns="0" anchor="t" anchorCtr="0"/>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aT2QNIAAAAFAQAADwAAAAAAAAABACAAAAAiAAAAZHJz&#10;L2Rvd25yZXYueG1sUEsBAhQAFAAAAAgAh07iQBr/1YHRAQAApQMAAA4AAAAAAAAAAQAgAAAAIQEA&#10;AGRycy9lMm9Eb2MueG1sUEsFBgAAAAAGAAYAWQEAAGQFAAAAAA==&#10;">
              <v:fill on="f" focussize="0,0"/>
              <v:stroke on="f"/>
              <v:imagedata o:title=""/>
              <o:lock v:ext="edit" aspectratio="f"/>
              <v:textbox inset="0mm,0mm,0mm,0mm">
                <w:txbxContent>
                  <w:p>
                    <w:pPr>
                      <w:pStyle w:val="22"/>
                      <w:tabs>
                        <w:tab w:val="center" w:pos="4153"/>
                        <w:tab w:val="right" w:pos="8306"/>
                        <w:tab w:val="clear" w:pos="4140"/>
                        <w:tab w:val="clear" w:pos="8300"/>
                      </w:tabs>
                      <w:rPr>
                        <w:rStyle w:val="20"/>
                        <w:rFonts w:ascii="Calibri" w:hAnsi="Calibri"/>
                      </w:rPr>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imes New Roman" w:hAnsi="Times New Roman" w:eastAsia="宋体" w:cs="Times New Roman"/>
                              <w:sz w:val="28"/>
                              <w:szCs w:val="28"/>
                              <w:lang w:eastAsia="zh-CN"/>
                            </w:rPr>
                          </w:pPr>
                          <w:r>
                            <w:rPr>
                              <w:rFonts w:hint="eastAsia" w:cs="Times New Roman"/>
                              <w:sz w:val="28"/>
                              <w:szCs w:val="28"/>
                              <w:lang w:eastAsia="zh-CN"/>
                            </w:rPr>
                            <w:t xml:space="preserve">— </w:t>
                          </w:r>
                          <w:r>
                            <w:rPr>
                              <w:rFonts w:hint="eastAsia" w:cs="Times New Roman"/>
                              <w:sz w:val="28"/>
                              <w:szCs w:val="28"/>
                              <w:lang w:eastAsia="zh-CN"/>
                            </w:rPr>
                            <w:fldChar w:fldCharType="begin"/>
                          </w:r>
                          <w:r>
                            <w:rPr>
                              <w:rFonts w:hint="eastAsia" w:cs="Times New Roman"/>
                              <w:sz w:val="28"/>
                              <w:szCs w:val="28"/>
                              <w:lang w:eastAsia="zh-CN"/>
                            </w:rPr>
                            <w:instrText xml:space="preserve"> PAGE  \* MERGEFORMAT </w:instrText>
                          </w:r>
                          <w:r>
                            <w:rPr>
                              <w:rFonts w:hint="eastAsia" w:cs="Times New Roman"/>
                              <w:sz w:val="28"/>
                              <w:szCs w:val="28"/>
                              <w:lang w:eastAsia="zh-CN"/>
                            </w:rPr>
                            <w:fldChar w:fldCharType="separate"/>
                          </w:r>
                          <w:r>
                            <w:rPr>
                              <w:rFonts w:hint="eastAsia" w:cs="Times New Roman"/>
                              <w:sz w:val="28"/>
                              <w:szCs w:val="28"/>
                              <w:lang w:eastAsia="zh-CN"/>
                            </w:rPr>
                            <w:t>24</w:t>
                          </w:r>
                          <w:r>
                            <w:rPr>
                              <w:rFonts w:hint="eastAsia" w:cs="Times New Roman"/>
                              <w:sz w:val="28"/>
                              <w:szCs w:val="28"/>
                              <w:lang w:eastAsia="zh-CN"/>
                            </w:rPr>
                            <w:fldChar w:fldCharType="end"/>
                          </w:r>
                          <w:r>
                            <w:rPr>
                              <w:rFonts w:hint="eastAsia"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rPr>
                        <w:rFonts w:hint="eastAsia" w:ascii="Times New Roman" w:hAnsi="Times New Roman" w:eastAsia="宋体" w:cs="Times New Roman"/>
                        <w:sz w:val="28"/>
                        <w:szCs w:val="28"/>
                        <w:lang w:eastAsia="zh-CN"/>
                      </w:rPr>
                    </w:pPr>
                    <w:r>
                      <w:rPr>
                        <w:rFonts w:hint="eastAsia" w:cs="Times New Roman"/>
                        <w:sz w:val="28"/>
                        <w:szCs w:val="28"/>
                        <w:lang w:eastAsia="zh-CN"/>
                      </w:rPr>
                      <w:t xml:space="preserve">— </w:t>
                    </w:r>
                    <w:r>
                      <w:rPr>
                        <w:rFonts w:hint="eastAsia" w:cs="Times New Roman"/>
                        <w:sz w:val="28"/>
                        <w:szCs w:val="28"/>
                        <w:lang w:eastAsia="zh-CN"/>
                      </w:rPr>
                      <w:fldChar w:fldCharType="begin"/>
                    </w:r>
                    <w:r>
                      <w:rPr>
                        <w:rFonts w:hint="eastAsia" w:cs="Times New Roman"/>
                        <w:sz w:val="28"/>
                        <w:szCs w:val="28"/>
                        <w:lang w:eastAsia="zh-CN"/>
                      </w:rPr>
                      <w:instrText xml:space="preserve"> PAGE  \* MERGEFORMAT </w:instrText>
                    </w:r>
                    <w:r>
                      <w:rPr>
                        <w:rFonts w:hint="eastAsia" w:cs="Times New Roman"/>
                        <w:sz w:val="28"/>
                        <w:szCs w:val="28"/>
                        <w:lang w:eastAsia="zh-CN"/>
                      </w:rPr>
                      <w:fldChar w:fldCharType="separate"/>
                    </w:r>
                    <w:r>
                      <w:rPr>
                        <w:rFonts w:hint="eastAsia" w:cs="Times New Roman"/>
                        <w:sz w:val="28"/>
                        <w:szCs w:val="28"/>
                        <w:lang w:eastAsia="zh-CN"/>
                      </w:rPr>
                      <w:t>24</w:t>
                    </w:r>
                    <w:r>
                      <w:rPr>
                        <w:rFonts w:hint="eastAsia" w:cs="Times New Roman"/>
                        <w:sz w:val="28"/>
                        <w:szCs w:val="28"/>
                        <w:lang w:eastAsia="zh-CN"/>
                      </w:rPr>
                      <w:fldChar w:fldCharType="end"/>
                    </w:r>
                    <w:r>
                      <w:rPr>
                        <w:rFonts w:hint="eastAsia"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OGI0YjgwMGFiNTVhZGVkOWY2NTY1Nzk2MzU3NGMifQ=="/>
  </w:docVars>
  <w:rsids>
    <w:rsidRoot w:val="00172A27"/>
    <w:rsid w:val="01C23621"/>
    <w:rsid w:val="02D61969"/>
    <w:rsid w:val="04055096"/>
    <w:rsid w:val="061922C9"/>
    <w:rsid w:val="072B47F8"/>
    <w:rsid w:val="076B0803"/>
    <w:rsid w:val="079A70EC"/>
    <w:rsid w:val="09145E20"/>
    <w:rsid w:val="09231366"/>
    <w:rsid w:val="0A911A78"/>
    <w:rsid w:val="0C32701A"/>
    <w:rsid w:val="0E6D0C08"/>
    <w:rsid w:val="11FE4E83"/>
    <w:rsid w:val="16B827B8"/>
    <w:rsid w:val="18721E7A"/>
    <w:rsid w:val="18F30A71"/>
    <w:rsid w:val="19AB280A"/>
    <w:rsid w:val="1A55338D"/>
    <w:rsid w:val="1BF21A0C"/>
    <w:rsid w:val="1E8C1ED6"/>
    <w:rsid w:val="2387194A"/>
    <w:rsid w:val="23984D41"/>
    <w:rsid w:val="23AD49B0"/>
    <w:rsid w:val="24194DF2"/>
    <w:rsid w:val="241F0DCA"/>
    <w:rsid w:val="276A7EFE"/>
    <w:rsid w:val="28F40A2C"/>
    <w:rsid w:val="2B1448E9"/>
    <w:rsid w:val="2C9535CF"/>
    <w:rsid w:val="2CA94428"/>
    <w:rsid w:val="2CCA0A27"/>
    <w:rsid w:val="2D852D1B"/>
    <w:rsid w:val="2D8F6850"/>
    <w:rsid w:val="2EFD6279"/>
    <w:rsid w:val="30893FED"/>
    <w:rsid w:val="315D69DE"/>
    <w:rsid w:val="3292483F"/>
    <w:rsid w:val="348B08D6"/>
    <w:rsid w:val="394979AB"/>
    <w:rsid w:val="3FAE2510"/>
    <w:rsid w:val="41E97347"/>
    <w:rsid w:val="45F10F35"/>
    <w:rsid w:val="483C772E"/>
    <w:rsid w:val="499134CD"/>
    <w:rsid w:val="4A325AB6"/>
    <w:rsid w:val="4C697451"/>
    <w:rsid w:val="4CA56C89"/>
    <w:rsid w:val="4E463757"/>
    <w:rsid w:val="4EEF5415"/>
    <w:rsid w:val="50333633"/>
    <w:rsid w:val="52734BE6"/>
    <w:rsid w:val="5CFB2967"/>
    <w:rsid w:val="5E983976"/>
    <w:rsid w:val="661C4066"/>
    <w:rsid w:val="66C21B48"/>
    <w:rsid w:val="67C706CB"/>
    <w:rsid w:val="694E2CFD"/>
    <w:rsid w:val="6AD80C66"/>
    <w:rsid w:val="6BDF6815"/>
    <w:rsid w:val="6CA828CD"/>
    <w:rsid w:val="6F566338"/>
    <w:rsid w:val="72AE1437"/>
    <w:rsid w:val="77030D1D"/>
    <w:rsid w:val="770A5B01"/>
    <w:rsid w:val="78D417B6"/>
    <w:rsid w:val="7DA737B9"/>
    <w:rsid w:val="7E215319"/>
    <w:rsid w:val="7E597D7A"/>
    <w:rsid w:val="7F6A0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Autospacing="0" w:after="330" w:afterAutospacing="0" w:line="578" w:lineRule="auto"/>
      <w:outlineLvl w:val="0"/>
    </w:pPr>
    <w:rPr>
      <w:b/>
      <w:bCs/>
      <w:kern w:val="44"/>
      <w:sz w:val="44"/>
      <w:szCs w:val="44"/>
    </w:rPr>
  </w:style>
  <w:style w:type="paragraph" w:styleId="3">
    <w:name w:val="heading 2"/>
    <w:basedOn w:val="1"/>
    <w:next w:val="1"/>
    <w:unhideWhenUsed/>
    <w:qFormat/>
    <w:uiPriority w:val="9"/>
    <w:pPr>
      <w:spacing w:before="100" w:beforeAutospacing="1" w:after="100" w:afterAutospacing="1"/>
      <w:jc w:val="left"/>
      <w:outlineLvl w:val="1"/>
    </w:pPr>
    <w:rPr>
      <w:rFonts w:ascii="宋体" w:hAnsi="宋体" w:cs="Times New Roman"/>
      <w:b/>
      <w:bCs/>
      <w:kern w:val="0"/>
      <w:sz w:val="36"/>
      <w:szCs w:val="36"/>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unhideWhenUsed/>
    <w:qFormat/>
    <w:uiPriority w:val="99"/>
    <w:pPr>
      <w:spacing w:beforeAutospacing="0" w:after="120" w:afterAutospacing="0"/>
    </w:pPr>
  </w:style>
  <w:style w:type="paragraph" w:styleId="7">
    <w:name w:val="toc 5"/>
    <w:basedOn w:val="1"/>
    <w:next w:val="1"/>
    <w:qFormat/>
    <w:uiPriority w:val="0"/>
    <w:pPr>
      <w:ind w:left="1680"/>
    </w:pPr>
  </w:style>
  <w:style w:type="paragraph" w:styleId="8">
    <w:name w:val="Plain Text"/>
    <w:basedOn w:val="1"/>
    <w:unhideWhenUsed/>
    <w:qFormat/>
    <w:uiPriority w:val="0"/>
    <w:rPr>
      <w:rFonts w:ascii="宋体" w:hAnsi="Courier New" w:cs="Courier New"/>
      <w:sz w:val="21"/>
      <w:szCs w:val="21"/>
    </w:rPr>
  </w:style>
  <w:style w:type="paragraph" w:styleId="9">
    <w:name w:val="footer"/>
    <w:basedOn w:val="1"/>
    <w:qFormat/>
    <w:uiPriority w:val="99"/>
    <w:pPr>
      <w:widowControl/>
      <w:tabs>
        <w:tab w:val="center" w:pos="4153"/>
        <w:tab w:val="right" w:pos="8306"/>
      </w:tabs>
    </w:pPr>
    <w:rPr>
      <w:kern w:val="0"/>
      <w:szCs w:val="20"/>
      <w:lang w:val="en-GB"/>
    </w:rPr>
  </w:style>
  <w:style w:type="paragraph" w:styleId="10">
    <w:name w:val="header"/>
    <w:basedOn w:val="1"/>
    <w:qFormat/>
    <w:uiPriority w:val="0"/>
    <w:pPr>
      <w:pBdr>
        <w:bottom w:val="single" w:color="auto" w:sz="6" w:space="1"/>
      </w:pBdr>
      <w:tabs>
        <w:tab w:val="center" w:pos="4153"/>
        <w:tab w:val="right" w:pos="8306"/>
      </w:tabs>
      <w:snapToGrid w:val="0"/>
      <w:spacing w:beforeAutospacing="0" w:afterAutospacing="0" w:line="240" w:lineRule="auto"/>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paragraph" w:customStyle="1" w:styleId="17">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18">
    <w:name w:val="实施方案正文"/>
    <w:basedOn w:val="1"/>
    <w:qFormat/>
    <w:uiPriority w:val="0"/>
    <w:pPr>
      <w:ind w:firstLine="566" w:firstLineChars="202"/>
    </w:pPr>
    <w:rPr>
      <w:rFonts w:eastAsia="宋体"/>
      <w:szCs w:val="20"/>
    </w:rPr>
  </w:style>
  <w:style w:type="paragraph" w:customStyle="1" w:styleId="19">
    <w:name w:val="BodyText"/>
    <w:basedOn w:val="1"/>
    <w:qFormat/>
    <w:uiPriority w:val="0"/>
    <w:pPr>
      <w:spacing w:beforeAutospacing="0" w:after="0" w:afterAutospacing="0"/>
      <w:jc w:val="both"/>
      <w:textAlignment w:val="baseline"/>
    </w:pPr>
    <w:rPr>
      <w:rFonts w:ascii="方正仿宋_GBK" w:hAnsi="方正仿宋_GBK" w:eastAsia="方正仿宋_GBK"/>
      <w:kern w:val="2"/>
      <w:sz w:val="32"/>
      <w:szCs w:val="32"/>
      <w:lang w:val="zh-CN" w:eastAsia="zh-CN" w:bidi="zh-CN"/>
    </w:rPr>
  </w:style>
  <w:style w:type="character" w:customStyle="1" w:styleId="20">
    <w:name w:val="NormalCharacter"/>
    <w:link w:val="21"/>
    <w:qFormat/>
    <w:uiPriority w:val="0"/>
    <w:rPr>
      <w:rFonts w:ascii="Calibri" w:hAnsi="Calibri" w:eastAsia="宋体"/>
      <w:kern w:val="2"/>
      <w:sz w:val="32"/>
      <w:szCs w:val="24"/>
      <w:lang w:val="en-US" w:eastAsia="zh-CN" w:bidi="ar-SA"/>
    </w:rPr>
  </w:style>
  <w:style w:type="paragraph" w:customStyle="1" w:styleId="21">
    <w:name w:val="UserStyle_0"/>
    <w:basedOn w:val="1"/>
    <w:link w:val="20"/>
    <w:qFormat/>
    <w:uiPriority w:val="0"/>
    <w:pPr>
      <w:spacing w:beforeAutospacing="0" w:after="0" w:afterAutospacing="0"/>
      <w:jc w:val="both"/>
      <w:textAlignment w:val="baseline"/>
    </w:pPr>
    <w:rPr>
      <w:rFonts w:ascii="Calibri" w:hAnsi="Calibri" w:eastAsia="宋体"/>
      <w:kern w:val="2"/>
      <w:sz w:val="32"/>
      <w:szCs w:val="24"/>
      <w:lang w:val="en-US" w:eastAsia="zh-CN" w:bidi="ar-SA"/>
    </w:rPr>
  </w:style>
  <w:style w:type="paragraph" w:customStyle="1" w:styleId="22">
    <w:name w:val="Footer"/>
    <w:basedOn w:val="1"/>
    <w:qFormat/>
    <w:uiPriority w:val="0"/>
    <w:pPr>
      <w:tabs>
        <w:tab w:val="center" w:pos="4140"/>
        <w:tab w:val="right" w:pos="8300"/>
      </w:tabs>
      <w:snapToGrid w:val="0"/>
      <w:spacing w:beforeAutospacing="0" w:after="0" w:afterAutospacing="0"/>
      <w:jc w:val="left"/>
      <w:textAlignment w:val="baseline"/>
    </w:pPr>
    <w:rPr>
      <w:rFonts w:ascii="Calibri" w:hAnsi="Calibri" w:eastAsia="宋体"/>
      <w:kern w:val="2"/>
      <w:sz w:val="18"/>
      <w:szCs w:val="18"/>
      <w:lang w:val="en-US" w:eastAsia="zh-CN" w:bidi="ar-SA"/>
    </w:rPr>
  </w:style>
  <w:style w:type="character" w:customStyle="1" w:styleId="23">
    <w:name w:val="font01"/>
    <w:basedOn w:val="15"/>
    <w:qFormat/>
    <w:uiPriority w:val="0"/>
    <w:rPr>
      <w:rFonts w:ascii="仿宋_GB2312" w:eastAsia="仿宋_GB2312" w:cs="仿宋_GB2312"/>
      <w:color w:val="000000"/>
      <w:sz w:val="72"/>
      <w:szCs w:val="72"/>
      <w:u w:val="none"/>
    </w:rPr>
  </w:style>
  <w:style w:type="character" w:customStyle="1" w:styleId="24">
    <w:name w:val="font31"/>
    <w:basedOn w:val="15"/>
    <w:qFormat/>
    <w:uiPriority w:val="0"/>
    <w:rPr>
      <w:rFonts w:hint="default" w:ascii="仿宋_GB2312" w:eastAsia="仿宋_GB2312" w:cs="仿宋_GB2312"/>
      <w:color w:val="000000"/>
      <w:sz w:val="72"/>
      <w:szCs w:val="72"/>
      <w:u w:val="none"/>
    </w:rPr>
  </w:style>
  <w:style w:type="character" w:customStyle="1" w:styleId="25">
    <w:name w:val="font51"/>
    <w:basedOn w:val="15"/>
    <w:qFormat/>
    <w:uiPriority w:val="0"/>
    <w:rPr>
      <w:rFonts w:hint="default" w:ascii="Times New Roman" w:hAnsi="Times New Roman" w:cs="Times New Roman"/>
      <w:color w:val="000000"/>
      <w:sz w:val="72"/>
      <w:szCs w:val="72"/>
      <w:u w:val="none"/>
    </w:rPr>
  </w:style>
  <w:style w:type="character" w:customStyle="1" w:styleId="26">
    <w:name w:val="font11"/>
    <w:basedOn w:val="15"/>
    <w:qFormat/>
    <w:uiPriority w:val="0"/>
    <w:rPr>
      <w:rFonts w:hint="default" w:ascii="Times New Roman" w:hAnsi="Times New Roman" w:cs="Times New Roman"/>
      <w:color w:val="000000"/>
      <w:sz w:val="20"/>
      <w:szCs w:val="20"/>
      <w:u w:val="none"/>
    </w:rPr>
  </w:style>
  <w:style w:type="character" w:customStyle="1" w:styleId="27">
    <w:name w:val="font71"/>
    <w:basedOn w:val="15"/>
    <w:qFormat/>
    <w:uiPriority w:val="0"/>
    <w:rPr>
      <w:rFonts w:hint="eastAsia" w:ascii="方正仿宋_GBK" w:hAnsi="方正仿宋_GBK" w:eastAsia="方正仿宋_GBK" w:cs="方正仿宋_GBK"/>
      <w:color w:val="000000"/>
      <w:sz w:val="20"/>
      <w:szCs w:val="20"/>
      <w:u w:val="none"/>
    </w:rPr>
  </w:style>
  <w:style w:type="character" w:customStyle="1" w:styleId="28">
    <w:name w:val="font41"/>
    <w:basedOn w:val="15"/>
    <w:qFormat/>
    <w:uiPriority w:val="0"/>
    <w:rPr>
      <w:rFonts w:hint="default" w:ascii="Times New Roman" w:hAnsi="Times New Roman" w:cs="Times New Roman"/>
      <w:color w:val="000000"/>
      <w:sz w:val="15"/>
      <w:szCs w:val="15"/>
      <w:u w:val="none"/>
    </w:rPr>
  </w:style>
  <w:style w:type="paragraph" w:customStyle="1" w:styleId="29">
    <w:name w:val="正文文本 (2)"/>
    <w:basedOn w:val="1"/>
    <w:qFormat/>
    <w:uiPriority w:val="0"/>
    <w:pPr>
      <w:shd w:val="clear" w:color="auto" w:fill="FFFFFF"/>
      <w:spacing w:before="480" w:beforeAutospacing="0" w:afterAutospacing="0" w:line="323" w:lineRule="exact"/>
      <w:jc w:val="left"/>
    </w:pPr>
    <w:rPr>
      <w:rFonts w:ascii="MingLiU" w:hAnsi="MingLiU" w:eastAsia="MingLiU" w:cs="MingLiU"/>
      <w:spacing w:val="10"/>
      <w:sz w:val="15"/>
      <w:szCs w:val="1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6794</Words>
  <Characters>7032</Characters>
  <Lines>0</Lines>
  <Paragraphs>0</Paragraphs>
  <TotalTime>83</TotalTime>
  <ScaleCrop>false</ScaleCrop>
  <LinksUpToDate>false</LinksUpToDate>
  <CharactersWithSpaces>7077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2022-06-10T03:10:00Z</dcterms:created>
  <dc:creator>lenovo</dc:creator>
  <cp:lastModifiedBy>胡正</cp:lastModifiedBy>
  <cp:lastPrinted>2022-10-20T00:21:00Z</cp:lastPrinted>
  <dcterms:modified xsi:type="dcterms:W3CDTF">2022-10-20T01:36:23Z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13E0A536DAC44B32811E8A608D0976F4</vt:lpwstr>
  </property>
</Properties>
</file>