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考生面试须知及违纪判定标准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一、面试时间：</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日，具体时间以</w:t>
      </w:r>
      <w:r>
        <w:rPr>
          <w:rFonts w:hint="eastAsia" w:ascii="仿宋_GB2312" w:hAnsi="仿宋_GB2312" w:eastAsia="仿宋_GB2312" w:cs="仿宋_GB2312"/>
          <w:sz w:val="32"/>
          <w:szCs w:val="32"/>
          <w:lang w:eastAsia="zh-CN"/>
        </w:rPr>
        <w:t>短信或邮件</w:t>
      </w:r>
      <w:r>
        <w:rPr>
          <w:rFonts w:hint="eastAsia" w:ascii="仿宋_GB2312" w:hAnsi="仿宋_GB2312" w:eastAsia="仿宋_GB2312" w:cs="仿宋_GB2312"/>
          <w:sz w:val="32"/>
          <w:szCs w:val="32"/>
        </w:rPr>
        <w:t>的实际通知为准。正式开考前，每位考生需至少提前1小时进入面试大厅等候。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二、面试形式：</w:t>
      </w:r>
      <w:r>
        <w:rPr>
          <w:rFonts w:hint="eastAsia" w:ascii="仿宋_GB2312" w:hAnsi="仿宋_GB2312" w:eastAsia="仿宋_GB2312" w:cs="仿宋_GB2312"/>
          <w:sz w:val="32"/>
          <w:szCs w:val="32"/>
        </w:rPr>
        <w:t>在线</w:t>
      </w:r>
      <w:r>
        <w:rPr>
          <w:rFonts w:hint="eastAsia" w:ascii="仿宋_GB2312" w:hAnsi="仿宋_GB2312" w:eastAsia="仿宋_GB2312" w:cs="仿宋_GB2312"/>
          <w:sz w:val="32"/>
          <w:szCs w:val="32"/>
          <w:lang w:val="en-US" w:eastAsia="zh-CN"/>
        </w:rPr>
        <w:t>结构化</w:t>
      </w:r>
      <w:r>
        <w:rPr>
          <w:rFonts w:hint="eastAsia" w:ascii="仿宋_GB2312" w:hAnsi="仿宋_GB2312" w:eastAsia="仿宋_GB2312" w:cs="仿宋_GB2312"/>
          <w:sz w:val="32"/>
          <w:szCs w:val="32"/>
        </w:rPr>
        <w:t>面试。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三、面试设备</w:t>
      </w:r>
      <w:r>
        <w:rPr>
          <w:rFonts w:hint="eastAsia" w:ascii="仿宋_GB2312" w:hAnsi="仿宋_GB2312" w:eastAsia="仿宋_GB2312" w:cs="仿宋_GB2312"/>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Style w:val="7"/>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1、准备一台有摄像和语音设备的电脑，下载腾讯会议电脑客户端，下载链接：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"https://meeting.tencent.com/download-win.html?fromSource=sem4_gwzcw.3910919.3910919.391091"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sz w:val="32"/>
          <w:szCs w:val="32"/>
        </w:rPr>
        <w:t>https://meeting.tencent.com/download-win.html?fromSource=sem4_gwzcw.3910919.3910919.391091</w:t>
      </w:r>
      <w:r>
        <w:rPr>
          <w:rStyle w:val="7"/>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如果电脑上已有腾讯会议，请确保是最新版本的，若不确认是否是最新版本，请从电脑端卸载后重新按以上链接下载。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2、所有考生都需要</w:t>
      </w:r>
      <w:r>
        <w:rPr>
          <w:rFonts w:hint="eastAsia"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rPr>
        <w:t>手机号注册腾讯会议</w:t>
      </w:r>
      <w:r>
        <w:rPr>
          <w:rFonts w:hint="eastAsia" w:ascii="仿宋_GB2312" w:hAnsi="仿宋_GB2312" w:eastAsia="仿宋_GB2312" w:cs="仿宋_GB2312"/>
          <w:sz w:val="32"/>
          <w:szCs w:val="32"/>
          <w:lang w:val="en-US" w:eastAsia="zh-CN"/>
        </w:rPr>
        <w:t>账户</w:t>
      </w:r>
      <w:r>
        <w:rPr>
          <w:rFonts w:hint="eastAsia" w:ascii="仿宋_GB2312" w:hAnsi="仿宋_GB2312" w:eastAsia="仿宋_GB2312" w:cs="仿宋_GB2312"/>
          <w:sz w:val="32"/>
          <w:szCs w:val="32"/>
        </w:rPr>
        <w:t>，后续需要在登录后按照实际通知的会议号加入会议。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、面试模拟测试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测试时间：以</w:t>
      </w:r>
      <w:r>
        <w:rPr>
          <w:rFonts w:hint="eastAsia" w:ascii="仿宋_GB2312" w:hAnsi="仿宋_GB2312" w:eastAsia="仿宋_GB2312" w:cs="仿宋_GB2312"/>
          <w:sz w:val="32"/>
          <w:szCs w:val="32"/>
          <w:lang w:eastAsia="zh-CN"/>
        </w:rPr>
        <w:t>短信或邮件</w:t>
      </w:r>
      <w:r>
        <w:rPr>
          <w:rFonts w:hint="eastAsia" w:ascii="仿宋_GB2312" w:hAnsi="仿宋_GB2312" w:eastAsia="仿宋_GB2312" w:cs="仿宋_GB2312"/>
          <w:sz w:val="32"/>
          <w:szCs w:val="32"/>
        </w:rPr>
        <w:t>通知为准。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测试形式：人工面试测试，若未准时参加测试，工作人员会通过电话与考生联系，请确保通讯畅通。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关于测试和通知的注意事项：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1、必须本人参加测试，测试与正式面试的设备和网络环境要保持一致，防止当天面试出现故障。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2、确保摄像和语音设备完好，能够与镜头另一端清晰流畅的沟通和互动。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3、所有考生将会收取到</w:t>
      </w:r>
      <w:r>
        <w:rPr>
          <w:rFonts w:hint="eastAsia" w:ascii="仿宋_GB2312" w:hAnsi="仿宋_GB2312" w:eastAsia="仿宋_GB2312" w:cs="仿宋_GB2312"/>
          <w:b/>
          <w:bCs/>
          <w:sz w:val="32"/>
          <w:szCs w:val="32"/>
        </w:rPr>
        <w:t>两次</w:t>
      </w:r>
      <w:r>
        <w:rPr>
          <w:rFonts w:hint="eastAsia" w:ascii="仿宋_GB2312" w:hAnsi="仿宋_GB2312" w:eastAsia="仿宋_GB2312" w:cs="仿宋_GB2312"/>
          <w:sz w:val="32"/>
          <w:szCs w:val="32"/>
        </w:rPr>
        <w:t>面试通知</w:t>
      </w:r>
      <w:r>
        <w:rPr>
          <w:rFonts w:hint="eastAsia" w:ascii="仿宋_GB2312" w:hAnsi="仿宋_GB2312" w:eastAsia="仿宋_GB2312" w:cs="仿宋_GB2312"/>
          <w:sz w:val="32"/>
          <w:szCs w:val="32"/>
          <w:lang w:eastAsia="zh-CN"/>
        </w:rPr>
        <w:t>短信或邮件</w:t>
      </w:r>
      <w:r>
        <w:rPr>
          <w:rFonts w:hint="eastAsia" w:ascii="仿宋_GB2312" w:hAnsi="仿宋_GB2312" w:eastAsia="仿宋_GB2312" w:cs="仿宋_GB2312"/>
          <w:sz w:val="32"/>
          <w:szCs w:val="32"/>
        </w:rPr>
        <w:t>，第一次为人工模拟面试测试通知，第二次为正式面试通知。正式面试通知会在模拟测试工作全部结束后发送，包含正式面试</w:t>
      </w:r>
      <w:r>
        <w:rPr>
          <w:rFonts w:hint="eastAsia" w:ascii="仿宋_GB2312" w:hAnsi="仿宋_GB2312" w:eastAsia="仿宋_GB2312" w:cs="仿宋_GB2312"/>
          <w:sz w:val="32"/>
          <w:szCs w:val="32"/>
          <w:lang w:val="en-US" w:eastAsia="zh-CN"/>
        </w:rPr>
        <w:t>会议号</w:t>
      </w:r>
      <w:r>
        <w:rPr>
          <w:rFonts w:hint="eastAsia" w:ascii="仿宋_GB2312" w:hAnsi="仿宋_GB2312" w:eastAsia="仿宋_GB2312" w:cs="仿宋_GB2312"/>
          <w:sz w:val="32"/>
          <w:szCs w:val="32"/>
        </w:rPr>
        <w:t>、正式考试的备注名称。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、着装要求：</w:t>
      </w:r>
      <w:r>
        <w:rPr>
          <w:rFonts w:hint="eastAsia" w:ascii="仿宋_GB2312" w:hAnsi="仿宋_GB2312" w:eastAsia="仿宋_GB2312" w:cs="仿宋_GB2312"/>
          <w:sz w:val="32"/>
          <w:szCs w:val="32"/>
          <w:lang w:val="en-US" w:eastAsia="zh-CN"/>
        </w:rPr>
        <w:t>着装得体，建议着正装</w:t>
      </w:r>
      <w:r>
        <w:rPr>
          <w:rFonts w:hint="eastAsia" w:ascii="仿宋_GB2312" w:hAnsi="仿宋_GB2312" w:eastAsia="仿宋_GB2312" w:cs="仿宋_GB2312"/>
          <w:sz w:val="32"/>
          <w:szCs w:val="32"/>
        </w:rPr>
        <w:t>进行面试。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六</w:t>
      </w:r>
      <w:r>
        <w:rPr>
          <w:rFonts w:hint="eastAsia" w:ascii="仿宋_GB2312" w:hAnsi="仿宋_GB2312" w:eastAsia="仿宋_GB2312" w:cs="仿宋_GB2312"/>
          <w:color w:val="FF0000"/>
          <w:sz w:val="32"/>
          <w:szCs w:val="32"/>
        </w:rPr>
        <w:t>、规定开考时间后未登陆候考间</w:t>
      </w:r>
      <w:r>
        <w:rPr>
          <w:rFonts w:hint="eastAsia" w:ascii="仿宋_GB2312" w:hAnsi="仿宋_GB2312" w:eastAsia="仿宋_GB2312" w:cs="仿宋_GB2312"/>
          <w:b/>
          <w:bCs/>
          <w:color w:val="FF0000"/>
          <w:sz w:val="32"/>
          <w:szCs w:val="32"/>
        </w:rPr>
        <w:t>进行身份查验</w:t>
      </w:r>
      <w:r>
        <w:rPr>
          <w:rFonts w:hint="eastAsia" w:ascii="仿宋_GB2312" w:hAnsi="仿宋_GB2312" w:eastAsia="仿宋_GB2312" w:cs="仿宋_GB2312"/>
          <w:color w:val="FF0000"/>
          <w:sz w:val="32"/>
          <w:szCs w:val="32"/>
        </w:rPr>
        <w:t>等环节的，视为迟到，取消面试资格。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在面试现场，除指定的设备外，请各位考生务必关闭其它通讯设备以及与考核有关的辅导资料，考试过程中只能面对电脑显示器，不得做与考核无关的事情；不得佩戴耳机。从正式考试开始，所有考生不得将手机和其它通讯工具以及与面试有关的辅导资料带在身上，一经发现将按违纪处理，取消面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、考生不得擅自离开候考间。期间不得与他人接触或在面试房间内出现其他无关人员，或者使用通信设备或其他电子设备，否则，按作弊处理，取消面试资格。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、请各位考生务必牢记自己的</w:t>
      </w:r>
      <w:r>
        <w:rPr>
          <w:rFonts w:hint="eastAsia" w:ascii="仿宋_GB2312" w:hAnsi="仿宋_GB2312" w:eastAsia="仿宋_GB2312" w:cs="仿宋_GB2312"/>
          <w:color w:val="FF0000"/>
          <w:sz w:val="32"/>
          <w:szCs w:val="32"/>
        </w:rPr>
        <w:t>面试代码（即通知中的“备注名称”，岗位代码后三位+面试序号）</w:t>
      </w:r>
      <w:r>
        <w:rPr>
          <w:rFonts w:hint="eastAsia" w:ascii="仿宋_GB2312" w:hAnsi="仿宋_GB2312" w:eastAsia="仿宋_GB2312" w:cs="仿宋_GB2312"/>
          <w:sz w:val="32"/>
          <w:szCs w:val="32"/>
        </w:rPr>
        <w:t>，进入面试间后，请首先确认自己的麦克风和视频是打开状态，</w:t>
      </w:r>
      <w:r>
        <w:rPr>
          <w:rFonts w:hint="eastAsia" w:ascii="仿宋_GB2312" w:hAnsi="仿宋_GB2312" w:eastAsia="仿宋_GB2312" w:cs="仿宋_GB2312"/>
          <w:color w:val="FF0000"/>
          <w:sz w:val="32"/>
          <w:szCs w:val="32"/>
        </w:rPr>
        <w:t>然后站到电脑摄像头可以拍到自己全身的位置向考官问好</w:t>
      </w:r>
      <w:r>
        <w:rPr>
          <w:rFonts w:hint="eastAsia" w:ascii="仿宋_GB2312" w:hAnsi="仿宋_GB2312" w:eastAsia="仿宋_GB2312" w:cs="仿宋_GB2312"/>
          <w:sz w:val="32"/>
          <w:szCs w:val="32"/>
        </w:rPr>
        <w:t>（示例：各位考官上午好，</w:t>
      </w:r>
      <w:r>
        <w:rPr>
          <w:rFonts w:hint="eastAsia" w:ascii="仿宋_GB2312" w:hAnsi="仿宋_GB2312" w:eastAsia="仿宋_GB2312" w:cs="仿宋_GB2312"/>
          <w:color w:val="FF0000"/>
          <w:sz w:val="32"/>
          <w:szCs w:val="32"/>
        </w:rPr>
        <w:t>我是XX</w:t>
      </w:r>
      <w:r>
        <w:rPr>
          <w:rFonts w:hint="eastAsia" w:ascii="仿宋_GB2312" w:hAnsi="仿宋_GB2312" w:eastAsia="仿宋_GB2312" w:cs="仿宋_GB2312"/>
          <w:color w:val="FF0000"/>
          <w:sz w:val="32"/>
          <w:szCs w:val="32"/>
          <w:lang w:val="en-US" w:eastAsia="zh-CN"/>
        </w:rPr>
        <w:t>号</w:t>
      </w:r>
      <w:r>
        <w:rPr>
          <w:rFonts w:hint="eastAsia" w:ascii="仿宋_GB2312" w:hAnsi="仿宋_GB2312" w:eastAsia="仿宋_GB2312" w:cs="仿宋_GB2312"/>
          <w:color w:val="FF0000"/>
          <w:sz w:val="32"/>
          <w:szCs w:val="32"/>
        </w:rPr>
        <w:t>岗</w:t>
      </w:r>
      <w:r>
        <w:rPr>
          <w:rFonts w:hint="eastAsia" w:ascii="仿宋_GB2312" w:hAnsi="仿宋_GB2312" w:eastAsia="仿宋_GB2312" w:cs="仿宋_GB2312"/>
          <w:color w:val="FF0000"/>
          <w:sz w:val="32"/>
          <w:szCs w:val="32"/>
          <w:lang w:val="en-US" w:eastAsia="zh-CN"/>
        </w:rPr>
        <w:t>位</w:t>
      </w:r>
      <w:r>
        <w:rPr>
          <w:rFonts w:hint="eastAsia" w:ascii="仿宋_GB2312" w:hAnsi="仿宋_GB2312" w:eastAsia="仿宋_GB2312" w:cs="仿宋_GB2312"/>
          <w:color w:val="FF0000"/>
          <w:sz w:val="32"/>
          <w:szCs w:val="32"/>
        </w:rPr>
        <w:t>XX号考生</w:t>
      </w:r>
      <w:r>
        <w:rPr>
          <w:rFonts w:hint="eastAsia" w:ascii="仿宋_GB2312" w:hAnsi="仿宋_GB2312" w:eastAsia="仿宋_GB2312" w:cs="仿宋_GB2312"/>
          <w:sz w:val="32"/>
          <w:szCs w:val="32"/>
        </w:rPr>
        <w:t>）。问完好之后，走到电脑面前坐下，这时请将电脑摄像头调整至可以拍摄到自己的上半身位置。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十、面试过程中严禁提及考生个人及家庭成员的姓名和单位、学校名称、工作单位等相关信息，否则按违纪处理，取消面试资格。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、请各位考生自觉遵守面试纪律，服从工作人员管理，严禁在候考间喧哗，保持考场安静；不得在候考间嚼口香糖、吸烟，不得出现影响面试工作秩序的行为，否则，按违纪处理，取消考核资格。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、考生若未按要求进行登录、接受检查、候考、面试，导致不能正确记录相关信息，由考生自行承担责任。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、候考和面试过程中不得使用手机或其他通讯电子设备，与面试无关的设备必须呈关机状态，如在考核过程中发现电子通讯设备铃响等未关机状态，一律视为作弊，且取消成绩。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、待同考场所有考生面试结束后（具体请根据工作人员安排），</w:t>
      </w:r>
      <w:r>
        <w:rPr>
          <w:rFonts w:hint="eastAsia" w:ascii="仿宋_GB2312" w:hAnsi="仿宋_GB2312" w:eastAsia="仿宋_GB2312" w:cs="仿宋_GB2312"/>
          <w:b w:val="0"/>
          <w:bCs w:val="0"/>
          <w:color w:val="auto"/>
          <w:sz w:val="32"/>
          <w:szCs w:val="32"/>
        </w:rPr>
        <w:t>现场宣布成绩，</w:t>
      </w:r>
      <w:r>
        <w:rPr>
          <w:rFonts w:hint="eastAsia" w:ascii="仿宋_GB2312" w:hAnsi="仿宋_GB2312" w:eastAsia="仿宋_GB2312" w:cs="仿宋_GB2312"/>
          <w:b/>
          <w:bCs/>
          <w:sz w:val="32"/>
          <w:szCs w:val="32"/>
          <w:lang w:val="en-US" w:eastAsia="zh-CN"/>
        </w:rPr>
        <w:t>成绩宣布前不得退出考场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考试全部结束前擅自离开座位者，按违纪处理，取消考试成绩。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、纪委监委对面试全过程进行监督，对徇私舞弊行为，将依纪严肃处理。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、请仔细阅读以上考生须知，如有任何问题，请致电考务工作人员</w:t>
      </w:r>
      <w:r>
        <w:rPr>
          <w:rFonts w:hint="eastAsia" w:ascii="仿宋_GB2312" w:hAnsi="仿宋_GB2312" w:eastAsia="仿宋_GB2312" w:cs="仿宋_GB2312"/>
          <w:color w:val="auto"/>
          <w:sz w:val="32"/>
          <w:szCs w:val="32"/>
          <w:lang w:val="en-US" w:eastAsia="zh-CN"/>
        </w:rPr>
        <w:t>0909-6666321，6666320</w:t>
      </w:r>
      <w:r>
        <w:rPr>
          <w:rFonts w:hint="eastAsia" w:ascii="仿宋_GB2312" w:hAnsi="仿宋_GB2312" w:eastAsia="仿宋_GB2312" w:cs="仿宋_GB2312"/>
          <w:color w:val="auto"/>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2ZGEwOTE4ODA4Yzg1NDRmN2VkMDlkMjAwYTFmYTUifQ=="/>
  </w:docVars>
  <w:rsids>
    <w:rsidRoot w:val="006A4A7A"/>
    <w:rsid w:val="00001369"/>
    <w:rsid w:val="000146C0"/>
    <w:rsid w:val="00024FDF"/>
    <w:rsid w:val="00037743"/>
    <w:rsid w:val="0004065D"/>
    <w:rsid w:val="00044563"/>
    <w:rsid w:val="000517C0"/>
    <w:rsid w:val="000644BA"/>
    <w:rsid w:val="0007256C"/>
    <w:rsid w:val="0008130B"/>
    <w:rsid w:val="000A2249"/>
    <w:rsid w:val="000A3EA0"/>
    <w:rsid w:val="000B3C06"/>
    <w:rsid w:val="000D6CE0"/>
    <w:rsid w:val="000F32C5"/>
    <w:rsid w:val="00100652"/>
    <w:rsid w:val="00100A0D"/>
    <w:rsid w:val="00132494"/>
    <w:rsid w:val="00140434"/>
    <w:rsid w:val="00164478"/>
    <w:rsid w:val="00170D6D"/>
    <w:rsid w:val="001830DA"/>
    <w:rsid w:val="001837F8"/>
    <w:rsid w:val="001964B2"/>
    <w:rsid w:val="001B2E79"/>
    <w:rsid w:val="001B76AA"/>
    <w:rsid w:val="001C7277"/>
    <w:rsid w:val="001D7754"/>
    <w:rsid w:val="001F145E"/>
    <w:rsid w:val="0022138E"/>
    <w:rsid w:val="00246503"/>
    <w:rsid w:val="00250253"/>
    <w:rsid w:val="00267259"/>
    <w:rsid w:val="00273D23"/>
    <w:rsid w:val="00277F8B"/>
    <w:rsid w:val="00291709"/>
    <w:rsid w:val="00296A0B"/>
    <w:rsid w:val="002A1344"/>
    <w:rsid w:val="002A211E"/>
    <w:rsid w:val="002D1C8C"/>
    <w:rsid w:val="002D7BE8"/>
    <w:rsid w:val="002F140C"/>
    <w:rsid w:val="00311AB6"/>
    <w:rsid w:val="003200B6"/>
    <w:rsid w:val="00332B69"/>
    <w:rsid w:val="00360EEA"/>
    <w:rsid w:val="00371FF5"/>
    <w:rsid w:val="00381636"/>
    <w:rsid w:val="003876FD"/>
    <w:rsid w:val="003915CC"/>
    <w:rsid w:val="003950BC"/>
    <w:rsid w:val="003B5CB2"/>
    <w:rsid w:val="003D320A"/>
    <w:rsid w:val="003D44C2"/>
    <w:rsid w:val="003E0AA3"/>
    <w:rsid w:val="003E3A5F"/>
    <w:rsid w:val="003E3E71"/>
    <w:rsid w:val="004256D9"/>
    <w:rsid w:val="00433189"/>
    <w:rsid w:val="00444014"/>
    <w:rsid w:val="00484CFD"/>
    <w:rsid w:val="004A09A7"/>
    <w:rsid w:val="004B26C3"/>
    <w:rsid w:val="004D5E4A"/>
    <w:rsid w:val="004E20BB"/>
    <w:rsid w:val="005102AE"/>
    <w:rsid w:val="005672F4"/>
    <w:rsid w:val="00572C5B"/>
    <w:rsid w:val="00592140"/>
    <w:rsid w:val="00595917"/>
    <w:rsid w:val="005A28B7"/>
    <w:rsid w:val="005B139A"/>
    <w:rsid w:val="005B5AB3"/>
    <w:rsid w:val="005B6988"/>
    <w:rsid w:val="005B7144"/>
    <w:rsid w:val="005C431C"/>
    <w:rsid w:val="00610DD7"/>
    <w:rsid w:val="006260D3"/>
    <w:rsid w:val="006513DE"/>
    <w:rsid w:val="006A4A7A"/>
    <w:rsid w:val="006A7261"/>
    <w:rsid w:val="006C30A0"/>
    <w:rsid w:val="006D0476"/>
    <w:rsid w:val="006D661B"/>
    <w:rsid w:val="00706985"/>
    <w:rsid w:val="00712FA6"/>
    <w:rsid w:val="00714AF0"/>
    <w:rsid w:val="00776359"/>
    <w:rsid w:val="00784EEE"/>
    <w:rsid w:val="007A2FB2"/>
    <w:rsid w:val="007B7AF2"/>
    <w:rsid w:val="007D5B54"/>
    <w:rsid w:val="007F0107"/>
    <w:rsid w:val="0081570B"/>
    <w:rsid w:val="008215D8"/>
    <w:rsid w:val="00826113"/>
    <w:rsid w:val="00836BDA"/>
    <w:rsid w:val="00840A5E"/>
    <w:rsid w:val="008414A8"/>
    <w:rsid w:val="0084289B"/>
    <w:rsid w:val="008537DE"/>
    <w:rsid w:val="0086670A"/>
    <w:rsid w:val="008711FF"/>
    <w:rsid w:val="00871375"/>
    <w:rsid w:val="008901BC"/>
    <w:rsid w:val="008C11C2"/>
    <w:rsid w:val="008E193D"/>
    <w:rsid w:val="008F26FE"/>
    <w:rsid w:val="008F6D2D"/>
    <w:rsid w:val="00901A0B"/>
    <w:rsid w:val="00902982"/>
    <w:rsid w:val="00905B71"/>
    <w:rsid w:val="009129C8"/>
    <w:rsid w:val="0092298A"/>
    <w:rsid w:val="00934B1A"/>
    <w:rsid w:val="00962ABA"/>
    <w:rsid w:val="00980230"/>
    <w:rsid w:val="009F1A71"/>
    <w:rsid w:val="009F77D4"/>
    <w:rsid w:val="00A02AED"/>
    <w:rsid w:val="00A06E73"/>
    <w:rsid w:val="00A122F4"/>
    <w:rsid w:val="00A325CC"/>
    <w:rsid w:val="00A55EC4"/>
    <w:rsid w:val="00A75DBE"/>
    <w:rsid w:val="00A90990"/>
    <w:rsid w:val="00A910FE"/>
    <w:rsid w:val="00A93728"/>
    <w:rsid w:val="00AA16CF"/>
    <w:rsid w:val="00AC5B7D"/>
    <w:rsid w:val="00AD6A95"/>
    <w:rsid w:val="00AE0971"/>
    <w:rsid w:val="00AE68EB"/>
    <w:rsid w:val="00AE71B9"/>
    <w:rsid w:val="00AF033B"/>
    <w:rsid w:val="00B013AC"/>
    <w:rsid w:val="00B15C7A"/>
    <w:rsid w:val="00B47966"/>
    <w:rsid w:val="00B538F3"/>
    <w:rsid w:val="00B742B5"/>
    <w:rsid w:val="00B81DAC"/>
    <w:rsid w:val="00B93802"/>
    <w:rsid w:val="00BD6162"/>
    <w:rsid w:val="00BE08EF"/>
    <w:rsid w:val="00BE2916"/>
    <w:rsid w:val="00BE71A7"/>
    <w:rsid w:val="00BE74F5"/>
    <w:rsid w:val="00BF0CF1"/>
    <w:rsid w:val="00BF2419"/>
    <w:rsid w:val="00BF6E13"/>
    <w:rsid w:val="00C076C5"/>
    <w:rsid w:val="00C07E3E"/>
    <w:rsid w:val="00C25797"/>
    <w:rsid w:val="00C5559F"/>
    <w:rsid w:val="00C613FE"/>
    <w:rsid w:val="00CA5C58"/>
    <w:rsid w:val="00CD6E5E"/>
    <w:rsid w:val="00D03D67"/>
    <w:rsid w:val="00D305EC"/>
    <w:rsid w:val="00D400E9"/>
    <w:rsid w:val="00D57E43"/>
    <w:rsid w:val="00D62549"/>
    <w:rsid w:val="00D67CE7"/>
    <w:rsid w:val="00D743F7"/>
    <w:rsid w:val="00D8190E"/>
    <w:rsid w:val="00D86470"/>
    <w:rsid w:val="00D93A1A"/>
    <w:rsid w:val="00DA44C5"/>
    <w:rsid w:val="00DB680B"/>
    <w:rsid w:val="00DC0C23"/>
    <w:rsid w:val="00DC5DDC"/>
    <w:rsid w:val="00DE22D2"/>
    <w:rsid w:val="00DE3570"/>
    <w:rsid w:val="00E05AA2"/>
    <w:rsid w:val="00E2296D"/>
    <w:rsid w:val="00E30631"/>
    <w:rsid w:val="00E315B9"/>
    <w:rsid w:val="00E41ADA"/>
    <w:rsid w:val="00E90756"/>
    <w:rsid w:val="00E911B1"/>
    <w:rsid w:val="00E95E38"/>
    <w:rsid w:val="00EB63C9"/>
    <w:rsid w:val="00EE5027"/>
    <w:rsid w:val="00EE71A1"/>
    <w:rsid w:val="00EF2117"/>
    <w:rsid w:val="00F060B3"/>
    <w:rsid w:val="00F2422D"/>
    <w:rsid w:val="00F41485"/>
    <w:rsid w:val="00F42150"/>
    <w:rsid w:val="00F45994"/>
    <w:rsid w:val="00F4663B"/>
    <w:rsid w:val="00F52499"/>
    <w:rsid w:val="00F566A0"/>
    <w:rsid w:val="00F60D41"/>
    <w:rsid w:val="00F74A4D"/>
    <w:rsid w:val="00F82115"/>
    <w:rsid w:val="00F82D0C"/>
    <w:rsid w:val="00F85A4C"/>
    <w:rsid w:val="00F90A86"/>
    <w:rsid w:val="00F95992"/>
    <w:rsid w:val="00FC6034"/>
    <w:rsid w:val="00FE4987"/>
    <w:rsid w:val="02DB2524"/>
    <w:rsid w:val="03E72F13"/>
    <w:rsid w:val="046C578C"/>
    <w:rsid w:val="06344483"/>
    <w:rsid w:val="06B72C4C"/>
    <w:rsid w:val="06D418A0"/>
    <w:rsid w:val="0EB43F87"/>
    <w:rsid w:val="123563C8"/>
    <w:rsid w:val="12A32735"/>
    <w:rsid w:val="16933C0B"/>
    <w:rsid w:val="169A1CB5"/>
    <w:rsid w:val="17B54929"/>
    <w:rsid w:val="1E1A01AA"/>
    <w:rsid w:val="21E82C95"/>
    <w:rsid w:val="24273C94"/>
    <w:rsid w:val="24577EB2"/>
    <w:rsid w:val="25755D5C"/>
    <w:rsid w:val="26C316AE"/>
    <w:rsid w:val="291E0523"/>
    <w:rsid w:val="2D7851AD"/>
    <w:rsid w:val="30533F6E"/>
    <w:rsid w:val="310D3357"/>
    <w:rsid w:val="31D21649"/>
    <w:rsid w:val="3451666A"/>
    <w:rsid w:val="37724718"/>
    <w:rsid w:val="39A700C1"/>
    <w:rsid w:val="3A4D0C68"/>
    <w:rsid w:val="3AA54031"/>
    <w:rsid w:val="3C4D4F50"/>
    <w:rsid w:val="3C645567"/>
    <w:rsid w:val="420F2CA7"/>
    <w:rsid w:val="422724D3"/>
    <w:rsid w:val="42703746"/>
    <w:rsid w:val="439D4A86"/>
    <w:rsid w:val="45975B03"/>
    <w:rsid w:val="45AE58B9"/>
    <w:rsid w:val="465268C5"/>
    <w:rsid w:val="4741765D"/>
    <w:rsid w:val="47BC6648"/>
    <w:rsid w:val="488B4BB5"/>
    <w:rsid w:val="4C0D3812"/>
    <w:rsid w:val="4C853BDA"/>
    <w:rsid w:val="4CB86415"/>
    <w:rsid w:val="4CF66F3E"/>
    <w:rsid w:val="4EA22130"/>
    <w:rsid w:val="51BE389E"/>
    <w:rsid w:val="52680501"/>
    <w:rsid w:val="52833022"/>
    <w:rsid w:val="52884960"/>
    <w:rsid w:val="542347A5"/>
    <w:rsid w:val="5432597C"/>
    <w:rsid w:val="55516DAE"/>
    <w:rsid w:val="55FC08E0"/>
    <w:rsid w:val="562D5F59"/>
    <w:rsid w:val="56E562A5"/>
    <w:rsid w:val="5A7E331D"/>
    <w:rsid w:val="5C0A6B87"/>
    <w:rsid w:val="5C4A38CE"/>
    <w:rsid w:val="5C65420D"/>
    <w:rsid w:val="5ECD539B"/>
    <w:rsid w:val="5F217E4A"/>
    <w:rsid w:val="60F46EF4"/>
    <w:rsid w:val="64EF2799"/>
    <w:rsid w:val="651E38A9"/>
    <w:rsid w:val="66A54D49"/>
    <w:rsid w:val="66AD77FE"/>
    <w:rsid w:val="6B025B01"/>
    <w:rsid w:val="6C3D0AA8"/>
    <w:rsid w:val="6DD421A9"/>
    <w:rsid w:val="6EBD6C2B"/>
    <w:rsid w:val="717A163C"/>
    <w:rsid w:val="74614397"/>
    <w:rsid w:val="75BA64AB"/>
    <w:rsid w:val="78580003"/>
    <w:rsid w:val="7A85489E"/>
    <w:rsid w:val="7AE1653D"/>
    <w:rsid w:val="7B95779E"/>
    <w:rsid w:val="7E616798"/>
    <w:rsid w:val="7FDB59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未处理的提及1"/>
    <w:basedOn w:val="5"/>
    <w:unhideWhenUsed/>
    <w:qFormat/>
    <w:uiPriority w:val="99"/>
    <w:rPr>
      <w:color w:val="605E5C"/>
      <w:shd w:val="clear" w:color="auto" w:fill="E1DFDD"/>
    </w:rPr>
  </w:style>
  <w:style w:type="character" w:customStyle="1" w:styleId="11">
    <w:name w:val="未处理的提及2"/>
    <w:basedOn w:val="5"/>
    <w:semiHidden/>
    <w:unhideWhenUsed/>
    <w:qFormat/>
    <w:uiPriority w:val="99"/>
    <w:rPr>
      <w:color w:val="605E5C"/>
      <w:shd w:val="clear" w:color="auto" w:fill="E1DFDD"/>
    </w:rPr>
  </w:style>
  <w:style w:type="paragraph" w:styleId="12">
    <w:name w:val="List Paragraph"/>
    <w:basedOn w:val="1"/>
    <w:qFormat/>
    <w:uiPriority w:val="99"/>
    <w:pPr>
      <w:ind w:firstLine="420" w:firstLineChars="200"/>
    </w:pPr>
  </w:style>
  <w:style w:type="character" w:customStyle="1" w:styleId="13">
    <w:name w:val="未处理的提及3"/>
    <w:basedOn w:val="5"/>
    <w:semiHidden/>
    <w:unhideWhenUsed/>
    <w:qFormat/>
    <w:uiPriority w:val="99"/>
    <w:rPr>
      <w:color w:val="605E5C"/>
      <w:shd w:val="clear" w:color="auto" w:fill="E1DFDD"/>
    </w:rPr>
  </w:style>
  <w:style w:type="character" w:customStyle="1" w:styleId="14">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1341</Words>
  <Characters>1473</Characters>
  <Lines>18</Lines>
  <Paragraphs>5</Paragraphs>
  <TotalTime>6</TotalTime>
  <ScaleCrop>false</ScaleCrop>
  <LinksUpToDate>false</LinksUpToDate>
  <CharactersWithSpaces>1474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2020-08-12T04:12:00Z</dcterms:created>
  <dc:creator>王 丹阳</dc:creator>
  <cp:lastModifiedBy>李仕园</cp:lastModifiedBy>
  <cp:lastPrinted>2020-09-09T11:46:00Z</cp:lastPrinted>
  <dcterms:modified xsi:type="dcterms:W3CDTF">2022-10-18T04:31:15Z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1862C249EDD44872AB1029BF06F37563</vt:lpwstr>
  </property>
</Properties>
</file>