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2022年湘潭市优化营商环境协调事务中心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急需紧缺专业人才引进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pPr w:leftFromText="180" w:rightFromText="180" w:vertAnchor="text" w:horzAnchor="page" w:tblpX="1792" w:tblpY="622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33"/>
        <w:gridCol w:w="385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杨银霞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湘潭市优化营商环境协调事务中心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杨轶捷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湘潭市优化营商环境协调事务中心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经济管理岗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ZmI2Yzk0ZjZhNDZmYzdkZGE0ZDY5NDk1YjlmMTkifQ=="/>
  </w:docVars>
  <w:rsids>
    <w:rsidRoot w:val="00000000"/>
    <w:rsid w:val="371F6142"/>
    <w:rsid w:val="40757468"/>
    <w:rsid w:val="643E4CB5"/>
    <w:rsid w:val="680C51FD"/>
    <w:rsid w:val="7BBF8B1D"/>
    <w:rsid w:val="B6FB1EFB"/>
    <w:rsid w:val="B713D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334</Characters>
  <Lines>0</Lines>
  <Paragraphs>0</Paragraphs>
  <TotalTime>0</TotalTime>
  <ScaleCrop>false</ScaleCrop>
  <LinksUpToDate>false</LinksUpToDate>
  <CharactersWithSpaces>400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2022-10-14T08:47:00Z</dcterms:created>
  <dc:creator>Administrator.USER-20210506EC</dc:creator>
  <cp:lastModifiedBy>user</cp:lastModifiedBy>
  <dcterms:modified xsi:type="dcterms:W3CDTF">2022-10-14T10:51:28Z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88F4850596CD46E0807866012EF4823C</vt:lpwstr>
  </property>
</Properties>
</file>