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F477" w14:textId="77777777" w:rsidR="00553D45" w:rsidRDefault="00000000">
      <w:pPr>
        <w:jc w:val="left"/>
        <w:textAlignment w:val="baseline"/>
        <w:rPr>
          <w:rFonts w:ascii="SimHei" w:eastAsia="SimHei" w:hAnsi="SimHei" w:cs="SimHei"/>
          <w:color w:val="000000"/>
          <w:sz w:val="30"/>
          <w:szCs w:val="30"/>
        </w:rPr>
      </w:pPr>
      <w:r>
        <w:rPr>
          <w:rFonts w:ascii="SimHei" w:eastAsia="SimHei" w:hAnsi="SimHei" w:cs="SimHei" w:hint="eastAsia"/>
          <w:color w:val="000000"/>
          <w:sz w:val="30"/>
          <w:szCs w:val="30"/>
        </w:rPr>
        <w:t>附件1</w:t>
      </w:r>
    </w:p>
    <w:p w14:paraId="5F592895" w14:textId="77777777" w:rsidR="00553D45" w:rsidRDefault="00000000">
      <w:pPr>
        <w:spacing w:after="156" w:line="580" w:lineRule="exact"/>
        <w:jc w:val="center"/>
        <w:textAlignment w:val="baseline"/>
        <w:rPr>
          <w:rFonts w:ascii="NSimSun" w:eastAsia="NSimSun" w:hAnsi="NSimSun" w:cs="NSimSun"/>
          <w:b/>
          <w:spacing w:val="-28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青山湖区公开</w:t>
      </w:r>
      <w:r>
        <w:rPr>
          <w:rFonts w:ascii="方正小标宋简体" w:eastAsia="方正小标宋简体" w:hAnsi="方正小标宋简体" w:cs="方正小标宋简体" w:hint="eastAsia"/>
          <w:spacing w:val="-28"/>
          <w:sz w:val="40"/>
          <w:szCs w:val="40"/>
        </w:rPr>
        <w:t>招聘村（社区）监察联络员报名登记表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60"/>
        <w:gridCol w:w="1067"/>
        <w:gridCol w:w="1393"/>
        <w:gridCol w:w="1412"/>
        <w:gridCol w:w="1403"/>
        <w:gridCol w:w="1958"/>
      </w:tblGrid>
      <w:tr w:rsidR="00553D45" w14:paraId="3EF0C1D3" w14:textId="77777777">
        <w:trPr>
          <w:cantSplit/>
          <w:trHeight w:val="680"/>
          <w:jc w:val="center"/>
        </w:trPr>
        <w:tc>
          <w:tcPr>
            <w:tcW w:w="1450" w:type="dxa"/>
            <w:vAlign w:val="center"/>
          </w:tcPr>
          <w:p w14:paraId="7A76D489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姓  名</w:t>
            </w:r>
          </w:p>
        </w:tc>
        <w:tc>
          <w:tcPr>
            <w:tcW w:w="1160" w:type="dxa"/>
            <w:vAlign w:val="center"/>
          </w:tcPr>
          <w:p w14:paraId="3BC48800" w14:textId="77777777" w:rsidR="00553D45" w:rsidRDefault="00553D45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7DA24821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性  别</w:t>
            </w:r>
          </w:p>
        </w:tc>
        <w:tc>
          <w:tcPr>
            <w:tcW w:w="1393" w:type="dxa"/>
            <w:vAlign w:val="center"/>
          </w:tcPr>
          <w:p w14:paraId="55B61BEA" w14:textId="77777777" w:rsidR="00553D45" w:rsidRDefault="00553D45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4659B8A6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出  生</w:t>
            </w:r>
          </w:p>
          <w:p w14:paraId="7B0D8D92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年  月</w:t>
            </w:r>
          </w:p>
        </w:tc>
        <w:tc>
          <w:tcPr>
            <w:tcW w:w="1403" w:type="dxa"/>
            <w:vAlign w:val="center"/>
          </w:tcPr>
          <w:p w14:paraId="51FD0F00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743561AB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照 片</w:t>
            </w:r>
          </w:p>
        </w:tc>
      </w:tr>
      <w:tr w:rsidR="00553D45" w14:paraId="328B9CAB" w14:textId="77777777">
        <w:trPr>
          <w:cantSplit/>
          <w:trHeight w:val="680"/>
          <w:jc w:val="center"/>
        </w:trPr>
        <w:tc>
          <w:tcPr>
            <w:tcW w:w="1450" w:type="dxa"/>
            <w:vAlign w:val="center"/>
          </w:tcPr>
          <w:p w14:paraId="35489A4A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民  族</w:t>
            </w:r>
          </w:p>
        </w:tc>
        <w:tc>
          <w:tcPr>
            <w:tcW w:w="1160" w:type="dxa"/>
            <w:vAlign w:val="center"/>
          </w:tcPr>
          <w:p w14:paraId="3D53CC2B" w14:textId="77777777" w:rsidR="00553D45" w:rsidRDefault="00553D45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52CC6BCE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籍  贯</w:t>
            </w:r>
          </w:p>
        </w:tc>
        <w:tc>
          <w:tcPr>
            <w:tcW w:w="4208" w:type="dxa"/>
            <w:gridSpan w:val="3"/>
            <w:vAlign w:val="center"/>
          </w:tcPr>
          <w:p w14:paraId="0750A40B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/>
            <w:vAlign w:val="center"/>
          </w:tcPr>
          <w:p w14:paraId="3BB1E42E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  <w:tr w:rsidR="00553D45" w14:paraId="425E473F" w14:textId="77777777">
        <w:trPr>
          <w:cantSplit/>
          <w:trHeight w:val="930"/>
          <w:jc w:val="center"/>
        </w:trPr>
        <w:tc>
          <w:tcPr>
            <w:tcW w:w="1450" w:type="dxa"/>
            <w:vAlign w:val="center"/>
          </w:tcPr>
          <w:p w14:paraId="31060B70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政  治</w:t>
            </w:r>
          </w:p>
          <w:p w14:paraId="4FF18DD2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面  貌</w:t>
            </w:r>
          </w:p>
        </w:tc>
        <w:tc>
          <w:tcPr>
            <w:tcW w:w="1160" w:type="dxa"/>
            <w:vAlign w:val="center"/>
          </w:tcPr>
          <w:p w14:paraId="00DA8BBB" w14:textId="77777777" w:rsidR="00553D45" w:rsidRDefault="00553D45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5B2F41A0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入 党</w:t>
            </w:r>
          </w:p>
          <w:p w14:paraId="3EF575E9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时 间</w:t>
            </w:r>
          </w:p>
        </w:tc>
        <w:tc>
          <w:tcPr>
            <w:tcW w:w="1393" w:type="dxa"/>
            <w:vAlign w:val="center"/>
          </w:tcPr>
          <w:p w14:paraId="69B94854" w14:textId="77777777" w:rsidR="00553D45" w:rsidRDefault="00553D45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0418B2CF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身  体</w:t>
            </w:r>
          </w:p>
          <w:p w14:paraId="42905F14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状  况</w:t>
            </w:r>
          </w:p>
        </w:tc>
        <w:tc>
          <w:tcPr>
            <w:tcW w:w="1403" w:type="dxa"/>
            <w:vAlign w:val="center"/>
          </w:tcPr>
          <w:p w14:paraId="379C5EBA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/>
            <w:vAlign w:val="center"/>
          </w:tcPr>
          <w:p w14:paraId="04EAE4F5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  <w:tr w:rsidR="00553D45" w14:paraId="56CB3C5D" w14:textId="77777777">
        <w:trPr>
          <w:cantSplit/>
          <w:trHeight w:val="885"/>
          <w:jc w:val="center"/>
        </w:trPr>
        <w:tc>
          <w:tcPr>
            <w:tcW w:w="1450" w:type="dxa"/>
            <w:vAlign w:val="center"/>
          </w:tcPr>
          <w:p w14:paraId="35E0173A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现工作单</w:t>
            </w:r>
          </w:p>
          <w:p w14:paraId="70E7CFA7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位及职务</w:t>
            </w:r>
          </w:p>
        </w:tc>
        <w:tc>
          <w:tcPr>
            <w:tcW w:w="8393" w:type="dxa"/>
            <w:gridSpan w:val="6"/>
            <w:vAlign w:val="center"/>
          </w:tcPr>
          <w:p w14:paraId="081633BB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  <w:tr w:rsidR="00553D45" w14:paraId="762E1A28" w14:textId="77777777">
        <w:trPr>
          <w:cantSplit/>
          <w:trHeight w:val="680"/>
          <w:jc w:val="center"/>
        </w:trPr>
        <w:tc>
          <w:tcPr>
            <w:tcW w:w="1450" w:type="dxa"/>
            <w:vAlign w:val="center"/>
          </w:tcPr>
          <w:p w14:paraId="4DD794CD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身份证</w:t>
            </w:r>
          </w:p>
          <w:p w14:paraId="62744E38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号  码</w:t>
            </w:r>
          </w:p>
        </w:tc>
        <w:tc>
          <w:tcPr>
            <w:tcW w:w="3620" w:type="dxa"/>
            <w:gridSpan w:val="3"/>
            <w:vAlign w:val="center"/>
          </w:tcPr>
          <w:p w14:paraId="22E99AB4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76E0B57E" w14:textId="77777777" w:rsidR="00553D45" w:rsidRDefault="00000000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 w14:paraId="259F9544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  <w:tr w:rsidR="00553D45" w14:paraId="5CC0FAAC" w14:textId="77777777">
        <w:trPr>
          <w:cantSplit/>
          <w:trHeight w:val="1508"/>
          <w:jc w:val="center"/>
        </w:trPr>
        <w:tc>
          <w:tcPr>
            <w:tcW w:w="1450" w:type="dxa"/>
            <w:vAlign w:val="center"/>
          </w:tcPr>
          <w:p w14:paraId="61AE632B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学  历</w:t>
            </w:r>
          </w:p>
          <w:p w14:paraId="7A1F6586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学  位</w:t>
            </w:r>
          </w:p>
        </w:tc>
        <w:tc>
          <w:tcPr>
            <w:tcW w:w="1160" w:type="dxa"/>
            <w:vAlign w:val="center"/>
          </w:tcPr>
          <w:p w14:paraId="2186BE04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全日制</w:t>
            </w:r>
          </w:p>
          <w:p w14:paraId="49346E81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 w14:paraId="7B80168A" w14:textId="77777777" w:rsidR="00553D45" w:rsidRDefault="00553D45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7BED9780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毕业院校</w:t>
            </w:r>
          </w:p>
          <w:p w14:paraId="64DA14F1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14:paraId="1D623CBE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  <w:tr w:rsidR="00553D45" w14:paraId="507C556A" w14:textId="77777777">
        <w:trPr>
          <w:cantSplit/>
          <w:trHeight w:val="1315"/>
          <w:jc w:val="center"/>
        </w:trPr>
        <w:tc>
          <w:tcPr>
            <w:tcW w:w="1450" w:type="dxa"/>
            <w:vAlign w:val="center"/>
          </w:tcPr>
          <w:p w14:paraId="725D746B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专业技术</w:t>
            </w:r>
          </w:p>
          <w:p w14:paraId="06482835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职    称</w:t>
            </w:r>
          </w:p>
        </w:tc>
        <w:tc>
          <w:tcPr>
            <w:tcW w:w="3620" w:type="dxa"/>
            <w:gridSpan w:val="3"/>
            <w:vAlign w:val="center"/>
          </w:tcPr>
          <w:p w14:paraId="193B2C22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14:paraId="0E18D4A5" w14:textId="77777777" w:rsidR="00553D45" w:rsidRDefault="00000000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熟悉专业</w:t>
            </w:r>
          </w:p>
          <w:p w14:paraId="69A26B92" w14:textId="77777777" w:rsidR="00553D45" w:rsidRDefault="00000000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z w:val="32"/>
                <w:szCs w:val="32"/>
              </w:rPr>
              <w:t>及 专 长</w:t>
            </w:r>
          </w:p>
        </w:tc>
        <w:tc>
          <w:tcPr>
            <w:tcW w:w="3361" w:type="dxa"/>
            <w:gridSpan w:val="2"/>
            <w:vAlign w:val="center"/>
          </w:tcPr>
          <w:p w14:paraId="1705B1A2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  <w:tr w:rsidR="00553D45" w14:paraId="269B265D" w14:textId="77777777">
        <w:trPr>
          <w:cantSplit/>
          <w:trHeight w:val="1065"/>
          <w:jc w:val="center"/>
        </w:trPr>
        <w:tc>
          <w:tcPr>
            <w:tcW w:w="1450" w:type="dxa"/>
            <w:vAlign w:val="center"/>
          </w:tcPr>
          <w:p w14:paraId="4CE59AE0" w14:textId="77777777" w:rsidR="00553D45" w:rsidRDefault="00000000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  <w:r>
              <w:rPr>
                <w:rFonts w:ascii="FangSong" w:eastAsia="FangSong" w:hAnsi="FangSong" w:cs="Times New Roman" w:hint="eastAsia"/>
                <w:b/>
                <w:sz w:val="32"/>
                <w:szCs w:val="32"/>
              </w:rPr>
              <w:t>工作简历</w:t>
            </w:r>
          </w:p>
        </w:tc>
        <w:tc>
          <w:tcPr>
            <w:tcW w:w="8393" w:type="dxa"/>
            <w:gridSpan w:val="6"/>
            <w:vAlign w:val="center"/>
          </w:tcPr>
          <w:p w14:paraId="1F735546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  <w:tr w:rsidR="00553D45" w14:paraId="63CB5C7C" w14:textId="77777777">
        <w:trPr>
          <w:cantSplit/>
          <w:trHeight w:val="1750"/>
          <w:jc w:val="center"/>
        </w:trPr>
        <w:tc>
          <w:tcPr>
            <w:tcW w:w="1450" w:type="dxa"/>
            <w:textDirection w:val="tbRlV"/>
            <w:vAlign w:val="center"/>
          </w:tcPr>
          <w:p w14:paraId="291B7FA6" w14:textId="77777777" w:rsidR="00553D45" w:rsidRDefault="00000000">
            <w:pPr>
              <w:spacing w:line="580" w:lineRule="exact"/>
              <w:jc w:val="center"/>
              <w:textAlignment w:val="baseline"/>
              <w:rPr>
                <w:rFonts w:ascii="FangSong" w:eastAsia="FangSong" w:hAnsi="FangSong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FangSong" w:eastAsia="FangSong" w:hAnsi="FangSong" w:cs="Times New Roman"/>
                <w:b/>
                <w:spacing w:val="-4"/>
                <w:sz w:val="32"/>
                <w:szCs w:val="32"/>
              </w:rPr>
              <w:t>受</w:t>
            </w:r>
            <w:r>
              <w:rPr>
                <w:rFonts w:ascii="FangSong" w:eastAsia="FangSong" w:hAnsi="FangSong" w:cs="Times New Roman" w:hint="eastAsia"/>
                <w:b/>
                <w:spacing w:val="-4"/>
                <w:sz w:val="32"/>
                <w:szCs w:val="32"/>
              </w:rPr>
              <w:t>奖励</w:t>
            </w:r>
            <w:r>
              <w:rPr>
                <w:rFonts w:ascii="FangSong" w:eastAsia="FangSong" w:hAnsi="FangSong" w:cs="Times New Roman"/>
                <w:b/>
                <w:spacing w:val="-4"/>
                <w:sz w:val="32"/>
                <w:szCs w:val="32"/>
              </w:rPr>
              <w:t>情况</w:t>
            </w:r>
          </w:p>
        </w:tc>
        <w:tc>
          <w:tcPr>
            <w:tcW w:w="8393" w:type="dxa"/>
            <w:gridSpan w:val="6"/>
            <w:vAlign w:val="center"/>
          </w:tcPr>
          <w:p w14:paraId="1EFCD02F" w14:textId="77777777" w:rsidR="00553D45" w:rsidRDefault="00553D45">
            <w:pPr>
              <w:spacing w:line="580" w:lineRule="exact"/>
              <w:textAlignment w:val="baseline"/>
              <w:rPr>
                <w:rFonts w:ascii="FangSong" w:eastAsia="FangSong" w:hAnsi="FangSong" w:cs="Times New Roman"/>
                <w:b/>
                <w:sz w:val="32"/>
                <w:szCs w:val="32"/>
              </w:rPr>
            </w:pPr>
          </w:p>
        </w:tc>
      </w:tr>
    </w:tbl>
    <w:p w14:paraId="0BA7F0D8" w14:textId="77777777" w:rsidR="00553D45" w:rsidRDefault="00000000">
      <w:pPr>
        <w:spacing w:line="580" w:lineRule="exact"/>
        <w:ind w:firstLineChars="200" w:firstLine="643"/>
        <w:textAlignment w:val="baseline"/>
        <w:rPr>
          <w:rFonts w:ascii="FangSong" w:eastAsia="FangSong" w:hAnsi="FangSong" w:cs="Times New Roman"/>
          <w:b/>
          <w:sz w:val="32"/>
          <w:szCs w:val="32"/>
        </w:rPr>
      </w:pPr>
      <w:r>
        <w:rPr>
          <w:rFonts w:ascii="FangSong" w:eastAsia="FangSong" w:hAnsi="FangSong" w:cs="Times New Roman"/>
          <w:b/>
          <w:sz w:val="32"/>
          <w:szCs w:val="32"/>
        </w:rPr>
        <w:t xml:space="preserve">填表日期：       </w:t>
      </w:r>
      <w:r>
        <w:rPr>
          <w:rFonts w:ascii="FangSong" w:eastAsia="FangSong" w:hAnsi="FangSong" w:cs="Times New Roman" w:hint="eastAsia"/>
          <w:b/>
          <w:sz w:val="32"/>
          <w:szCs w:val="32"/>
        </w:rPr>
        <w:t xml:space="preserve">    </w:t>
      </w:r>
      <w:r>
        <w:rPr>
          <w:rFonts w:ascii="FangSong" w:eastAsia="FangSong" w:hAnsi="FangSong" w:cs="Times New Roman"/>
          <w:b/>
          <w:sz w:val="32"/>
          <w:szCs w:val="32"/>
        </w:rPr>
        <w:t xml:space="preserve">            </w:t>
      </w:r>
      <w:r>
        <w:rPr>
          <w:rFonts w:ascii="FangSong" w:eastAsia="FangSong" w:hAnsi="FangSong" w:cs="Times New Roman" w:hint="eastAsia"/>
          <w:b/>
          <w:sz w:val="32"/>
          <w:szCs w:val="32"/>
        </w:rPr>
        <w:t xml:space="preserve"> </w:t>
      </w:r>
      <w:r>
        <w:rPr>
          <w:rFonts w:ascii="FangSong" w:eastAsia="FangSong" w:hAnsi="FangSong" w:cs="Times New Roman"/>
          <w:b/>
          <w:sz w:val="32"/>
          <w:szCs w:val="32"/>
        </w:rPr>
        <w:t xml:space="preserve">   填表人签名：</w:t>
      </w:r>
    </w:p>
    <w:p w14:paraId="44CF423F" w14:textId="77777777" w:rsidR="00553D45" w:rsidRDefault="00000000">
      <w:pPr>
        <w:spacing w:line="580" w:lineRule="exact"/>
        <w:ind w:firstLineChars="200" w:firstLine="643"/>
        <w:textAlignment w:val="baseline"/>
        <w:rPr>
          <w:rFonts w:ascii="FangSong" w:eastAsia="FangSong" w:hAnsi="FangSong" w:cs="Times New Roman"/>
          <w:b/>
          <w:sz w:val="32"/>
          <w:szCs w:val="32"/>
        </w:rPr>
      </w:pPr>
      <w:r>
        <w:rPr>
          <w:rFonts w:ascii="FangSong" w:eastAsia="FangSong" w:hAnsi="FangSong" w:cs="Times New Roman" w:hint="eastAsia"/>
          <w:b/>
          <w:sz w:val="32"/>
          <w:szCs w:val="32"/>
        </w:rPr>
        <w:t xml:space="preserve">  </w:t>
      </w:r>
    </w:p>
    <w:p w14:paraId="5E2D3211" w14:textId="77777777" w:rsidR="00553D45" w:rsidRDefault="00000000">
      <w:pPr>
        <w:jc w:val="left"/>
        <w:textAlignment w:val="baseline"/>
        <w:rPr>
          <w:rFonts w:ascii="SimHei" w:eastAsia="SimHei" w:hAnsi="SimHei" w:cs="SimHei"/>
          <w:color w:val="000000"/>
          <w:sz w:val="30"/>
          <w:szCs w:val="30"/>
        </w:rPr>
      </w:pPr>
      <w:r>
        <w:rPr>
          <w:rFonts w:ascii="SimHei" w:eastAsia="SimHei" w:hAnsi="SimHei" w:cs="SimHei" w:hint="eastAsia"/>
          <w:color w:val="000000"/>
          <w:sz w:val="30"/>
          <w:szCs w:val="30"/>
        </w:rPr>
        <w:lastRenderedPageBreak/>
        <w:t>附件2</w:t>
      </w:r>
    </w:p>
    <w:p w14:paraId="06E6A573" w14:textId="77777777" w:rsidR="00553D45" w:rsidRDefault="00000000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疫情防控措施和要求</w:t>
      </w:r>
    </w:p>
    <w:p w14:paraId="5965D623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1</w:t>
      </w:r>
      <w:r>
        <w:rPr>
          <w:rFonts w:ascii="FangSong_GB2312" w:eastAsia="FangSong_GB2312" w:hAnsi="FangSong_GB2312" w:cs="FangSong_GB2312" w:hint="eastAsia"/>
          <w:kern w:val="0"/>
          <w:sz w:val="30"/>
          <w:szCs w:val="30"/>
        </w:rPr>
        <w:t>.健康监测。考前7天起，考生每日监测体温，做好健康监测，如实填写《疫情防控承诺书》（详见附件2），于笔试当天带到考点，在身份核验环节，将填写完整的《承诺书》交予监考人员，并对《疫情防控承诺书》真实性负法律责任。</w:t>
      </w:r>
    </w:p>
    <w:p w14:paraId="32D4E0BF" w14:textId="77777777" w:rsidR="00553D45" w:rsidRDefault="00000000">
      <w:pPr>
        <w:widowControl/>
        <w:spacing w:line="500" w:lineRule="exact"/>
        <w:ind w:firstLineChars="200" w:firstLine="600"/>
        <w:jc w:val="left"/>
        <w:rPr>
          <w:rFonts w:ascii="FangSong_GB2312" w:eastAsia="FangSong_GB2312" w:hAnsi="FangSong_GB2312" w:cs="FangSong_GB2312"/>
          <w:kern w:val="0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kern w:val="0"/>
          <w:sz w:val="30"/>
          <w:szCs w:val="30"/>
        </w:rPr>
        <w:t>2.“昌通码”申领及报备。请提前申领“昌通码”或“赣通码”，务必从考前7天起持续关注“昌通码”或“赣通码”状态并保持绿码。非绿码人员需通过健康打卡、个人申诉、核酸检测等方式尽快转为绿码。</w:t>
      </w:r>
    </w:p>
    <w:p w14:paraId="2BBEC5AC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3.考生须提前到达考点，凭二代居民身份证、准考证、24小时内核酸检测阴性证明，佩戴一次性医用口罩或医用外科口罩进入考点，上述材料不齐全者不得进入考点参加考试。</w:t>
      </w:r>
    </w:p>
    <w:p w14:paraId="50B2197F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4.考生应自觉接受身份核验，考生入场必须持当日更新的本人“昌通码”或“赣通码”绿码、规范提供24小时内核酸检测阴性证明。扫“场所码”、接受体温检测（不超过37.3℃），通过检测通道时，应保持人员间隔大于1米，服从现场工作人员管理及防疫安排。</w:t>
      </w:r>
    </w:p>
    <w:p w14:paraId="5B88F7F3" w14:textId="77777777" w:rsidR="00553D45" w:rsidRDefault="00000000">
      <w:pPr>
        <w:widowControl/>
        <w:spacing w:line="500" w:lineRule="exact"/>
        <w:ind w:firstLineChars="200" w:firstLine="640"/>
        <w:jc w:val="left"/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5.除进入考场核验身份外，进出考点、考场应当全程佩戴口罩。</w:t>
      </w:r>
    </w:p>
    <w:p w14:paraId="309D04D0" w14:textId="77777777" w:rsidR="00553D45" w:rsidRDefault="00000000">
      <w:pPr>
        <w:widowControl/>
        <w:spacing w:line="500" w:lineRule="exact"/>
        <w:ind w:firstLineChars="200" w:firstLine="600"/>
        <w:jc w:val="left"/>
        <w:rPr>
          <w:rFonts w:ascii="FangSong_GB2312" w:eastAsia="FangSong_GB2312" w:hAnsi="FangSong_GB2312" w:cs="FangSong_GB2312"/>
          <w:kern w:val="0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kern w:val="0"/>
          <w:sz w:val="30"/>
          <w:szCs w:val="30"/>
        </w:rPr>
        <w:t>6.人员管理</w:t>
      </w:r>
    </w:p>
    <w:p w14:paraId="12CE69BF" w14:textId="77777777" w:rsidR="00553D45" w:rsidRDefault="00000000">
      <w:pPr>
        <w:widowControl/>
        <w:spacing w:line="500" w:lineRule="exact"/>
        <w:ind w:firstLineChars="200" w:firstLine="600"/>
        <w:jc w:val="left"/>
        <w:rPr>
          <w:rFonts w:ascii="FangSong_GB2312" w:eastAsia="FangSong_GB2312" w:hAnsi="FangSong_GB2312" w:cs="FangSong_GB2312"/>
          <w:kern w:val="0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kern w:val="0"/>
          <w:sz w:val="30"/>
          <w:szCs w:val="30"/>
        </w:rPr>
        <w:t>（1）根据考前7天内不得有中高风险区域旅居史的考试要求，所有考生非必要不离昌。如有考前7天内返（来）昌的人员，必须按照疫情防控有关规定，接受相应的核酸检测、隔离观察和健康管理等。</w:t>
      </w:r>
    </w:p>
    <w:p w14:paraId="13BB711F" w14:textId="77777777" w:rsidR="00553D45" w:rsidRDefault="00000000">
      <w:pPr>
        <w:widowControl/>
        <w:spacing w:line="500" w:lineRule="exact"/>
        <w:ind w:firstLineChars="200" w:firstLine="600"/>
        <w:jc w:val="left"/>
        <w:rPr>
          <w:rFonts w:ascii="FangSong_GB2312" w:eastAsia="FangSong_GB2312" w:hAnsi="FangSong_GB2312" w:cs="FangSong_GB2312"/>
          <w:kern w:val="0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kern w:val="0"/>
          <w:sz w:val="30"/>
          <w:szCs w:val="30"/>
        </w:rPr>
        <w:t>（2）提倡在考试前后不聚餐、不聚会、不扎堆，非必要不外出，避免去人流密集的公共场所。科学佩戴口罩、保持社交距离、勤洗</w:t>
      </w:r>
      <w:r>
        <w:rPr>
          <w:rFonts w:ascii="FangSong_GB2312" w:eastAsia="FangSong_GB2312" w:hAnsi="FangSong_GB2312" w:cs="FangSong_GB2312" w:hint="eastAsia"/>
          <w:kern w:val="0"/>
          <w:sz w:val="30"/>
          <w:szCs w:val="30"/>
        </w:rPr>
        <w:lastRenderedPageBreak/>
        <w:t>手、常通风。避免和中高风险地区人员接触，赴考途中应做好个人防护，乘坐公共交通工具应佩戴口罩。</w:t>
      </w:r>
    </w:p>
    <w:p w14:paraId="18EF7699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（3）所有考前7天内身体情况无异常的考生，进入考点时须持考前24小时内（以进入考点之时计算）核酸检测阴性证明。</w:t>
      </w:r>
    </w:p>
    <w:p w14:paraId="35A5983C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（4）考前7天内有体温异常（超过37.3℃）或干咳、乏力、咽痛等症状的考生、须持考前72小时内进行2次核酸检测（间隔24小时，且第2次核酸检测应在24小时内）阴性证明。</w:t>
      </w:r>
    </w:p>
    <w:p w14:paraId="2CCE08AB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（5）考前7天内有中高风险区所在县（市、区、旗）旅居史（除中、高风险区）的考生，抵昌后完成3天2检（每次采样至少间隔24小时），且均须考前持24小时核酸阴性证明进入考点。</w:t>
      </w:r>
    </w:p>
    <w:p w14:paraId="772F5DE9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7.考试期间，考生如出现发热、干咳、乏力、鼻塞、流涕、咽痛、嗅（味）觉减退、腹泻等症状，应立即向监考人员报告，按照防疫相关程序处置。</w:t>
      </w:r>
    </w:p>
    <w:p w14:paraId="6F32B305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8.考试结束后，考生须听从考点安排保持安全距离，立即离场。送考人员应服从考点工作人员管理，不得在考点内滞留。</w:t>
      </w:r>
    </w:p>
    <w:p w14:paraId="070ABEEE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9.参加笔试考试的考生，考后7天内应进行自我健康监测，若出现异常情况应第一时间报告所在社区或单位。</w:t>
      </w:r>
    </w:p>
    <w:p w14:paraId="424B6A88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  <w:highlight w:val="cyan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10.有以下情况之一者不允许参加考试：</w:t>
      </w:r>
    </w:p>
    <w:p w14:paraId="6242B47A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（1）无笔试准考证、有效身份证件，未提供24小时内核酸检测阴性证明者；</w:t>
      </w:r>
    </w:p>
    <w:p w14:paraId="34129AB1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（2）健康码为“红码”、“黄码”的考生；</w:t>
      </w:r>
    </w:p>
    <w:p w14:paraId="48C54122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（3）经现场确认有体温异常（≥37.3℃）或有发热、乏力、咳嗽、咳痰、咽痛、腹泻、呕吐、嗅觉或味觉减退等身体异常情况者的考生；</w:t>
      </w:r>
    </w:p>
    <w:p w14:paraId="52607E1B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（4）考前7天内有中高风险区旅居史的考生；</w:t>
      </w:r>
    </w:p>
    <w:p w14:paraId="5AD2B9F5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lastRenderedPageBreak/>
        <w:t>（5）考前7天内有中、高风险区所在县（市、区、旗）旅居史（除中、高风险区）的考生，无抵昌后3天2检核酸检测阴性证明；</w:t>
      </w:r>
    </w:p>
    <w:p w14:paraId="6134D846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（6）被判定为新冠相关病例（确诊、疑似）或无症状感染者，密切接触者或次密切接触者，以及其他涉疫重点人员，尚在救治、医学观察、居家健康监测等管控期内的。</w:t>
      </w:r>
    </w:p>
    <w:p w14:paraId="4359E154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（7）经现场专家评估后认为不适合参加考试的；</w:t>
      </w:r>
    </w:p>
    <w:p w14:paraId="6A261C92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（8）存在不得参加考试情形的考生不得前往考点，否则按违反疫情防控要求处理，一切后果由考生自行承担。</w:t>
      </w:r>
    </w:p>
    <w:p w14:paraId="5322EAB3" w14:textId="77777777" w:rsidR="00553D45" w:rsidRDefault="00000000">
      <w:pPr>
        <w:widowControl/>
        <w:spacing w:line="500" w:lineRule="exact"/>
        <w:ind w:firstLineChars="200" w:firstLine="64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0"/>
          <w:sz w:val="32"/>
          <w:szCs w:val="32"/>
        </w:rPr>
        <w:t>此次考试疫情防控举措将根据疫情形势及国家、江西省、南昌市疫情防控总体部署和要求适时调整，考生应合理安排个人行程，持续关注青山湖区纪委监委网、江西人才服务网及微信公众号“廉洁青山湖”相关公告信息，严格执行相关疫情防控要求。</w:t>
      </w:r>
    </w:p>
    <w:p w14:paraId="7D92B0D0" w14:textId="77777777" w:rsidR="00553D45" w:rsidRDefault="00553D45">
      <w:pPr>
        <w:widowControl/>
        <w:ind w:firstLine="480"/>
        <w:jc w:val="left"/>
        <w:rPr>
          <w:rFonts w:ascii="FangSong_GB2312" w:eastAsia="FangSong_GB2312" w:hAnsi="FangSong_GB2312" w:cs="FangSong_GB2312"/>
          <w:kern w:val="0"/>
          <w:sz w:val="32"/>
          <w:szCs w:val="32"/>
        </w:rPr>
      </w:pPr>
    </w:p>
    <w:p w14:paraId="7F9608F4" w14:textId="77777777" w:rsidR="00553D45" w:rsidRDefault="00553D45">
      <w:pPr>
        <w:pStyle w:val="a0"/>
        <w:rPr>
          <w:rFonts w:ascii="FangSong_GB2312" w:hAnsi="FangSong_GB2312" w:cs="FangSong_GB2312"/>
          <w:sz w:val="32"/>
          <w:szCs w:val="32"/>
        </w:rPr>
      </w:pPr>
    </w:p>
    <w:p w14:paraId="39E28056" w14:textId="77777777" w:rsidR="00553D45" w:rsidRDefault="00553D45">
      <w:pPr>
        <w:rPr>
          <w:rFonts w:ascii="FangSong_GB2312" w:eastAsia="FangSong_GB2312" w:hAnsi="FangSong_GB2312" w:cs="FangSong_GB2312"/>
          <w:kern w:val="0"/>
          <w:sz w:val="32"/>
          <w:szCs w:val="32"/>
        </w:rPr>
      </w:pPr>
    </w:p>
    <w:p w14:paraId="41623B48" w14:textId="77777777" w:rsidR="00553D45" w:rsidRDefault="00553D45">
      <w:pPr>
        <w:pStyle w:val="a0"/>
        <w:rPr>
          <w:rFonts w:ascii="FangSong_GB2312" w:hAnsi="FangSong_GB2312" w:cs="FangSong_GB2312"/>
          <w:sz w:val="32"/>
          <w:szCs w:val="32"/>
        </w:rPr>
      </w:pPr>
    </w:p>
    <w:p w14:paraId="70892367" w14:textId="77777777" w:rsidR="00553D45" w:rsidRDefault="00553D45">
      <w:pPr>
        <w:rPr>
          <w:rFonts w:ascii="FangSong_GB2312" w:eastAsia="FangSong_GB2312" w:hAnsi="FangSong_GB2312" w:cs="FangSong_GB2312"/>
          <w:kern w:val="0"/>
          <w:sz w:val="32"/>
          <w:szCs w:val="32"/>
        </w:rPr>
      </w:pPr>
    </w:p>
    <w:p w14:paraId="582015FC" w14:textId="77777777" w:rsidR="00553D45" w:rsidRDefault="00553D45">
      <w:pPr>
        <w:pStyle w:val="a0"/>
        <w:rPr>
          <w:rFonts w:ascii="FangSong_GB2312" w:hAnsi="FangSong_GB2312" w:cs="FangSong_GB2312"/>
          <w:sz w:val="32"/>
          <w:szCs w:val="32"/>
        </w:rPr>
      </w:pPr>
    </w:p>
    <w:p w14:paraId="61F85038" w14:textId="77777777" w:rsidR="00553D45" w:rsidRDefault="00553D45">
      <w:pPr>
        <w:rPr>
          <w:rFonts w:ascii="FangSong_GB2312" w:eastAsia="FangSong_GB2312" w:hAnsi="FangSong_GB2312" w:cs="FangSong_GB2312"/>
          <w:kern w:val="0"/>
          <w:sz w:val="32"/>
          <w:szCs w:val="32"/>
        </w:rPr>
      </w:pPr>
    </w:p>
    <w:p w14:paraId="0E2A4EDC" w14:textId="77777777" w:rsidR="00553D45" w:rsidRDefault="00553D45">
      <w:pPr>
        <w:pStyle w:val="a0"/>
        <w:rPr>
          <w:rFonts w:ascii="FangSong_GB2312" w:hAnsi="FangSong_GB2312" w:cs="FangSong_GB2312"/>
          <w:sz w:val="32"/>
          <w:szCs w:val="32"/>
        </w:rPr>
      </w:pPr>
    </w:p>
    <w:p w14:paraId="08201196" w14:textId="77777777" w:rsidR="00553D45" w:rsidRDefault="00553D45"/>
    <w:p w14:paraId="514F5BCB" w14:textId="77777777" w:rsidR="00553D45" w:rsidRDefault="00553D45">
      <w:pPr>
        <w:pStyle w:val="a0"/>
        <w:rPr>
          <w:rFonts w:ascii="FangSong_GB2312" w:hAnsi="FangSong_GB2312" w:cs="FangSong_GB2312"/>
          <w:sz w:val="32"/>
          <w:szCs w:val="32"/>
        </w:rPr>
      </w:pPr>
    </w:p>
    <w:p w14:paraId="6C814C57" w14:textId="77777777" w:rsidR="00553D45" w:rsidRDefault="00553D45">
      <w:pPr>
        <w:rPr>
          <w:rFonts w:ascii="FangSong_GB2312" w:eastAsia="FangSong_GB2312" w:hAnsi="FangSong_GB2312" w:cs="FangSong_GB2312"/>
          <w:kern w:val="0"/>
          <w:sz w:val="32"/>
          <w:szCs w:val="32"/>
        </w:rPr>
      </w:pPr>
    </w:p>
    <w:p w14:paraId="375A9E64" w14:textId="77777777" w:rsidR="00553D45" w:rsidRDefault="00553D45">
      <w:pPr>
        <w:pStyle w:val="a0"/>
        <w:rPr>
          <w:rFonts w:ascii="FangSong_GB2312" w:hAnsi="FangSong_GB2312" w:cs="FangSong_GB2312"/>
          <w:sz w:val="32"/>
          <w:szCs w:val="32"/>
        </w:rPr>
      </w:pPr>
    </w:p>
    <w:p w14:paraId="53962C92" w14:textId="77777777" w:rsidR="00553D45" w:rsidRDefault="00000000">
      <w:pPr>
        <w:jc w:val="left"/>
        <w:textAlignment w:val="baseline"/>
        <w:rPr>
          <w:rFonts w:ascii="SimHei" w:eastAsia="SimHei" w:hAnsi="SimHei" w:cs="SimHei"/>
          <w:color w:val="000000"/>
          <w:sz w:val="30"/>
          <w:szCs w:val="30"/>
        </w:rPr>
      </w:pPr>
      <w:r>
        <w:rPr>
          <w:rFonts w:ascii="SimHei" w:eastAsia="SimHei" w:hAnsi="SimHei" w:cs="SimHei" w:hint="eastAsia"/>
          <w:color w:val="000000"/>
          <w:sz w:val="30"/>
          <w:szCs w:val="30"/>
        </w:rPr>
        <w:lastRenderedPageBreak/>
        <w:t>附件3</w:t>
      </w:r>
    </w:p>
    <w:p w14:paraId="4338AC2A" w14:textId="77777777" w:rsidR="00553D45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疫情防控告知暨健康承诺书</w:t>
      </w:r>
    </w:p>
    <w:p w14:paraId="703199E7" w14:textId="77777777" w:rsidR="00553D45" w:rsidRDefault="00553D45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FangSong_GB2312" w:eastAsia="FangSong_GB2312" w:hAnsi="FangSong_GB2312" w:cs="FangSong_GB2312"/>
          <w:bCs/>
          <w:kern w:val="0"/>
          <w:sz w:val="24"/>
          <w:szCs w:val="24"/>
        </w:rPr>
      </w:pPr>
    </w:p>
    <w:p w14:paraId="39EA1A2B" w14:textId="77777777" w:rsidR="00553D45" w:rsidRDefault="00000000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FangSong_GB2312" w:eastAsia="FangSong_GB2312" w:hAnsi="FangSong_GB2312" w:cs="FangSong_GB2312"/>
          <w:bCs/>
          <w:kern w:val="0"/>
          <w:sz w:val="24"/>
        </w:rPr>
      </w:pPr>
      <w:r>
        <w:rPr>
          <w:rFonts w:ascii="FangSong_GB2312" w:eastAsia="FangSong_GB2312" w:hAnsi="FangSong_GB2312" w:cs="FangSong_GB2312" w:hint="eastAsia"/>
          <w:bCs/>
          <w:kern w:val="0"/>
          <w:sz w:val="24"/>
          <w:szCs w:val="24"/>
        </w:rPr>
        <w:t>本人确认以下问题：</w:t>
      </w:r>
    </w:p>
    <w:tbl>
      <w:tblPr>
        <w:tblW w:w="8572" w:type="dxa"/>
        <w:jc w:val="center"/>
        <w:tblLayout w:type="fixed"/>
        <w:tblLook w:val="04A0" w:firstRow="1" w:lastRow="0" w:firstColumn="1" w:lastColumn="0" w:noHBand="0" w:noVBand="1"/>
      </w:tblPr>
      <w:tblGrid>
        <w:gridCol w:w="6847"/>
        <w:gridCol w:w="820"/>
        <w:gridCol w:w="905"/>
      </w:tblGrid>
      <w:tr w:rsidR="00553D45" w14:paraId="65D9FE89" w14:textId="77777777">
        <w:trPr>
          <w:trHeight w:val="425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926" w14:textId="77777777" w:rsidR="00553D45" w:rsidRDefault="00000000">
            <w:pPr>
              <w:adjustRightInd w:val="0"/>
              <w:snapToGrid w:val="0"/>
              <w:jc w:val="center"/>
              <w:rPr>
                <w:rFonts w:ascii="SimHei" w:eastAsia="SimHei" w:hAnsi="SimHei" w:cs="SimHei"/>
                <w:bCs/>
                <w:kern w:val="0"/>
                <w:sz w:val="24"/>
              </w:rPr>
            </w:pPr>
            <w:r>
              <w:rPr>
                <w:rFonts w:ascii="SimHei" w:eastAsia="SimHei" w:hAnsi="SimHei" w:cs="SimHei" w:hint="eastAsia"/>
                <w:bCs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3955E" w14:textId="77777777" w:rsidR="00553D45" w:rsidRDefault="00000000">
            <w:pPr>
              <w:widowControl/>
              <w:adjustRightInd w:val="0"/>
              <w:snapToGrid w:val="0"/>
              <w:jc w:val="center"/>
              <w:rPr>
                <w:rFonts w:ascii="SimHei" w:eastAsia="SimHei" w:hAnsi="SimHei" w:cs="SimHei"/>
                <w:bCs/>
                <w:kern w:val="0"/>
                <w:sz w:val="24"/>
              </w:rPr>
            </w:pPr>
            <w:r>
              <w:rPr>
                <w:rFonts w:ascii="SimHei" w:eastAsia="SimHei" w:hAnsi="SimHei" w:cs="SimHei" w:hint="eastAsia"/>
                <w:bCs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F378" w14:textId="77777777" w:rsidR="00553D45" w:rsidRDefault="00000000">
            <w:pPr>
              <w:widowControl/>
              <w:adjustRightInd w:val="0"/>
              <w:snapToGrid w:val="0"/>
              <w:jc w:val="center"/>
              <w:rPr>
                <w:rFonts w:ascii="SimHei" w:eastAsia="SimHei" w:hAnsi="SimHei" w:cs="SimHei"/>
                <w:bCs/>
                <w:kern w:val="0"/>
                <w:sz w:val="24"/>
              </w:rPr>
            </w:pPr>
            <w:r>
              <w:rPr>
                <w:rFonts w:ascii="SimHei" w:eastAsia="SimHei" w:hAnsi="SimHei" w:cs="SimHei" w:hint="eastAsia"/>
                <w:bCs/>
                <w:kern w:val="0"/>
                <w:sz w:val="24"/>
              </w:rPr>
              <w:t>否</w:t>
            </w:r>
          </w:p>
        </w:tc>
      </w:tr>
      <w:tr w:rsidR="00553D45" w14:paraId="618C41D4" w14:textId="77777777">
        <w:trPr>
          <w:trHeight w:val="51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398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1.新冠肺炎确诊病例、疑似病例、无症状感染者。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4C8A7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8104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</w:tr>
      <w:tr w:rsidR="00553D45" w14:paraId="6FCDAAB6" w14:textId="77777777">
        <w:trPr>
          <w:trHeight w:val="51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7E0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2.处于隔离或居家健康监测期的入境人员、密接、密接的密接、</w:t>
            </w: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  <w:szCs w:val="21"/>
              </w:rPr>
              <w:t>已治愈出院的确诊病例、已解除集中隔离的无症状感染者</w:t>
            </w: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及其他重点人员。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621DD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EDEF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</w:tr>
      <w:tr w:rsidR="00553D45" w14:paraId="3A58B681" w14:textId="77777777">
        <w:trPr>
          <w:trHeight w:val="51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ED7F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3.考前10天内有境外旅居史未完成隔离、居家健康监测期的人员。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F1D5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B6A45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</w:tr>
      <w:tr w:rsidR="00553D45" w14:paraId="41E4F7B0" w14:textId="77777777">
        <w:trPr>
          <w:trHeight w:val="51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9BE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4.考前7天内有中、高风险区旅居史未完成隔离管控的人员。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A27C8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03F1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</w:tr>
      <w:tr w:rsidR="00553D45" w14:paraId="1B406189" w14:textId="77777777">
        <w:trPr>
          <w:trHeight w:val="51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EB30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5.健康码红码或黄码人员。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15884" w14:textId="77777777" w:rsidR="00553D45" w:rsidRDefault="00553D45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B61E" w14:textId="77777777" w:rsidR="00553D45" w:rsidRDefault="0000000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553D45" w14:paraId="6A0D3492" w14:textId="77777777">
        <w:trPr>
          <w:trHeight w:val="51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6EF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6.核酸检测阴性证明超过24小时。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4136" w14:textId="77777777" w:rsidR="00553D45" w:rsidRDefault="00553D45">
            <w:pPr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BE8" w14:textId="77777777" w:rsidR="00553D45" w:rsidRDefault="00553D45">
            <w:pPr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</w:tr>
      <w:tr w:rsidR="00553D45" w14:paraId="31C7E094" w14:textId="77777777">
        <w:trPr>
          <w:trHeight w:val="51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775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7.有其他需要报告的异常情况。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4FD" w14:textId="77777777" w:rsidR="00553D45" w:rsidRDefault="00553D45">
            <w:pPr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14AC" w14:textId="77777777" w:rsidR="00553D45" w:rsidRDefault="00553D45">
            <w:pPr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</w:p>
        </w:tc>
      </w:tr>
      <w:tr w:rsidR="00553D45" w14:paraId="6E846A82" w14:textId="77777777">
        <w:trPr>
          <w:trHeight w:val="510"/>
          <w:jc w:val="center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C4A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8.考前完成　　剂次新冠肺炎疫苗接种。</w:t>
            </w:r>
          </w:p>
        </w:tc>
      </w:tr>
      <w:tr w:rsidR="00553D45" w14:paraId="077A106A" w14:textId="77777777">
        <w:trPr>
          <w:trHeight w:val="510"/>
          <w:jc w:val="center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DF15" w14:textId="77777777" w:rsidR="00553D45" w:rsidRDefault="00000000">
            <w:pPr>
              <w:adjustRightInd w:val="0"/>
              <w:snapToGrid w:val="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注：（1）请在表格第1-7项的相关空白处打√。</w:t>
            </w:r>
          </w:p>
          <w:p w14:paraId="61D90B28" w14:textId="77777777" w:rsidR="00553D45" w:rsidRDefault="00000000">
            <w:pPr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 xml:space="preserve">（2）请在表格第8项内填写接种新冠疫苗剂次数。   </w:t>
            </w:r>
          </w:p>
          <w:p w14:paraId="5E8DF843" w14:textId="77777777" w:rsidR="00553D45" w:rsidRDefault="00000000">
            <w:pPr>
              <w:adjustRightInd w:val="0"/>
              <w:snapToGrid w:val="0"/>
              <w:ind w:firstLineChars="200" w:firstLine="48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4"/>
              </w:rPr>
              <w:t>（3）按照最新各省公布的高中低风险地区填写。</w:t>
            </w:r>
          </w:p>
        </w:tc>
      </w:tr>
    </w:tbl>
    <w:p w14:paraId="70D45F76" w14:textId="77777777" w:rsidR="00553D45" w:rsidRDefault="00000000">
      <w:pPr>
        <w:spacing w:line="400" w:lineRule="exact"/>
        <w:jc w:val="left"/>
        <w:rPr>
          <w:rFonts w:ascii="FangSong_GB2312" w:eastAsia="FangSong_GB2312" w:hAnsi="FangSong_GB2312" w:cs="FangSong_GB2312"/>
          <w:sz w:val="24"/>
        </w:rPr>
      </w:pPr>
      <w:r>
        <w:rPr>
          <w:rFonts w:ascii="FangSong_GB2312" w:eastAsia="FangSong_GB2312" w:hAnsi="FangSong_GB2312" w:cs="FangSong_GB2312" w:hint="eastAsia"/>
          <w:bCs/>
          <w:kern w:val="0"/>
          <w:sz w:val="24"/>
        </w:rPr>
        <w:t xml:space="preserve">    本人已认真阅读此公告及《健康承诺书》，知悉告知事项、证明义务和防疫要求。在此郑重承诺：</w:t>
      </w:r>
      <w:r>
        <w:rPr>
          <w:rFonts w:ascii="FangSong_GB2312" w:eastAsia="FangSong_GB2312" w:hAnsi="FangSong_GB2312" w:cs="FangSong_GB2312" w:hint="eastAsia"/>
          <w:bCs/>
          <w:kern w:val="0"/>
          <w:sz w:val="24"/>
          <w:szCs w:val="24"/>
        </w:rPr>
        <w:t>本人身体健康，</w:t>
      </w:r>
      <w:r>
        <w:rPr>
          <w:rFonts w:ascii="FangSong_GB2312" w:eastAsia="FangSong_GB2312" w:hAnsi="FangSong_GB2312" w:cs="FangSong_GB2312" w:hint="eastAsia"/>
          <w:sz w:val="24"/>
        </w:rPr>
        <w:t>不属</w:t>
      </w:r>
      <w:r>
        <w:rPr>
          <w:rFonts w:ascii="FangSong_GB2312" w:eastAsia="FangSong_GB2312" w:hAnsi="FangSong_GB2312" w:cs="FangSong_GB2312" w:hint="eastAsia"/>
          <w:bCs/>
          <w:kern w:val="0"/>
          <w:sz w:val="24"/>
        </w:rPr>
        <w:t>于《南昌市青山湖区2022年公开招聘村（社区）监察联络员公告》“疫情防控措施和要求”中明确的不得参加考试的人群。本人填报、提交和现场出示的所有信息（证明）均真实、准确、完整、有效。</w:t>
      </w:r>
      <w:r>
        <w:rPr>
          <w:rFonts w:ascii="FangSong_GB2312" w:eastAsia="FangSong_GB2312" w:hAnsi="FangSong_GB2312" w:cs="FangSong_GB2312" w:hint="eastAsia"/>
          <w:sz w:val="24"/>
          <w:szCs w:val="26"/>
        </w:rPr>
        <w:t>本人充分理解并遵守考试期间考点各项防疫安全要求，</w:t>
      </w:r>
      <w:r>
        <w:rPr>
          <w:rFonts w:ascii="FangSong_GB2312" w:eastAsia="FangSong_GB2312" w:hAnsi="FangSong_GB2312" w:cs="FangSong_GB2312" w:hint="eastAsia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 w14:paraId="1E5F3179" w14:textId="77777777" w:rsidR="00553D45" w:rsidRDefault="00553D45">
      <w:pPr>
        <w:spacing w:line="400" w:lineRule="exact"/>
        <w:rPr>
          <w:rFonts w:ascii="FangSong_GB2312" w:eastAsia="FangSong_GB2312" w:hAnsi="FangSong_GB2312" w:cs="FangSong_GB2312"/>
          <w:bCs/>
          <w:kern w:val="0"/>
          <w:sz w:val="24"/>
        </w:rPr>
      </w:pPr>
    </w:p>
    <w:p w14:paraId="44F9AF52" w14:textId="77777777" w:rsidR="00553D45" w:rsidRDefault="00553D45">
      <w:pPr>
        <w:spacing w:line="400" w:lineRule="exact"/>
        <w:ind w:firstLineChars="200" w:firstLine="480"/>
        <w:rPr>
          <w:rFonts w:ascii="FangSong_GB2312" w:eastAsia="FangSong_GB2312" w:hAnsi="FangSong_GB2312" w:cs="FangSong_GB2312"/>
          <w:bCs/>
          <w:kern w:val="0"/>
          <w:sz w:val="24"/>
        </w:rPr>
      </w:pPr>
    </w:p>
    <w:p w14:paraId="39C7B7C1" w14:textId="77777777" w:rsidR="00553D45" w:rsidRDefault="00000000">
      <w:pPr>
        <w:spacing w:line="400" w:lineRule="exact"/>
        <w:ind w:firstLineChars="200" w:firstLine="480"/>
        <w:rPr>
          <w:rFonts w:ascii="FangSong_GB2312" w:eastAsia="FangSong_GB2312" w:hAnsi="FangSong_GB2312" w:cs="FangSong_GB2312"/>
          <w:bCs/>
          <w:kern w:val="0"/>
          <w:sz w:val="24"/>
        </w:rPr>
      </w:pPr>
      <w:r>
        <w:rPr>
          <w:rFonts w:ascii="FangSong_GB2312" w:eastAsia="FangSong_GB2312" w:hAnsi="FangSong_GB2312" w:cs="FangSong_GB2312" w:hint="eastAsia"/>
          <w:bCs/>
          <w:kern w:val="0"/>
          <w:sz w:val="24"/>
        </w:rPr>
        <w:t>本人签字：              联系方式：           日期：     年   月   日</w:t>
      </w:r>
    </w:p>
    <w:p w14:paraId="3DE12E38" w14:textId="77777777" w:rsidR="00553D45" w:rsidRDefault="00553D45">
      <w:pPr>
        <w:pStyle w:val="a0"/>
        <w:rPr>
          <w:rFonts w:ascii="FangSong_GB2312" w:hAnsi="FangSong_GB2312" w:cs="FangSong_GB2312"/>
          <w:bCs/>
          <w:sz w:val="24"/>
        </w:rPr>
      </w:pPr>
    </w:p>
    <w:p w14:paraId="02B702A6" w14:textId="77777777" w:rsidR="00553D45" w:rsidRDefault="00553D45">
      <w:pPr>
        <w:rPr>
          <w:rFonts w:ascii="FangSong_GB2312" w:eastAsia="FangSong_GB2312" w:hAnsi="FangSong_GB2312" w:cs="FangSong_GB2312"/>
          <w:bCs/>
          <w:kern w:val="0"/>
          <w:sz w:val="24"/>
        </w:rPr>
      </w:pPr>
    </w:p>
    <w:p w14:paraId="41ED47C9" w14:textId="77777777" w:rsidR="00553D45" w:rsidRDefault="00553D45">
      <w:pPr>
        <w:pStyle w:val="a0"/>
        <w:rPr>
          <w:rFonts w:ascii="FangSong_GB2312" w:hAnsi="FangSong_GB2312" w:cs="FangSong_GB2312"/>
          <w:bCs/>
          <w:sz w:val="24"/>
        </w:rPr>
      </w:pPr>
    </w:p>
    <w:p w14:paraId="46E7CDAD" w14:textId="77777777" w:rsidR="00553D45" w:rsidRDefault="00553D45">
      <w:pPr>
        <w:rPr>
          <w:rFonts w:ascii="FangSong_GB2312" w:eastAsia="FangSong_GB2312" w:hAnsi="FangSong_GB2312" w:cs="FangSong_GB2312"/>
          <w:bCs/>
          <w:kern w:val="0"/>
          <w:sz w:val="24"/>
        </w:rPr>
      </w:pPr>
    </w:p>
    <w:sectPr w:rsidR="00553D45">
      <w:footerReference w:type="default" r:id="rId7"/>
      <w:pgSz w:w="11906" w:h="16838"/>
      <w:pgMar w:top="1701" w:right="1361" w:bottom="141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EBA7" w14:textId="77777777" w:rsidR="00231EC5" w:rsidRDefault="00231EC5">
      <w:r>
        <w:separator/>
      </w:r>
    </w:p>
  </w:endnote>
  <w:endnote w:type="continuationSeparator" w:id="0">
    <w:p w14:paraId="475DBEF5" w14:textId="77777777" w:rsidR="00231EC5" w:rsidRDefault="002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Hei"/>
    <w:charset w:val="86"/>
    <w:family w:val="auto"/>
    <w:pitch w:val="default"/>
    <w:sig w:usb0="00000000" w:usb1="00000000" w:usb2="00000000" w:usb3="00000000" w:csb0="00040000" w:csb1="00000000"/>
  </w:font>
  <w:font w:name="NSimSun">
    <w:altName w:val="新宋体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2A7E" w14:textId="77777777" w:rsidR="00553D45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C5AD1" wp14:editId="7BD4BB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2355E" w14:textId="77777777" w:rsidR="00553D45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C5A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B22355E" w14:textId="77777777" w:rsidR="00553D45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4AD1" w14:textId="77777777" w:rsidR="00231EC5" w:rsidRDefault="00231EC5">
      <w:r>
        <w:separator/>
      </w:r>
    </w:p>
  </w:footnote>
  <w:footnote w:type="continuationSeparator" w:id="0">
    <w:p w14:paraId="37614A27" w14:textId="77777777" w:rsidR="00231EC5" w:rsidRDefault="0023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5NjBlYWE0ZTk5OTQzMTc0MjYwOWQ4NmY0MjA4MGYifQ=="/>
  </w:docVars>
  <w:rsids>
    <w:rsidRoot w:val="00201CC7"/>
    <w:rsid w:val="000B177A"/>
    <w:rsid w:val="00113CC0"/>
    <w:rsid w:val="00131300"/>
    <w:rsid w:val="00171603"/>
    <w:rsid w:val="00201CC7"/>
    <w:rsid w:val="00231EC5"/>
    <w:rsid w:val="00347A3F"/>
    <w:rsid w:val="003B7CB5"/>
    <w:rsid w:val="003E0DFB"/>
    <w:rsid w:val="00543A11"/>
    <w:rsid w:val="00552AE4"/>
    <w:rsid w:val="00553D45"/>
    <w:rsid w:val="005A0AC1"/>
    <w:rsid w:val="005D241E"/>
    <w:rsid w:val="00637FE2"/>
    <w:rsid w:val="006C1E87"/>
    <w:rsid w:val="007D05FD"/>
    <w:rsid w:val="007D31D8"/>
    <w:rsid w:val="007F1680"/>
    <w:rsid w:val="00824357"/>
    <w:rsid w:val="00865EBE"/>
    <w:rsid w:val="008F6D68"/>
    <w:rsid w:val="00955C22"/>
    <w:rsid w:val="0096609D"/>
    <w:rsid w:val="00992A45"/>
    <w:rsid w:val="00A017E7"/>
    <w:rsid w:val="00B16A3C"/>
    <w:rsid w:val="00BD7D4C"/>
    <w:rsid w:val="00C429AC"/>
    <w:rsid w:val="00D94911"/>
    <w:rsid w:val="00DF0E65"/>
    <w:rsid w:val="00EF3E68"/>
    <w:rsid w:val="00F65322"/>
    <w:rsid w:val="01A25E8D"/>
    <w:rsid w:val="020B283A"/>
    <w:rsid w:val="031A3A5F"/>
    <w:rsid w:val="05F5465A"/>
    <w:rsid w:val="06780F59"/>
    <w:rsid w:val="068505BF"/>
    <w:rsid w:val="06876D40"/>
    <w:rsid w:val="07282183"/>
    <w:rsid w:val="07682DCA"/>
    <w:rsid w:val="081644DC"/>
    <w:rsid w:val="09033885"/>
    <w:rsid w:val="091234DC"/>
    <w:rsid w:val="096E4A53"/>
    <w:rsid w:val="09E339B0"/>
    <w:rsid w:val="0A980D9B"/>
    <w:rsid w:val="0AAA79D4"/>
    <w:rsid w:val="0AC2223F"/>
    <w:rsid w:val="0BE070D4"/>
    <w:rsid w:val="0C08633B"/>
    <w:rsid w:val="0C456872"/>
    <w:rsid w:val="0CE27DAF"/>
    <w:rsid w:val="0D2E54CF"/>
    <w:rsid w:val="0D7456F8"/>
    <w:rsid w:val="0D887163"/>
    <w:rsid w:val="0E2429EE"/>
    <w:rsid w:val="0EBC4A9F"/>
    <w:rsid w:val="0EC775D1"/>
    <w:rsid w:val="0EDF5E91"/>
    <w:rsid w:val="0EE7610B"/>
    <w:rsid w:val="0F67644D"/>
    <w:rsid w:val="0F8A458E"/>
    <w:rsid w:val="0FD8298B"/>
    <w:rsid w:val="0FED1923"/>
    <w:rsid w:val="101B1950"/>
    <w:rsid w:val="10233F1E"/>
    <w:rsid w:val="10755DAE"/>
    <w:rsid w:val="109A3338"/>
    <w:rsid w:val="112B478E"/>
    <w:rsid w:val="113413B0"/>
    <w:rsid w:val="126C25F5"/>
    <w:rsid w:val="12954EF6"/>
    <w:rsid w:val="12FD10DD"/>
    <w:rsid w:val="13D93374"/>
    <w:rsid w:val="141111AE"/>
    <w:rsid w:val="148A7BC5"/>
    <w:rsid w:val="14CE3C00"/>
    <w:rsid w:val="15524288"/>
    <w:rsid w:val="17C61843"/>
    <w:rsid w:val="17CC6012"/>
    <w:rsid w:val="18DC5392"/>
    <w:rsid w:val="190C785B"/>
    <w:rsid w:val="191D213F"/>
    <w:rsid w:val="1A0326E0"/>
    <w:rsid w:val="1A9712F4"/>
    <w:rsid w:val="1B442BF8"/>
    <w:rsid w:val="1B743B77"/>
    <w:rsid w:val="1BA95E59"/>
    <w:rsid w:val="1C637A49"/>
    <w:rsid w:val="1D164859"/>
    <w:rsid w:val="1D6C6B92"/>
    <w:rsid w:val="1DBD696C"/>
    <w:rsid w:val="1DF61B04"/>
    <w:rsid w:val="1EB55C1D"/>
    <w:rsid w:val="1F354A30"/>
    <w:rsid w:val="1F3B67C6"/>
    <w:rsid w:val="1F4511FA"/>
    <w:rsid w:val="1FB5065C"/>
    <w:rsid w:val="1FB76A08"/>
    <w:rsid w:val="1FD63722"/>
    <w:rsid w:val="1FF217F3"/>
    <w:rsid w:val="1FF7305A"/>
    <w:rsid w:val="2090664B"/>
    <w:rsid w:val="216847D4"/>
    <w:rsid w:val="217D2048"/>
    <w:rsid w:val="21E05A87"/>
    <w:rsid w:val="21E55620"/>
    <w:rsid w:val="25805D25"/>
    <w:rsid w:val="260D699D"/>
    <w:rsid w:val="27620CC5"/>
    <w:rsid w:val="27DD5EA5"/>
    <w:rsid w:val="28F6604C"/>
    <w:rsid w:val="29143EC7"/>
    <w:rsid w:val="2915226E"/>
    <w:rsid w:val="29936109"/>
    <w:rsid w:val="2A946BE7"/>
    <w:rsid w:val="2AA85789"/>
    <w:rsid w:val="2AF5452D"/>
    <w:rsid w:val="2AF97CA1"/>
    <w:rsid w:val="2BB93508"/>
    <w:rsid w:val="2C5F469A"/>
    <w:rsid w:val="2C630AD9"/>
    <w:rsid w:val="2CB11BAD"/>
    <w:rsid w:val="2DB150A4"/>
    <w:rsid w:val="2E127EB5"/>
    <w:rsid w:val="2E2B6CFA"/>
    <w:rsid w:val="2EB079D1"/>
    <w:rsid w:val="2EEF0C8F"/>
    <w:rsid w:val="2F2665D8"/>
    <w:rsid w:val="2F6A07F9"/>
    <w:rsid w:val="2FC77604"/>
    <w:rsid w:val="2FF20154"/>
    <w:rsid w:val="30422E50"/>
    <w:rsid w:val="30514E18"/>
    <w:rsid w:val="316F54EC"/>
    <w:rsid w:val="318344E2"/>
    <w:rsid w:val="31D33EEC"/>
    <w:rsid w:val="3215674C"/>
    <w:rsid w:val="32A8249E"/>
    <w:rsid w:val="32E1680D"/>
    <w:rsid w:val="344A1F35"/>
    <w:rsid w:val="34730161"/>
    <w:rsid w:val="356D2289"/>
    <w:rsid w:val="35846E25"/>
    <w:rsid w:val="36714388"/>
    <w:rsid w:val="36D45E5E"/>
    <w:rsid w:val="37894EC2"/>
    <w:rsid w:val="37BA330D"/>
    <w:rsid w:val="37CE2EF0"/>
    <w:rsid w:val="38153B63"/>
    <w:rsid w:val="384E22AD"/>
    <w:rsid w:val="385A5373"/>
    <w:rsid w:val="38A10DCB"/>
    <w:rsid w:val="39106CA9"/>
    <w:rsid w:val="398B236F"/>
    <w:rsid w:val="399A24C2"/>
    <w:rsid w:val="39BC38D5"/>
    <w:rsid w:val="3A1123C0"/>
    <w:rsid w:val="3A124311"/>
    <w:rsid w:val="3AC43A05"/>
    <w:rsid w:val="3AF53817"/>
    <w:rsid w:val="3BB3593A"/>
    <w:rsid w:val="3BEA1BFF"/>
    <w:rsid w:val="3C3D7CD1"/>
    <w:rsid w:val="3C415034"/>
    <w:rsid w:val="3D370115"/>
    <w:rsid w:val="3D7B01AA"/>
    <w:rsid w:val="3D9607B2"/>
    <w:rsid w:val="3E58367A"/>
    <w:rsid w:val="3FA3260F"/>
    <w:rsid w:val="3FCA5DC4"/>
    <w:rsid w:val="3FF15DB4"/>
    <w:rsid w:val="40102712"/>
    <w:rsid w:val="43031DB5"/>
    <w:rsid w:val="430B47B7"/>
    <w:rsid w:val="43454B58"/>
    <w:rsid w:val="437C7ECD"/>
    <w:rsid w:val="44125F38"/>
    <w:rsid w:val="44466C53"/>
    <w:rsid w:val="445B5504"/>
    <w:rsid w:val="458A63C5"/>
    <w:rsid w:val="463151B3"/>
    <w:rsid w:val="4650423C"/>
    <w:rsid w:val="46706C8D"/>
    <w:rsid w:val="4709530E"/>
    <w:rsid w:val="47AF140F"/>
    <w:rsid w:val="47D425F2"/>
    <w:rsid w:val="49127CF8"/>
    <w:rsid w:val="4984267E"/>
    <w:rsid w:val="4B0A740B"/>
    <w:rsid w:val="4B0F2144"/>
    <w:rsid w:val="4BDF6744"/>
    <w:rsid w:val="4BE01BB2"/>
    <w:rsid w:val="4BEA763C"/>
    <w:rsid w:val="4CEE5F52"/>
    <w:rsid w:val="4D1E4AF0"/>
    <w:rsid w:val="4E2D7665"/>
    <w:rsid w:val="4EB71B8B"/>
    <w:rsid w:val="4F1E6FB9"/>
    <w:rsid w:val="4F9A68E5"/>
    <w:rsid w:val="4FF64047"/>
    <w:rsid w:val="504F7C20"/>
    <w:rsid w:val="50803374"/>
    <w:rsid w:val="50C15A80"/>
    <w:rsid w:val="50FF7BD9"/>
    <w:rsid w:val="51112BEE"/>
    <w:rsid w:val="515D54A0"/>
    <w:rsid w:val="51730341"/>
    <w:rsid w:val="528019A0"/>
    <w:rsid w:val="529356D8"/>
    <w:rsid w:val="52E92965"/>
    <w:rsid w:val="52FA3973"/>
    <w:rsid w:val="533F65A9"/>
    <w:rsid w:val="537E714F"/>
    <w:rsid w:val="54260950"/>
    <w:rsid w:val="543F5122"/>
    <w:rsid w:val="55161382"/>
    <w:rsid w:val="55BD15D8"/>
    <w:rsid w:val="55D93E98"/>
    <w:rsid w:val="55FE6F87"/>
    <w:rsid w:val="562F4A9A"/>
    <w:rsid w:val="578E2DBF"/>
    <w:rsid w:val="583C7940"/>
    <w:rsid w:val="58C513A2"/>
    <w:rsid w:val="59C82301"/>
    <w:rsid w:val="59CB5552"/>
    <w:rsid w:val="5ABB430F"/>
    <w:rsid w:val="5AFD2A3A"/>
    <w:rsid w:val="5BA67C1F"/>
    <w:rsid w:val="5C362721"/>
    <w:rsid w:val="5C71089D"/>
    <w:rsid w:val="5CD46A76"/>
    <w:rsid w:val="5D1F603D"/>
    <w:rsid w:val="5D4F0DE8"/>
    <w:rsid w:val="5D8C555C"/>
    <w:rsid w:val="5DC034DD"/>
    <w:rsid w:val="5E4440D7"/>
    <w:rsid w:val="5E7E4C53"/>
    <w:rsid w:val="5FFC671A"/>
    <w:rsid w:val="6080176D"/>
    <w:rsid w:val="60A72DD2"/>
    <w:rsid w:val="60C547C6"/>
    <w:rsid w:val="611E31CB"/>
    <w:rsid w:val="616E3841"/>
    <w:rsid w:val="61A4305A"/>
    <w:rsid w:val="61FE63A0"/>
    <w:rsid w:val="63027F3F"/>
    <w:rsid w:val="631C326F"/>
    <w:rsid w:val="63573586"/>
    <w:rsid w:val="67D0449C"/>
    <w:rsid w:val="68F66C72"/>
    <w:rsid w:val="6A2E6E5B"/>
    <w:rsid w:val="6B2837A9"/>
    <w:rsid w:val="6B4F68D1"/>
    <w:rsid w:val="6BB4480E"/>
    <w:rsid w:val="6C17770B"/>
    <w:rsid w:val="6C831F0F"/>
    <w:rsid w:val="6C832060"/>
    <w:rsid w:val="6DA541A8"/>
    <w:rsid w:val="6EC3634A"/>
    <w:rsid w:val="6F140C20"/>
    <w:rsid w:val="6F225441"/>
    <w:rsid w:val="6FC76167"/>
    <w:rsid w:val="7002669F"/>
    <w:rsid w:val="70AC7645"/>
    <w:rsid w:val="710E3890"/>
    <w:rsid w:val="723D5C04"/>
    <w:rsid w:val="72541AE6"/>
    <w:rsid w:val="73C12D0B"/>
    <w:rsid w:val="74243630"/>
    <w:rsid w:val="748F034F"/>
    <w:rsid w:val="74917FFD"/>
    <w:rsid w:val="750B7ABA"/>
    <w:rsid w:val="763C3622"/>
    <w:rsid w:val="763F39B8"/>
    <w:rsid w:val="76406F3B"/>
    <w:rsid w:val="768977AE"/>
    <w:rsid w:val="78DA2AE3"/>
    <w:rsid w:val="79B26B07"/>
    <w:rsid w:val="79BD13F8"/>
    <w:rsid w:val="7ADC3941"/>
    <w:rsid w:val="7B804EE9"/>
    <w:rsid w:val="7BB550F6"/>
    <w:rsid w:val="7C6B2CCD"/>
    <w:rsid w:val="7CE7723B"/>
    <w:rsid w:val="7D0D7E7A"/>
    <w:rsid w:val="7D9B2760"/>
    <w:rsid w:val="7E6245A7"/>
    <w:rsid w:val="7E9916C5"/>
    <w:rsid w:val="7FE72478"/>
    <w:rsid w:val="7F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99AE7"/>
  <w15:docId w15:val="{DC75321B-44B6-48B0-B76C-F7C8891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autoSpaceDE w:val="0"/>
      <w:autoSpaceDN w:val="0"/>
      <w:adjustRightInd w:val="0"/>
      <w:jc w:val="center"/>
    </w:pPr>
    <w:rPr>
      <w:rFonts w:ascii="SimSun" w:eastAsia="FangSong_GB2312"/>
      <w:color w:val="000000"/>
      <w:kern w:val="0"/>
      <w:sz w:val="44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</w:rPr>
  </w:style>
  <w:style w:type="character" w:styleId="ac">
    <w:name w:val="Emphasis"/>
    <w:basedOn w:val="a1"/>
    <w:uiPriority w:val="20"/>
    <w:qFormat/>
    <w:rPr>
      <w:i/>
    </w:rPr>
  </w:style>
  <w:style w:type="character" w:customStyle="1" w:styleId="a9">
    <w:name w:val="頁首 字元"/>
    <w:basedOn w:val="a1"/>
    <w:link w:val="a8"/>
    <w:uiPriority w:val="99"/>
    <w:semiHidden/>
    <w:qFormat/>
    <w:rPr>
      <w:sz w:val="18"/>
      <w:szCs w:val="18"/>
    </w:rPr>
  </w:style>
  <w:style w:type="character" w:customStyle="1" w:styleId="a7">
    <w:name w:val="頁尾 字元"/>
    <w:basedOn w:val="a1"/>
    <w:link w:val="a6"/>
    <w:uiPriority w:val="99"/>
    <w:semiHidden/>
    <w:qFormat/>
    <w:rPr>
      <w:sz w:val="18"/>
      <w:szCs w:val="18"/>
    </w:rPr>
  </w:style>
  <w:style w:type="character" w:customStyle="1" w:styleId="20">
    <w:name w:val="標題 2 字元"/>
    <w:basedOn w:val="a1"/>
    <w:link w:val="2"/>
    <w:uiPriority w:val="9"/>
    <w:qFormat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1"/>
    <w:qFormat/>
  </w:style>
  <w:style w:type="paragraph" w:customStyle="1" w:styleId="10">
    <w:name w:val="清單段落1"/>
    <w:basedOn w:val="a"/>
    <w:uiPriority w:val="34"/>
    <w:qFormat/>
    <w:pPr>
      <w:ind w:firstLineChars="200" w:firstLine="420"/>
    </w:pPr>
  </w:style>
  <w:style w:type="character" w:customStyle="1" w:styleId="a5">
    <w:name w:val="日期 字元"/>
    <w:basedOn w:val="a1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 king</cp:lastModifiedBy>
  <cp:revision>3</cp:revision>
  <cp:lastPrinted>2022-09-08T01:25:00Z</cp:lastPrinted>
  <dcterms:created xsi:type="dcterms:W3CDTF">2022-09-30T08:26:00Z</dcterms:created>
  <dcterms:modified xsi:type="dcterms:W3CDTF">2022-09-30T08:26:00Z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4DBC232FA64D4556974FF929A482835B</vt:lpwstr>
  </property>
</Properties>
</file>