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宋体" w:hAnsi="宋体" w:cs="宋体"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石家庄市2022年下半年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教师资格认定现场确认点及联系电话</w:t>
      </w:r>
    </w:p>
    <w:tbl>
      <w:tblPr>
        <w:tblStyle w:val="6"/>
        <w:tblpPr w:leftFromText="180" w:rightFromText="180" w:vertAnchor="text" w:horzAnchor="page" w:tblpXSpec="center" w:tblpY="234"/>
        <w:tblOverlap w:val="never"/>
        <w:tblW w:w="100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"/>
        <w:gridCol w:w="2175"/>
        <w:gridCol w:w="4575"/>
        <w:gridCol w:w="2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县市区</w:t>
            </w: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负责单位及股室</w:t>
            </w:r>
          </w:p>
        </w:tc>
        <w:tc>
          <w:tcPr>
            <w:tcW w:w="4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现场确认地点</w:t>
            </w:r>
          </w:p>
        </w:tc>
        <w:tc>
          <w:tcPr>
            <w:tcW w:w="23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裕华区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0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行政审批局文体教育股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二楼大厅5号窗口（裕华区裕翔街3号）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0311-86578068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新华区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新华区行政审批局综合受理股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新华区行政审批局二楼2号窗口 （新华区康乐街1号新华大厦2楼）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0311—86270105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0311-86271609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长安区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长安区行政审批局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长安区市民服务中心二楼东厅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0311-66023638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桥西区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石家庄市桥西区行政审批局  文体教育股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石家庄市桥西区新石中路377号桥西区政务服务中心二楼 综合受理服务区/即办区窗口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0311-68005097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高新区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高新区行政服务局社会事务处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石家庄高新区中山东路1005号行政服务局二楼教资认定窗口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0311-68021864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0311-68021634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藁城区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藁城区行政审批局 社会事务股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石家庄市藁城区廉州东路49号（藁城区行政审批局）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0311-67096765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鹿泉区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鹿泉区行政审批局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综合受理股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石家庄市鹿泉区石家庄市鹿泉区北斗西路与威远街交汇处西南 综合受理服务区/即办区窗口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0311-82185054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0311-82185056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栾城区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栾城区行政审批局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综合受理股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石家庄市栾城区石栾大街727号行政审批服务大厅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atLeast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0311--85501163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正定县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行政审批局审批二室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正定新区石家庄市综合商务中心北门服务中心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0311-88018707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0311-88018986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高邑县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高邑县行政审批局综合受理窗口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both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河北省石家庄市高邑县政务服务中心(千秋路9号)综合受理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B1、B2号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窗口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994"/>
              </w:tabs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0311-84038106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994"/>
              </w:tabs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0311-84033179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井陉县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井陉县行政审批局综合受理股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井陉县城河边东路59号井陉县行政审批局综合受理大厅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atLeast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0311-82025651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平山县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平山县行政审批局综合受理科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平山县行政审批局综合受理四窗口（平山县柏坡东路218号）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0311-87197904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井陉矿区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井陉矿区行政审批局综合受理股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井陉矿区政务服务中心综合受理窗口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0311-85417067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行唐县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行唐县行政审批局综合受理科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行唐县行政审批局综合受理科2号窗口（行唐县衡阳大街481号）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0311-82690901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元氏县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元氏县行政审批局综合受理股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元氏县常山路143号政务服务中心二楼综合受理窗口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0311-86531129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赞皇县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赞皇县审批局综合受理股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赞皇县行政审批局二楼综合受理股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0311-84222068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新乐市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新乐市行政审批局社会事务股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新乐市礼堂街行政审批局5号综合受理窗口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</w:rPr>
              <w:t>0311-88581025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晋州市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晋州市行政审批局综合受理股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晋州市健康街36号行政审批局一楼7 8号窗口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0311-84314832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赵县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赵县行政审批局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审批服务中心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赵县行政审批局审批服务中心一楼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五、六号窗口（赵县永通路208号）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0311-84957606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深泽县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深泽县行政审批局审批二股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深泽县行政审批局综合受理5号窗口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0311-69136137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灵寿县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灵寿县行政审批局综合受理股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灵寿县北环东路29号 灵寿县行政服务中心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 xml:space="preserve">0311-69135866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 w:right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0311-69135871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无极县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无极县行政审批局社会事务股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无极县千山东路18号无极县综合政务服务中心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lang w:val="en-US" w:eastAsia="zh-CN"/>
              </w:rPr>
              <w:t>0311-86500136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81DC7"/>
    <w:rsid w:val="494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2022-09-30T08:02:00Z</dcterms:created>
  <dc:creator>lenovo</dc:creator>
  <cp:lastModifiedBy>lenovo</cp:lastModifiedBy>
  <dcterms:modified xsi:type="dcterms:W3CDTF">2022-09-30T08:06:58Z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