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2022年平度市</w:t>
      </w:r>
      <w:r>
        <w:rPr>
          <w:rFonts w:hint="eastAsia" w:ascii="方正小标宋_GBK" w:hAnsi="方正小标宋_GBK" w:eastAsia="方正小标宋_GBK" w:cs="方正小标宋_GBK"/>
          <w:color w:val="auto"/>
          <w:sz w:val="44"/>
          <w:szCs w:val="44"/>
          <w:highlight w:val="none"/>
          <w:lang w:val="en-US" w:eastAsia="zh-CN"/>
        </w:rPr>
        <w:t>公立医院及卫生</w:t>
      </w:r>
      <w:r>
        <w:rPr>
          <w:rFonts w:hint="eastAsia" w:ascii="方正小标宋_GBK" w:hAnsi="方正小标宋_GBK" w:eastAsia="方正小标宋_GBK" w:cs="方正小标宋_GBK"/>
          <w:color w:val="auto"/>
          <w:sz w:val="44"/>
          <w:szCs w:val="44"/>
          <w:highlight w:val="none"/>
        </w:rPr>
        <w:t>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rPr>
        <w:t>公开招聘</w:t>
      </w:r>
      <w:r>
        <w:rPr>
          <w:rFonts w:hint="eastAsia" w:ascii="方正小标宋_GBK" w:eastAsia="方正小标宋_GBK"/>
          <w:color w:val="auto"/>
          <w:sz w:val="44"/>
          <w:szCs w:val="44"/>
          <w:lang w:eastAsia="zh-CN"/>
        </w:rPr>
        <w:t>、</w:t>
      </w:r>
      <w:r>
        <w:rPr>
          <w:rFonts w:hint="eastAsia" w:ascii="方正小标宋_GBK" w:eastAsia="方正小标宋_GBK"/>
          <w:color w:val="auto"/>
          <w:sz w:val="44"/>
          <w:szCs w:val="44"/>
          <w:lang w:val="en-US" w:eastAsia="zh-CN"/>
        </w:rPr>
        <w:t>校园招聘</w:t>
      </w:r>
      <w:r>
        <w:rPr>
          <w:rFonts w:hint="eastAsia" w:ascii="方正小标宋_GBK" w:hAnsi="方正小标宋_GBK" w:eastAsia="方正小标宋_GBK" w:cs="方正小标宋_GBK"/>
          <w:color w:val="auto"/>
          <w:sz w:val="44"/>
          <w:szCs w:val="44"/>
          <w:highlight w:val="none"/>
        </w:rPr>
        <w:t>工作人员</w:t>
      </w:r>
      <w:r>
        <w:rPr>
          <w:rFonts w:hint="eastAsia" w:ascii="方正小标宋_GBK" w:hAnsi="方正小标宋_GBK" w:eastAsia="方正小标宋_GBK" w:cs="方正小标宋_GBK"/>
          <w:color w:val="auto"/>
          <w:sz w:val="44"/>
          <w:szCs w:val="44"/>
          <w:highlight w:val="none"/>
          <w:lang w:val="en-US" w:eastAsia="zh-CN"/>
        </w:rPr>
        <w:t>体检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疫情防控告知书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根据疫情防控工作需要，为确保广大考生身体健康，保障</w:t>
      </w:r>
      <w:r>
        <w:rPr>
          <w:rFonts w:hint="default" w:ascii="Times New Roman" w:hAnsi="Times New Roman" w:eastAsia="仿宋_GB2312" w:cs="Times New Roman"/>
          <w:color w:val="auto"/>
          <w:sz w:val="32"/>
          <w:szCs w:val="32"/>
          <w:highlight w:val="none"/>
          <w:lang w:val="en-US" w:eastAsia="zh-CN"/>
        </w:rPr>
        <w:t>体检</w:t>
      </w:r>
      <w:r>
        <w:rPr>
          <w:rFonts w:hint="default" w:ascii="Times New Roman" w:hAnsi="Times New Roman" w:eastAsia="仿宋_GB2312" w:cs="Times New Roman"/>
          <w:color w:val="auto"/>
          <w:sz w:val="32"/>
          <w:szCs w:val="32"/>
          <w:highlight w:val="none"/>
        </w:rPr>
        <w:t>安全顺利进行，现将2022年平度市</w:t>
      </w:r>
      <w:r>
        <w:rPr>
          <w:rFonts w:hint="eastAsia" w:ascii="Times New Roman" w:hAnsi="Times New Roman" w:eastAsia="仿宋_GB2312" w:cs="Times New Roman"/>
          <w:color w:val="auto"/>
          <w:sz w:val="32"/>
          <w:szCs w:val="32"/>
          <w:highlight w:val="none"/>
          <w:lang w:val="en-US" w:eastAsia="zh-CN"/>
        </w:rPr>
        <w:t>公立医院及卫生</w:t>
      </w:r>
      <w:r>
        <w:rPr>
          <w:rFonts w:hint="default" w:ascii="Times New Roman" w:hAnsi="Times New Roman" w:eastAsia="仿宋_GB2312" w:cs="Times New Roman"/>
          <w:color w:val="auto"/>
          <w:sz w:val="32"/>
          <w:szCs w:val="32"/>
          <w:highlight w:val="none"/>
        </w:rPr>
        <w:t>事业单位公开招聘</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校园招聘</w:t>
      </w:r>
      <w:r>
        <w:rPr>
          <w:rFonts w:hint="default" w:ascii="Times New Roman" w:hAnsi="Times New Roman" w:eastAsia="仿宋_GB2312" w:cs="Times New Roman"/>
          <w:color w:val="auto"/>
          <w:sz w:val="32"/>
          <w:szCs w:val="32"/>
          <w:highlight w:val="none"/>
        </w:rPr>
        <w:t>工作人员体检疫情防控有关要求和注意事项告知如下，请所有考生知悉并严格执行各项防疫措施和要求。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en-US" w:eastAsia="zh-CN"/>
        </w:rPr>
        <w:t>体检前</w:t>
      </w:r>
      <w:r>
        <w:rPr>
          <w:rFonts w:hint="eastAsia" w:ascii="黑体" w:hAnsi="黑体" w:eastAsia="黑体" w:cs="黑体"/>
          <w:color w:val="auto"/>
          <w:sz w:val="32"/>
          <w:szCs w:val="32"/>
          <w:highlight w:val="none"/>
        </w:rPr>
        <w:t>防疫准备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（一）为确保顺利</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，建议考生</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天内非必要不安排市外出差及旅行。尚在外地（省外、省内其他市）的考生应主动了解</w:t>
      </w:r>
      <w:r>
        <w:rPr>
          <w:rFonts w:hint="eastAsia" w:ascii="仿宋_GB2312" w:hAnsi="仿宋_GB2312" w:eastAsia="仿宋_GB2312" w:cs="仿宋_GB2312"/>
          <w:color w:val="auto"/>
          <w:sz w:val="32"/>
          <w:szCs w:val="32"/>
          <w:highlight w:val="none"/>
          <w:lang w:val="en-US" w:eastAsia="zh-CN"/>
        </w:rPr>
        <w:t>平度市</w:t>
      </w:r>
      <w:r>
        <w:rPr>
          <w:rFonts w:hint="eastAsia" w:ascii="仿宋_GB2312" w:hAnsi="仿宋_GB2312" w:eastAsia="仿宋_GB2312" w:cs="仿宋_GB2312"/>
          <w:color w:val="auto"/>
          <w:sz w:val="32"/>
          <w:szCs w:val="32"/>
          <w:highlight w:val="none"/>
        </w:rPr>
        <w:t>疫情防控相关要求，按规定提前抵达</w:t>
      </w:r>
      <w:r>
        <w:rPr>
          <w:rFonts w:hint="eastAsia" w:ascii="仿宋_GB2312" w:hAnsi="仿宋_GB2312" w:eastAsia="仿宋_GB2312" w:cs="仿宋_GB2312"/>
          <w:color w:val="auto"/>
          <w:sz w:val="32"/>
          <w:szCs w:val="32"/>
          <w:highlight w:val="none"/>
          <w:lang w:val="en-US" w:eastAsia="zh-CN"/>
        </w:rPr>
        <w:t>平度市</w:t>
      </w:r>
      <w:r>
        <w:rPr>
          <w:rFonts w:hint="eastAsia" w:ascii="仿宋_GB2312" w:hAnsi="仿宋_GB2312" w:eastAsia="仿宋_GB2312" w:cs="仿宋_GB2312"/>
          <w:color w:val="auto"/>
          <w:sz w:val="32"/>
          <w:szCs w:val="32"/>
          <w:highlight w:val="none"/>
        </w:rPr>
        <w:t>，以免耽误</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（三）按规定准备相应数量的核酸检测阴性证明（纸质版）。核酸检测阴性证明纸质版（检测报告原件、复印件或打印“山东省电子健康通行码”显示的个人信息完整的核酸检测结果）须在</w:t>
      </w:r>
      <w:r>
        <w:rPr>
          <w:rFonts w:hint="eastAsia" w:ascii="仿宋_GB2312" w:hAnsi="仿宋_GB2312" w:eastAsia="仿宋_GB2312" w:cs="仿宋_GB2312"/>
          <w:color w:val="auto"/>
          <w:sz w:val="32"/>
          <w:szCs w:val="32"/>
          <w:highlight w:val="none"/>
          <w:lang w:val="en-US" w:eastAsia="zh-CN"/>
        </w:rPr>
        <w:t>集合</w:t>
      </w:r>
      <w:r>
        <w:rPr>
          <w:rFonts w:hint="eastAsia" w:ascii="仿宋_GB2312" w:hAnsi="仿宋_GB2312" w:eastAsia="仿宋_GB2312" w:cs="仿宋_GB2312"/>
          <w:color w:val="auto"/>
          <w:sz w:val="32"/>
          <w:szCs w:val="32"/>
          <w:highlight w:val="none"/>
        </w:rPr>
        <w:t>时提交给</w:t>
      </w:r>
      <w:r>
        <w:rPr>
          <w:rFonts w:hint="eastAsia" w:ascii="仿宋_GB2312" w:hAnsi="仿宋_GB2312" w:eastAsia="仿宋_GB2312" w:cs="仿宋_GB2312"/>
          <w:color w:val="auto"/>
          <w:sz w:val="32"/>
          <w:szCs w:val="32"/>
          <w:highlight w:val="none"/>
          <w:lang w:val="en-US" w:eastAsia="zh-CN"/>
        </w:rPr>
        <w:t>现场工作</w:t>
      </w:r>
      <w:r>
        <w:rPr>
          <w:rFonts w:hint="eastAsia" w:ascii="仿宋_GB2312" w:hAnsi="仿宋_GB2312" w:eastAsia="仿宋_GB2312" w:cs="仿宋_GB2312"/>
          <w:color w:val="auto"/>
          <w:sz w:val="32"/>
          <w:szCs w:val="32"/>
          <w:highlight w:val="none"/>
        </w:rPr>
        <w:t>人员。不能按要求提供规定的核酸检测阴性证明的，不得参加</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（四）具有省外旅居史和特殊情形的考生（详见“三、省外旅居史和特殊情形考生管理要求”）。</w:t>
      </w:r>
      <w:r>
        <w:rPr>
          <w:rFonts w:hint="eastAsia" w:ascii="仿宋_GB2312" w:hAnsi="仿宋_GB2312" w:eastAsia="仿宋_GB2312" w:cs="仿宋_GB2312"/>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（五）每日自觉进行体温测量、健康状况监测，</w:t>
      </w:r>
      <w:r>
        <w:rPr>
          <w:rFonts w:hint="eastAsia" w:ascii="仿宋_GB2312" w:hAnsi="仿宋_GB2312" w:eastAsia="仿宋_GB2312" w:cs="仿宋_GB2312"/>
          <w:color w:val="auto"/>
          <w:sz w:val="32"/>
          <w:szCs w:val="32"/>
          <w:highlight w:val="none"/>
          <w:lang w:val="en-US" w:eastAsia="zh-CN"/>
        </w:rPr>
        <w:t>体检前</w:t>
      </w:r>
      <w:r>
        <w:rPr>
          <w:rFonts w:hint="eastAsia" w:ascii="仿宋_GB2312" w:hAnsi="仿宋_GB2312" w:eastAsia="仿宋_GB2312" w:cs="仿宋_GB2312"/>
          <w:color w:val="auto"/>
          <w:sz w:val="32"/>
          <w:szCs w:val="32"/>
          <w:highlight w:val="none"/>
        </w:rPr>
        <w:t>主动减少外出、不必要的聚集和人员接触，确保</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时身体状况良好。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黑体" w:hAnsi="黑体" w:eastAsia="黑体" w:cs="黑体"/>
          <w:color w:val="auto"/>
          <w:sz w:val="32"/>
          <w:szCs w:val="32"/>
          <w:highlight w:val="none"/>
        </w:rPr>
        <w:t>二、省内考生管理要求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本市考生须持有</w:t>
      </w:r>
      <w:r>
        <w:rPr>
          <w:rFonts w:hint="default" w:ascii="Times New Roman" w:hAnsi="Times New Roman" w:eastAsia="仿宋_GB2312" w:cs="Times New Roman"/>
          <w:color w:val="auto"/>
          <w:sz w:val="32"/>
          <w:szCs w:val="32"/>
          <w:highlight w:val="none"/>
          <w:lang w:val="en-US" w:eastAsia="zh-CN"/>
        </w:rPr>
        <w:t>体检</w:t>
      </w:r>
      <w:r>
        <w:rPr>
          <w:rFonts w:hint="default" w:ascii="Times New Roman" w:hAnsi="Times New Roman" w:eastAsia="仿宋_GB2312" w:cs="Times New Roman"/>
          <w:color w:val="auto"/>
          <w:sz w:val="32"/>
          <w:szCs w:val="32"/>
          <w:highlight w:val="none"/>
        </w:rPr>
        <w:t>前48小时内核酸检测阴性证明</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2．省内跨市参加体检的考生，须提供体检前48小时内核酸检测阴性证明参加体检。</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3．省内中高风险地区所在县（市、区）考生赴平度市参加体检的，须提供离开所在县（市、区）后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次核酸阴性证明（间隔24小时，且最后一次为体检前48小时内）。</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三、省外旅居史和特殊情形考生管理要求</w:t>
      </w:r>
      <w:r>
        <w:rPr>
          <w:rFonts w:hint="eastAsia" w:ascii="黑体" w:hAnsi="黑体" w:eastAsia="黑体" w:cs="黑体"/>
          <w:color w:val="auto"/>
          <w:sz w:val="32"/>
          <w:szCs w:val="32"/>
          <w:highlight w:val="none"/>
        </w:rPr>
        <w:tab/>
      </w:r>
      <w:r>
        <w:rPr>
          <w:rFonts w:hint="default" w:ascii="Times New Roman" w:hAnsi="Times New Roman" w:eastAsia="仿宋_GB2312" w:cs="Times New Roman"/>
          <w:color w:val="auto"/>
          <w:sz w:val="32"/>
          <w:szCs w:val="32"/>
          <w:highlight w:val="none"/>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1．对省外入鲁返鲁参加体检的考生，抵达平度市后须落实好下述各项疫情防控措施，参加体检时须提供规定次数的全部核酸检测证明</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2．对7天内有高风险区旅居史的考生，须采取7天集中隔离医学观察；对7天内有中风险区旅居史的考生，须采取7天居家隔离医学观察</w:t>
      </w:r>
      <w:r>
        <w:rPr>
          <w:rFonts w:hint="eastAsia" w:ascii="Times New Roman" w:hAnsi="Times New Roman" w:eastAsia="仿宋_GB2312" w:cs="Times New Roman"/>
          <w:color w:val="auto"/>
          <w:sz w:val="32"/>
          <w:szCs w:val="32"/>
          <w:highlight w:val="none"/>
          <w:lang w:val="en-US" w:eastAsia="zh-CN"/>
        </w:rPr>
        <w:t>，如不具备居家隔离医学观察条件，采取集中隔离医学观察</w:t>
      </w:r>
      <w:r>
        <w:rPr>
          <w:rFonts w:hint="default" w:ascii="Times New Roman" w:hAnsi="Times New Roman" w:eastAsia="仿宋_GB2312" w:cs="Times New Roman"/>
          <w:color w:val="auto"/>
          <w:sz w:val="32"/>
          <w:szCs w:val="32"/>
          <w:highlight w:val="none"/>
          <w:lang w:val="en-US" w:eastAsia="zh-CN"/>
        </w:rPr>
        <w:t>。隔离医学观察满后，参照上边</w:t>
      </w: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sz w:val="32"/>
          <w:szCs w:val="32"/>
          <w:highlight w:val="none"/>
          <w:lang w:val="en-US" w:eastAsia="zh-CN"/>
        </w:rPr>
        <w:t>对省内参加体检的考生要求，提供核酸检测证明。</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3．对7天内有中高风险区所在县（市、区、旗）的其他低风险区旅居史人员入鲁返鲁后，须提供</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次核酸检测（间隔24小时，且最后一次为体检前48小时内），并做好健康监测。</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4．省外无疫情发生县（市、区）入鲁返鲁参加体检的考生，须提供入鲁返鲁后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次核酸检测（间隔24小时，且最后一次为体检前48小时内），做好健康监测。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rPr>
        <w:t>对疫情发生地出现一定范围社区传播或已实施大范围社区管控措施，基于对疫情输入风险研判结果，对近7天内来自疫情发生地所在县（市、区）的流入人员，参照中风险区旅居史人员的防控要求采取相应措施。</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存在以下情形的考生，不得参加</w:t>
      </w:r>
      <w:r>
        <w:rPr>
          <w:rFonts w:hint="eastAsia" w:ascii="黑体" w:hAnsi="黑体" w:eastAsia="黑体" w:cs="黑体"/>
          <w:color w:val="auto"/>
          <w:sz w:val="32"/>
          <w:szCs w:val="32"/>
          <w:highlight w:val="none"/>
          <w:lang w:val="en-US" w:eastAsia="zh-CN"/>
        </w:rPr>
        <w:t>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1．</w:t>
      </w:r>
      <w:r>
        <w:rPr>
          <w:rFonts w:hint="default" w:ascii="Times New Roman" w:hAnsi="Times New Roman" w:eastAsia="仿宋_GB2312" w:cs="Times New Roman"/>
          <w:color w:val="auto"/>
          <w:sz w:val="32"/>
          <w:szCs w:val="32"/>
          <w:shd w:val="clear" w:color="auto" w:fill="FFFFFF"/>
          <w:lang w:val="en-US" w:eastAsia="zh-CN"/>
        </w:rPr>
        <w:t>确诊病例、疑似病例、无症状感染者和尚在隔离观察期的密切接触者、次密接；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w:t>
      </w:r>
      <w:r>
        <w:rPr>
          <w:rFonts w:hint="default" w:ascii="Times New Roman" w:hAnsi="Times New Roman" w:eastAsia="仿宋_GB2312" w:cs="Times New Roman"/>
          <w:color w:val="auto"/>
          <w:sz w:val="32"/>
          <w:szCs w:val="32"/>
          <w:shd w:val="clear" w:color="auto" w:fill="FFFFFF"/>
          <w:lang w:val="en-US" w:eastAsia="zh-CN"/>
        </w:rPr>
        <w:t>7天内有发生本土疫情地区或10天内有境外旅居史的；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lang w:val="en-US" w:eastAsia="zh-CN"/>
        </w:rPr>
        <w:t>居住社区10天内发生疫情的；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lang w:val="en-US" w:eastAsia="zh-CN"/>
        </w:rPr>
        <w:t>近7天有发热、咳嗽等症状未痊愈的，未排除传染病及身体不适者；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lang w:val="en-US" w:eastAsia="zh-CN"/>
        </w:rPr>
        <w:t>7天内有国内发生本土疫情的地级市和有扩散风险的毗邻地区旅居史和接触史的；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lang w:val="en-US" w:eastAsia="zh-CN"/>
        </w:rPr>
        <w:t>健康码为红黄码的；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lang w:val="en-US" w:eastAsia="zh-CN"/>
        </w:rPr>
        <w:t>亮黄牌人员。</w:t>
      </w:r>
    </w:p>
    <w:p>
      <w:pPr>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highlight w:val="none"/>
          <w:lang w:val="en-US" w:eastAsia="zh-CN"/>
        </w:rPr>
        <w:t xml:space="preserve">    对于因疫情原因无法在规定时间参加体检的，报招聘主管部门审核同意后，可延期参加体检。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val="en-US" w:eastAsia="zh-CN"/>
        </w:rPr>
        <w:t>体检</w:t>
      </w:r>
      <w:r>
        <w:rPr>
          <w:rFonts w:hint="default" w:ascii="Times New Roman" w:hAnsi="Times New Roman" w:eastAsia="黑体" w:cs="Times New Roman"/>
          <w:color w:val="auto"/>
          <w:sz w:val="32"/>
          <w:szCs w:val="32"/>
          <w:highlight w:val="none"/>
        </w:rPr>
        <w:t>当天有关要求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（一）考生经现场检测体温正常（未超过37.3℃），携带有效身份证件、符合规定要求和数量的核酸检测阴性证明(纸质版)</w:t>
      </w:r>
      <w:r>
        <w:rPr>
          <w:rFonts w:hint="eastAsia" w:ascii="仿宋_GB2312" w:hAnsi="仿宋_GB2312" w:eastAsia="仿宋_GB2312" w:cs="仿宋_GB2312"/>
          <w:color w:val="auto"/>
          <w:sz w:val="32"/>
          <w:szCs w:val="32"/>
          <w:highlight w:val="none"/>
          <w:lang w:val="en-US" w:eastAsia="zh-CN"/>
        </w:rPr>
        <w:t>和健康承诺书</w:t>
      </w:r>
      <w:r>
        <w:rPr>
          <w:rFonts w:hint="eastAsia" w:ascii="仿宋_GB2312" w:hAnsi="仿宋_GB2312" w:eastAsia="仿宋_GB2312" w:cs="仿宋_GB2312"/>
          <w:color w:val="auto"/>
          <w:sz w:val="32"/>
          <w:szCs w:val="32"/>
          <w:highlight w:val="none"/>
        </w:rPr>
        <w:t>，扫描</w:t>
      </w:r>
      <w:r>
        <w:rPr>
          <w:rFonts w:hint="eastAsia" w:ascii="仿宋_GB2312" w:hAnsi="仿宋_GB2312" w:eastAsia="仿宋_GB2312" w:cs="仿宋_GB2312"/>
          <w:color w:val="auto"/>
          <w:sz w:val="32"/>
          <w:szCs w:val="32"/>
          <w:highlight w:val="none"/>
          <w:lang w:val="en-US" w:eastAsia="zh-CN"/>
        </w:rPr>
        <w:t>体检所在地的</w:t>
      </w:r>
      <w:r>
        <w:rPr>
          <w:rFonts w:hint="eastAsia" w:ascii="仿宋_GB2312" w:hAnsi="仿宋_GB2312" w:eastAsia="仿宋_GB2312" w:cs="仿宋_GB2312"/>
          <w:color w:val="auto"/>
          <w:sz w:val="32"/>
          <w:szCs w:val="32"/>
          <w:highlight w:val="none"/>
        </w:rPr>
        <w:t>场所码，出示山东省电子健康通行码绿码、通信大数据行程卡绿卡，方可参加</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。未携带的不得</w:t>
      </w:r>
      <w:r>
        <w:rPr>
          <w:rFonts w:hint="eastAsia" w:ascii="仿宋_GB2312" w:hAnsi="仿宋_GB2312" w:eastAsia="仿宋_GB2312" w:cs="仿宋_GB2312"/>
          <w:color w:val="auto"/>
          <w:sz w:val="32"/>
          <w:szCs w:val="32"/>
          <w:highlight w:val="none"/>
          <w:lang w:val="en-US" w:eastAsia="zh-CN"/>
        </w:rPr>
        <w:t>进行体检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）考生参加</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时应自备一次性使用医用口罩或医用外科口罩，除接受身份核验时按要求摘下口罩外，进出</w:t>
      </w:r>
      <w:r>
        <w:rPr>
          <w:rFonts w:hint="eastAsia" w:ascii="仿宋_GB2312" w:hAnsi="仿宋_GB2312" w:eastAsia="仿宋_GB2312" w:cs="仿宋_GB2312"/>
          <w:color w:val="auto"/>
          <w:sz w:val="32"/>
          <w:szCs w:val="32"/>
          <w:highlight w:val="none"/>
          <w:lang w:val="en-US" w:eastAsia="zh-CN"/>
        </w:rPr>
        <w:t>体检场所</w:t>
      </w:r>
      <w:r>
        <w:rPr>
          <w:rFonts w:hint="eastAsia" w:ascii="仿宋_GB2312" w:hAnsi="仿宋_GB2312" w:eastAsia="仿宋_GB2312" w:cs="仿宋_GB2312"/>
          <w:color w:val="auto"/>
          <w:sz w:val="32"/>
          <w:szCs w:val="32"/>
          <w:highlight w:val="none"/>
        </w:rPr>
        <w:t>以及</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期间应全程佩戴口罩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服从现场工作人员安排</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3DEA7AD-838D-4D55-820A-CE3D1F8EDE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9D58E25-C9F2-435C-A114-0A61CD3B7634}"/>
  </w:font>
  <w:font w:name="仿宋_GB2312">
    <w:panose1 w:val="02010609030101010101"/>
    <w:charset w:val="86"/>
    <w:family w:val="auto"/>
    <w:pitch w:val="default"/>
    <w:sig w:usb0="00000001" w:usb1="080E0000" w:usb2="00000000" w:usb3="00000000" w:csb0="00040000" w:csb1="00000000"/>
    <w:embedRegular r:id="rId3" w:fontKey="{5CEDDEB8-39AD-44FF-9EFC-27F70DD34864}"/>
  </w:font>
  <w:font w:name="方正小标宋_GBK">
    <w:panose1 w:val="03000509000000000000"/>
    <w:charset w:val="86"/>
    <w:family w:val="auto"/>
    <w:pitch w:val="default"/>
    <w:sig w:usb0="00000001" w:usb1="080E0000" w:usb2="00000000" w:usb3="00000000" w:csb0="00040000" w:csb1="00000000"/>
    <w:embedRegular r:id="rId4" w:fontKey="{0050275B-5CB2-48C4-BFBB-AB307B578D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YmVhYzA4MTY4ZDA5YmQ4ZmEwNTkyNDQwMWNiMGIifQ=="/>
  </w:docVars>
  <w:rsids>
    <w:rsidRoot w:val="2E9A4C4C"/>
    <w:rsid w:val="0EFF15A4"/>
    <w:rsid w:val="178E3C03"/>
    <w:rsid w:val="182D5AD7"/>
    <w:rsid w:val="1E9D3DB3"/>
    <w:rsid w:val="23543D6D"/>
    <w:rsid w:val="247B363D"/>
    <w:rsid w:val="26A04A17"/>
    <w:rsid w:val="2E9A4C4C"/>
    <w:rsid w:val="36B27E6D"/>
    <w:rsid w:val="374172A5"/>
    <w:rsid w:val="3777452F"/>
    <w:rsid w:val="3841132E"/>
    <w:rsid w:val="3E1F40A7"/>
    <w:rsid w:val="42C15141"/>
    <w:rsid w:val="4C7F2976"/>
    <w:rsid w:val="4D34543A"/>
    <w:rsid w:val="4DBA2F14"/>
    <w:rsid w:val="4F700C7C"/>
    <w:rsid w:val="4F781435"/>
    <w:rsid w:val="532B13FE"/>
    <w:rsid w:val="56A23CA9"/>
    <w:rsid w:val="5C094895"/>
    <w:rsid w:val="5EAF609C"/>
    <w:rsid w:val="601808BE"/>
    <w:rsid w:val="60190814"/>
    <w:rsid w:val="645D7A2E"/>
    <w:rsid w:val="6E392B5D"/>
    <w:rsid w:val="77530418"/>
    <w:rsid w:val="795124B2"/>
    <w:rsid w:val="7B2A625A"/>
    <w:rsid w:val="7CEF03A8"/>
    <w:rsid w:val="7DF5101C"/>
    <w:rsid w:val="7E7F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jc w:val="center"/>
    </w:pPr>
    <w:rPr>
      <w:b/>
      <w:bCs/>
      <w:caps/>
      <w:sz w:val="44"/>
      <w:szCs w:val="44"/>
    </w:rPr>
  </w:style>
  <w:style w:type="paragraph" w:styleId="3">
    <w:name w:val="Body Text"/>
    <w:basedOn w:val="1"/>
    <w:next w:val="4"/>
    <w:qFormat/>
    <w:uiPriority w:val="0"/>
    <w:rPr>
      <w:rFonts w:ascii="宋体" w:hAnsi="宋体" w:cs="宋体"/>
      <w:sz w:val="32"/>
      <w:szCs w:val="32"/>
      <w:lang w:val="zh-CN"/>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ind w:firstLine="480"/>
    </w:pPr>
    <w:rPr>
      <w:rFonts w:ascii="仿宋_GB2312"/>
      <w:b/>
      <w:spacing w:val="-20"/>
    </w:rPr>
  </w:style>
  <w:style w:type="paragraph" w:styleId="6">
    <w:name w:val="Plain Text"/>
    <w:basedOn w:val="1"/>
    <w:next w:val="1"/>
    <w:qFormat/>
    <w:uiPriority w:val="0"/>
    <w:rPr>
      <w:rFonts w:ascii="宋体" w:hAnsi="Courier New"/>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1619</Characters>
  <Lines>0</Lines>
  <Paragraphs>0</Paragraphs>
  <TotalTime>101</TotalTime>
  <ScaleCrop>false</ScaleCrop>
  <LinksUpToDate>false</LinksUpToDate>
  <CharactersWithSpaces>1648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2022-06-13T09:45:00Z</dcterms:created>
  <dc:creator>朱建升</dc:creator>
  <cp:lastModifiedBy>Administrator</cp:lastModifiedBy>
  <cp:lastPrinted>2022-09-23T08:51:00Z</cp:lastPrinted>
  <dcterms:modified xsi:type="dcterms:W3CDTF">2022-10-08T03:04:11Z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E30A68FBB1A841B9927692AC72552382</vt:lpwstr>
  </property>
</Properties>
</file>