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550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3"/>
        <w:gridCol w:w="1971"/>
        <w:gridCol w:w="737"/>
        <w:gridCol w:w="1068"/>
        <w:gridCol w:w="2448"/>
        <w:gridCol w:w="992"/>
        <w:gridCol w:w="709"/>
        <w:gridCol w:w="867"/>
        <w:gridCol w:w="7"/>
        <w:gridCol w:w="965"/>
        <w:gridCol w:w="27"/>
        <w:gridCol w:w="981"/>
        <w:gridCol w:w="11"/>
        <w:gridCol w:w="925"/>
        <w:gridCol w:w="1572"/>
        <w:gridCol w:w="14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15502" w:type="dxa"/>
            <w:gridSpan w:val="16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autoSpaceDE w:val="0"/>
              <w:spacing w:line="500" w:lineRule="exact"/>
              <w:jc w:val="left"/>
              <w:textAlignment w:val="center"/>
              <w:rPr>
                <w:rFonts w:ascii="黑体" w:hAnsi="黑体" w:eastAsia="黑体"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/>
                <w:color w:val="000000"/>
                <w:kern w:val="0"/>
                <w:sz w:val="32"/>
                <w:szCs w:val="32"/>
              </w:rPr>
              <w:t>附件</w:t>
            </w:r>
          </w:p>
          <w:p>
            <w:pPr>
              <w:widowControl/>
              <w:autoSpaceDE w:val="0"/>
              <w:spacing w:line="500" w:lineRule="exact"/>
              <w:jc w:val="center"/>
              <w:textAlignment w:val="center"/>
              <w:rPr>
                <w:rFonts w:ascii="方正小标宋_GBK" w:eastAsia="方正小标宋_GBK"/>
                <w:color w:val="000000"/>
                <w:sz w:val="36"/>
                <w:szCs w:val="36"/>
              </w:rPr>
            </w:pPr>
            <w:r>
              <w:rPr>
                <w:rFonts w:hint="eastAsia" w:ascii="方正小标宋_GBK" w:eastAsia="方正小标宋_GBK"/>
                <w:color w:val="000000"/>
                <w:kern w:val="0"/>
                <w:sz w:val="36"/>
                <w:szCs w:val="36"/>
              </w:rPr>
              <w:t>宁夏农林科学院2022年公开招聘工作人员岗位计划一览表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/>
                <w:b/>
                <w:bCs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9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/>
                <w:b/>
                <w:bCs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2"/>
              </w:rPr>
              <w:t>招聘单位</w:t>
            </w:r>
          </w:p>
        </w:tc>
        <w:tc>
          <w:tcPr>
            <w:tcW w:w="7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/>
                <w:b/>
                <w:bCs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2"/>
              </w:rPr>
              <w:t>经费形式</w:t>
            </w:r>
          </w:p>
        </w:tc>
        <w:tc>
          <w:tcPr>
            <w:tcW w:w="10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/>
                <w:b/>
                <w:bCs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2"/>
              </w:rPr>
              <w:t>岗位名称</w:t>
            </w:r>
          </w:p>
        </w:tc>
        <w:tc>
          <w:tcPr>
            <w:tcW w:w="24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/>
                <w:b/>
                <w:bCs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2"/>
              </w:rPr>
              <w:t>岗位简介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/>
                <w:b/>
                <w:bCs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2"/>
              </w:rPr>
              <w:t>岗位代码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/>
                <w:b/>
                <w:bCs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2"/>
              </w:rPr>
              <w:t>招聘人数</w:t>
            </w:r>
          </w:p>
        </w:tc>
        <w:tc>
          <w:tcPr>
            <w:tcW w:w="680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/>
                <w:b/>
                <w:bCs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2"/>
              </w:rPr>
              <w:t>应聘人员所需资格和条件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7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/>
                <w:b/>
                <w:bCs/>
                <w:color w:val="000000"/>
                <w:sz w:val="22"/>
              </w:rPr>
            </w:pPr>
          </w:p>
        </w:tc>
        <w:tc>
          <w:tcPr>
            <w:tcW w:w="1971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/>
                <w:b/>
                <w:bCs/>
                <w:color w:val="000000"/>
                <w:sz w:val="22"/>
              </w:rPr>
            </w:pPr>
          </w:p>
        </w:tc>
        <w:tc>
          <w:tcPr>
            <w:tcW w:w="737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/>
                <w:b/>
                <w:bCs/>
                <w:color w:val="000000"/>
                <w:sz w:val="22"/>
              </w:rPr>
            </w:pPr>
          </w:p>
        </w:tc>
        <w:tc>
          <w:tcPr>
            <w:tcW w:w="1068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/>
                <w:b/>
                <w:bCs/>
                <w:color w:val="000000"/>
                <w:sz w:val="22"/>
              </w:rPr>
            </w:pPr>
          </w:p>
        </w:tc>
        <w:tc>
          <w:tcPr>
            <w:tcW w:w="2448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/>
                <w:b/>
                <w:bCs/>
                <w:color w:val="000000"/>
                <w:sz w:val="22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/>
                <w:b/>
                <w:bCs/>
                <w:color w:val="000000"/>
                <w:sz w:val="22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/>
                <w:b/>
                <w:bCs/>
                <w:color w:val="000000"/>
                <w:sz w:val="22"/>
              </w:rPr>
            </w:pPr>
          </w:p>
        </w:tc>
        <w:tc>
          <w:tcPr>
            <w:tcW w:w="874" w:type="dxa"/>
            <w:gridSpan w:val="2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/>
                <w:b/>
                <w:bCs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2"/>
              </w:rPr>
              <w:t>招聘范围</w:t>
            </w:r>
          </w:p>
        </w:tc>
        <w:tc>
          <w:tcPr>
            <w:tcW w:w="992" w:type="dxa"/>
            <w:gridSpan w:val="2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/>
                <w:b/>
                <w:bCs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992" w:type="dxa"/>
            <w:gridSpan w:val="2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/>
                <w:b/>
                <w:bCs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925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/>
                <w:b/>
                <w:bCs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1572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/>
                <w:b/>
                <w:bCs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2"/>
              </w:rPr>
              <w:t>所需专业</w:t>
            </w:r>
          </w:p>
        </w:tc>
        <w:tc>
          <w:tcPr>
            <w:tcW w:w="1449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/>
                <w:b/>
                <w:bCs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2"/>
              </w:rPr>
              <w:t>与岗位相关的其他要求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7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/>
                <w:b/>
                <w:bCs/>
                <w:color w:val="000000"/>
                <w:sz w:val="22"/>
              </w:rPr>
            </w:pPr>
          </w:p>
        </w:tc>
        <w:tc>
          <w:tcPr>
            <w:tcW w:w="197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/>
                <w:b/>
                <w:bCs/>
                <w:color w:val="000000"/>
                <w:sz w:val="22"/>
              </w:rPr>
            </w:pPr>
          </w:p>
        </w:tc>
        <w:tc>
          <w:tcPr>
            <w:tcW w:w="73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/>
                <w:b/>
                <w:bCs/>
                <w:color w:val="000000"/>
                <w:sz w:val="22"/>
              </w:rPr>
            </w:pPr>
          </w:p>
        </w:tc>
        <w:tc>
          <w:tcPr>
            <w:tcW w:w="106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/>
                <w:b/>
                <w:bCs/>
                <w:color w:val="000000"/>
                <w:sz w:val="22"/>
              </w:rPr>
            </w:pPr>
          </w:p>
        </w:tc>
        <w:tc>
          <w:tcPr>
            <w:tcW w:w="244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/>
                <w:b/>
                <w:bCs/>
                <w:color w:val="000000"/>
                <w:sz w:val="22"/>
              </w:rPr>
            </w:pP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/>
                <w:b/>
                <w:bCs/>
                <w:color w:val="000000"/>
                <w:sz w:val="22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/>
                <w:b/>
                <w:bCs/>
                <w:color w:val="000000"/>
                <w:sz w:val="22"/>
              </w:rPr>
            </w:pPr>
          </w:p>
        </w:tc>
        <w:tc>
          <w:tcPr>
            <w:tcW w:w="874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/>
                <w:b/>
                <w:bCs/>
                <w:color w:val="000000"/>
                <w:sz w:val="22"/>
              </w:rPr>
            </w:pPr>
          </w:p>
        </w:tc>
        <w:tc>
          <w:tcPr>
            <w:tcW w:w="992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/>
                <w:b/>
                <w:bCs/>
                <w:color w:val="000000"/>
                <w:sz w:val="22"/>
              </w:rPr>
            </w:pPr>
          </w:p>
        </w:tc>
        <w:tc>
          <w:tcPr>
            <w:tcW w:w="992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/>
                <w:b/>
                <w:bCs/>
                <w:color w:val="000000"/>
                <w:sz w:val="22"/>
              </w:rPr>
            </w:pPr>
          </w:p>
        </w:tc>
        <w:tc>
          <w:tcPr>
            <w:tcW w:w="92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/>
                <w:b/>
                <w:bCs/>
                <w:color w:val="000000"/>
                <w:sz w:val="22"/>
              </w:rPr>
            </w:pPr>
          </w:p>
        </w:tc>
        <w:tc>
          <w:tcPr>
            <w:tcW w:w="157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/>
                <w:b/>
                <w:bCs/>
                <w:color w:val="000000"/>
                <w:sz w:val="22"/>
              </w:rPr>
            </w:pPr>
          </w:p>
        </w:tc>
        <w:tc>
          <w:tcPr>
            <w:tcW w:w="144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/>
                <w:b/>
                <w:bCs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宁夏农林科学院林业与草地生态研究所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全额</w:t>
            </w:r>
          </w:p>
        </w:tc>
        <w:tc>
          <w:tcPr>
            <w:tcW w:w="10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专业技术岗</w:t>
            </w:r>
          </w:p>
        </w:tc>
        <w:tc>
          <w:tcPr>
            <w:tcW w:w="24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主要从事植物资源开发与利用的专业技术人员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202201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1</w:t>
            </w:r>
          </w:p>
        </w:tc>
        <w:tc>
          <w:tcPr>
            <w:tcW w:w="87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全国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35周岁以下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9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硕士及以上</w:t>
            </w:r>
          </w:p>
        </w:tc>
        <w:tc>
          <w:tcPr>
            <w:tcW w:w="15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lang w:eastAsia="zh-CN"/>
              </w:rPr>
              <w:t>植物生态学、</w:t>
            </w: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生态学</w:t>
            </w:r>
            <w:r>
              <w:rPr>
                <w:rFonts w:hint="eastAsia" w:ascii="仿宋" w:hAnsi="仿宋" w:eastAsia="仿宋"/>
                <w:color w:val="000000"/>
                <w:kern w:val="0"/>
                <w:sz w:val="22"/>
                <w:lang w:eastAsia="zh-CN"/>
              </w:rPr>
              <w:t>、中药资源学</w:t>
            </w:r>
          </w:p>
        </w:tc>
        <w:tc>
          <w:tcPr>
            <w:tcW w:w="14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博士年龄可放宽至40周岁。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2</w:t>
            </w:r>
          </w:p>
        </w:tc>
        <w:tc>
          <w:tcPr>
            <w:tcW w:w="197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宁夏农林科学院农业经济与信息技术研究所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全额</w:t>
            </w:r>
          </w:p>
        </w:tc>
        <w:tc>
          <w:tcPr>
            <w:tcW w:w="10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专业技术岗</w:t>
            </w:r>
          </w:p>
        </w:tc>
        <w:tc>
          <w:tcPr>
            <w:tcW w:w="24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从事农林刊物编辑方面工作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202202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1</w:t>
            </w:r>
          </w:p>
        </w:tc>
        <w:tc>
          <w:tcPr>
            <w:tcW w:w="87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全国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35周岁以下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9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硕士及以上</w:t>
            </w:r>
          </w:p>
        </w:tc>
        <w:tc>
          <w:tcPr>
            <w:tcW w:w="15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编辑出版</w:t>
            </w:r>
          </w:p>
        </w:tc>
        <w:tc>
          <w:tcPr>
            <w:tcW w:w="14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博士年龄可放宽至40周岁。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3</w:t>
            </w:r>
          </w:p>
        </w:tc>
        <w:tc>
          <w:tcPr>
            <w:tcW w:w="1971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宁夏农林科学院植物保护研究所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全额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管理岗</w:t>
            </w:r>
          </w:p>
        </w:tc>
        <w:tc>
          <w:tcPr>
            <w:tcW w:w="24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从事党建</w:t>
            </w:r>
            <w:r>
              <w:rPr>
                <w:rFonts w:hint="eastAsia" w:ascii="仿宋" w:hAnsi="仿宋" w:eastAsia="仿宋"/>
                <w:color w:val="000000"/>
                <w:kern w:val="0"/>
                <w:sz w:val="22"/>
                <w:lang w:eastAsia="zh-CN"/>
              </w:rPr>
              <w:t>及行政管理</w:t>
            </w: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工作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202203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1</w:t>
            </w:r>
          </w:p>
        </w:tc>
        <w:tc>
          <w:tcPr>
            <w:tcW w:w="87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全国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30周岁以下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9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硕士及以上</w:t>
            </w:r>
          </w:p>
        </w:tc>
        <w:tc>
          <w:tcPr>
            <w:tcW w:w="15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专业不限</w:t>
            </w:r>
          </w:p>
        </w:tc>
        <w:tc>
          <w:tcPr>
            <w:tcW w:w="14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中共党员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  <w:jc w:val="center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4</w:t>
            </w:r>
          </w:p>
        </w:tc>
        <w:tc>
          <w:tcPr>
            <w:tcW w:w="197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全额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专业技术岗1</w:t>
            </w:r>
          </w:p>
        </w:tc>
        <w:tc>
          <w:tcPr>
            <w:tcW w:w="24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从事农田杂草抗药性治理及杂草综合防治技术方面研究工作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202204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1</w:t>
            </w:r>
          </w:p>
        </w:tc>
        <w:tc>
          <w:tcPr>
            <w:tcW w:w="87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全国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35周岁以下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9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硕士及以上</w:t>
            </w:r>
          </w:p>
        </w:tc>
        <w:tc>
          <w:tcPr>
            <w:tcW w:w="15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农药学、资源利用与植物保护</w:t>
            </w:r>
          </w:p>
        </w:tc>
        <w:tc>
          <w:tcPr>
            <w:tcW w:w="14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博士年龄可放宽至40周岁。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5</w:t>
            </w:r>
          </w:p>
        </w:tc>
        <w:tc>
          <w:tcPr>
            <w:tcW w:w="197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全额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专业技术岗2</w:t>
            </w:r>
          </w:p>
        </w:tc>
        <w:tc>
          <w:tcPr>
            <w:tcW w:w="24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从事生物农药研发、化学农药高效利用等研究工作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202205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1</w:t>
            </w:r>
          </w:p>
        </w:tc>
        <w:tc>
          <w:tcPr>
            <w:tcW w:w="87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全国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35周岁以下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9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硕士及以上</w:t>
            </w:r>
          </w:p>
        </w:tc>
        <w:tc>
          <w:tcPr>
            <w:tcW w:w="15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农药学</w:t>
            </w:r>
          </w:p>
        </w:tc>
        <w:tc>
          <w:tcPr>
            <w:tcW w:w="14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博士年龄可放宽至40周岁。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  <w:jc w:val="center"/>
        </w:trPr>
        <w:tc>
          <w:tcPr>
            <w:tcW w:w="77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6</w:t>
            </w:r>
          </w:p>
        </w:tc>
        <w:tc>
          <w:tcPr>
            <w:tcW w:w="1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宁夏农产品质量标准与检测技术研究所</w:t>
            </w: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全额</w:t>
            </w:r>
          </w:p>
        </w:tc>
        <w:tc>
          <w:tcPr>
            <w:tcW w:w="106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专业技术岗</w:t>
            </w:r>
          </w:p>
        </w:tc>
        <w:tc>
          <w:tcPr>
            <w:tcW w:w="244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从事食品加工与安全等方面的研究工作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202206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1</w:t>
            </w:r>
          </w:p>
        </w:tc>
        <w:tc>
          <w:tcPr>
            <w:tcW w:w="874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全国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35周岁以下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92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硕士及以上</w:t>
            </w:r>
          </w:p>
        </w:tc>
        <w:tc>
          <w:tcPr>
            <w:tcW w:w="157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仿宋" w:hAnsi="仿宋" w:eastAsia="仿宋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食品加工与安全</w:t>
            </w:r>
            <w:r>
              <w:rPr>
                <w:rFonts w:hint="eastAsia" w:ascii="仿宋" w:hAnsi="仿宋" w:eastAsia="仿宋"/>
                <w:color w:val="000000"/>
                <w:kern w:val="0"/>
                <w:sz w:val="22"/>
                <w:lang w:eastAsia="zh-CN"/>
              </w:rPr>
              <w:t>、农产品加工及贮藏工程、食品工程</w:t>
            </w:r>
          </w:p>
        </w:tc>
        <w:tc>
          <w:tcPr>
            <w:tcW w:w="144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博士年龄可放宽至40周岁。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7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9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2"/>
              </w:rPr>
              <w:t>招聘单位</w:t>
            </w:r>
          </w:p>
        </w:tc>
        <w:tc>
          <w:tcPr>
            <w:tcW w:w="7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2"/>
              </w:rPr>
              <w:t>经费形式</w:t>
            </w:r>
          </w:p>
        </w:tc>
        <w:tc>
          <w:tcPr>
            <w:tcW w:w="10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2"/>
              </w:rPr>
              <w:t>岗位名称</w:t>
            </w:r>
          </w:p>
        </w:tc>
        <w:tc>
          <w:tcPr>
            <w:tcW w:w="24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2"/>
              </w:rPr>
              <w:t>岗位简介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2"/>
              </w:rPr>
              <w:t>岗位代码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2"/>
              </w:rPr>
              <w:t>招聘人数</w:t>
            </w:r>
          </w:p>
        </w:tc>
        <w:tc>
          <w:tcPr>
            <w:tcW w:w="680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2"/>
              </w:rPr>
              <w:t>应聘人员所需资格和条件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7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2"/>
              </w:rPr>
            </w:pPr>
          </w:p>
        </w:tc>
        <w:tc>
          <w:tcPr>
            <w:tcW w:w="19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2"/>
              </w:rPr>
            </w:pPr>
          </w:p>
        </w:tc>
        <w:tc>
          <w:tcPr>
            <w:tcW w:w="10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2"/>
              </w:rPr>
            </w:pPr>
          </w:p>
        </w:tc>
        <w:tc>
          <w:tcPr>
            <w:tcW w:w="24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2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2"/>
              </w:rPr>
              <w:t>招聘范围</w:t>
            </w:r>
          </w:p>
        </w:tc>
        <w:tc>
          <w:tcPr>
            <w:tcW w:w="97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10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93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15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2"/>
              </w:rPr>
              <w:t>所需专业</w:t>
            </w:r>
          </w:p>
        </w:tc>
        <w:tc>
          <w:tcPr>
            <w:tcW w:w="14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2"/>
              </w:rPr>
              <w:t>与岗位相关的其他要求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  <w:jc w:val="center"/>
        </w:trPr>
        <w:tc>
          <w:tcPr>
            <w:tcW w:w="77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7</w:t>
            </w:r>
          </w:p>
        </w:tc>
        <w:tc>
          <w:tcPr>
            <w:tcW w:w="197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宁夏农林科学院园艺研究所</w:t>
            </w: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全额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专业技术岗</w:t>
            </w:r>
          </w:p>
        </w:tc>
        <w:tc>
          <w:tcPr>
            <w:tcW w:w="244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从事花卉繁育、生产等相关研究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202207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1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全国</w:t>
            </w:r>
          </w:p>
        </w:tc>
        <w:tc>
          <w:tcPr>
            <w:tcW w:w="97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35周岁以下</w:t>
            </w:r>
          </w:p>
        </w:tc>
        <w:tc>
          <w:tcPr>
            <w:tcW w:w="10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93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硕士及以上</w:t>
            </w:r>
          </w:p>
        </w:tc>
        <w:tc>
          <w:tcPr>
            <w:tcW w:w="15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lang w:eastAsia="zh-CN"/>
              </w:rPr>
              <w:t>园艺学、</w:t>
            </w: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园林植物与观赏园艺，花卉与景观园艺</w:t>
            </w:r>
          </w:p>
        </w:tc>
        <w:tc>
          <w:tcPr>
            <w:tcW w:w="14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博士年龄可放宽至40周岁。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8</w:t>
            </w:r>
          </w:p>
        </w:tc>
        <w:tc>
          <w:tcPr>
            <w:tcW w:w="197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宁夏农林科学院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农业资源与环境研究所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全额</w:t>
            </w:r>
          </w:p>
        </w:tc>
        <w:tc>
          <w:tcPr>
            <w:tcW w:w="10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专业技术岗1</w:t>
            </w:r>
          </w:p>
        </w:tc>
        <w:tc>
          <w:tcPr>
            <w:tcW w:w="24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从事土壤物理、化学及生物学等相关研究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202208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全国</w:t>
            </w:r>
          </w:p>
        </w:tc>
        <w:tc>
          <w:tcPr>
            <w:tcW w:w="97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35周岁以下</w:t>
            </w:r>
          </w:p>
        </w:tc>
        <w:tc>
          <w:tcPr>
            <w:tcW w:w="10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93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硕士及以上</w:t>
            </w:r>
          </w:p>
        </w:tc>
        <w:tc>
          <w:tcPr>
            <w:tcW w:w="15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土壤学</w:t>
            </w:r>
          </w:p>
        </w:tc>
        <w:tc>
          <w:tcPr>
            <w:tcW w:w="14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博士年龄可放宽至40周岁。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9</w:t>
            </w:r>
          </w:p>
        </w:tc>
        <w:tc>
          <w:tcPr>
            <w:tcW w:w="197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全额</w:t>
            </w:r>
          </w:p>
        </w:tc>
        <w:tc>
          <w:tcPr>
            <w:tcW w:w="10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专业技术岗2</w:t>
            </w:r>
          </w:p>
        </w:tc>
        <w:tc>
          <w:tcPr>
            <w:tcW w:w="24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从事生态学、农业生态学、生态农业及流域生态等相关研究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202209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全国</w:t>
            </w:r>
          </w:p>
        </w:tc>
        <w:tc>
          <w:tcPr>
            <w:tcW w:w="97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35周岁以下</w:t>
            </w:r>
          </w:p>
        </w:tc>
        <w:tc>
          <w:tcPr>
            <w:tcW w:w="10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93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硕士及以上</w:t>
            </w:r>
          </w:p>
        </w:tc>
        <w:tc>
          <w:tcPr>
            <w:tcW w:w="15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 xml:space="preserve">生态学、农业生态学 </w:t>
            </w:r>
          </w:p>
        </w:tc>
        <w:tc>
          <w:tcPr>
            <w:tcW w:w="14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博士年龄可放宽至40周岁。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10</w:t>
            </w:r>
          </w:p>
        </w:tc>
        <w:tc>
          <w:tcPr>
            <w:tcW w:w="1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宁夏农林科学院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农作物研究所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全额</w:t>
            </w:r>
          </w:p>
        </w:tc>
        <w:tc>
          <w:tcPr>
            <w:tcW w:w="10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专业技术岗</w:t>
            </w:r>
          </w:p>
        </w:tc>
        <w:tc>
          <w:tcPr>
            <w:tcW w:w="24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从事作物育种方面的科研工作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202210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全国</w:t>
            </w:r>
          </w:p>
        </w:tc>
        <w:tc>
          <w:tcPr>
            <w:tcW w:w="97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35周岁以下</w:t>
            </w:r>
          </w:p>
        </w:tc>
        <w:tc>
          <w:tcPr>
            <w:tcW w:w="10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93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硕士及以上</w:t>
            </w:r>
          </w:p>
        </w:tc>
        <w:tc>
          <w:tcPr>
            <w:tcW w:w="15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作物遗传育种、农艺与种业（作物、种业方向）</w:t>
            </w:r>
          </w:p>
        </w:tc>
        <w:tc>
          <w:tcPr>
            <w:tcW w:w="14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博士年龄可放宽至40周岁。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11</w:t>
            </w:r>
          </w:p>
        </w:tc>
        <w:tc>
          <w:tcPr>
            <w:tcW w:w="1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宁夏农林科学院固原分院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全额</w:t>
            </w:r>
          </w:p>
        </w:tc>
        <w:tc>
          <w:tcPr>
            <w:tcW w:w="10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专业技术岗</w:t>
            </w:r>
          </w:p>
        </w:tc>
        <w:tc>
          <w:tcPr>
            <w:tcW w:w="24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从事蔬菜生理生态、栽培方面的研究工作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202211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全国</w:t>
            </w:r>
          </w:p>
        </w:tc>
        <w:tc>
          <w:tcPr>
            <w:tcW w:w="97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35周岁以下</w:t>
            </w:r>
          </w:p>
        </w:tc>
        <w:tc>
          <w:tcPr>
            <w:tcW w:w="10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93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硕士及以上</w:t>
            </w:r>
          </w:p>
        </w:tc>
        <w:tc>
          <w:tcPr>
            <w:tcW w:w="15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蔬菜学、农艺与种业</w:t>
            </w:r>
          </w:p>
        </w:tc>
        <w:tc>
          <w:tcPr>
            <w:tcW w:w="14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博士年龄可放宽至40周岁。</w:t>
            </w:r>
          </w:p>
        </w:tc>
      </w:tr>
    </w:tbl>
    <w:p>
      <w:pPr>
        <w:rPr>
          <w:rFonts w:hint="eastAsia" w:ascii="仿宋_GB2312" w:hAnsi="Verdana" w:eastAsia="仿宋_GB2312" w:cs="宋体"/>
          <w:color w:val="333333"/>
          <w:kern w:val="0"/>
          <w:szCs w:val="21"/>
          <w:lang w:eastAsia="zh-CN"/>
        </w:rPr>
      </w:pPr>
      <w:r>
        <w:rPr>
          <w:rFonts w:hint="eastAsia" w:ascii="仿宋_GB2312" w:eastAsia="仿宋_GB2312"/>
          <w:sz w:val="24"/>
        </w:rPr>
        <w:t>联系人：</w:t>
      </w:r>
      <w:r>
        <w:rPr>
          <w:rFonts w:hint="eastAsia" w:ascii="仿宋_GB2312" w:eastAsia="仿宋_GB2312"/>
          <w:sz w:val="24"/>
          <w:lang w:eastAsia="zh-CN"/>
        </w:rPr>
        <w:t>张</w:t>
      </w:r>
      <w:r>
        <w:rPr>
          <w:rFonts w:hint="eastAsia" w:ascii="仿宋_GB2312" w:eastAsia="仿宋_GB2312"/>
          <w:sz w:val="24"/>
          <w:lang w:val="en-US" w:eastAsia="zh-CN"/>
        </w:rPr>
        <w:t xml:space="preserve">  </w:t>
      </w:r>
      <w:r>
        <w:rPr>
          <w:rFonts w:hint="eastAsia" w:ascii="仿宋_GB2312" w:eastAsia="仿宋_GB2312"/>
          <w:sz w:val="24"/>
          <w:lang w:eastAsia="zh-CN"/>
        </w:rPr>
        <w:t>伟</w:t>
      </w:r>
      <w:r>
        <w:rPr>
          <w:rFonts w:hint="eastAsia" w:ascii="仿宋_GB2312" w:eastAsia="仿宋_GB2312"/>
          <w:sz w:val="24"/>
        </w:rPr>
        <w:t xml:space="preserve">              联系电话：0951-6886703            邮箱：n</w:t>
      </w:r>
      <w:r>
        <w:rPr>
          <w:rFonts w:hint="eastAsia" w:ascii="仿宋_GB2312" w:eastAsia="仿宋_GB2312"/>
          <w:sz w:val="24"/>
          <w:lang w:val="en-US" w:eastAsia="zh-CN"/>
        </w:rPr>
        <w:t>xnkyzp</w:t>
      </w:r>
      <w:r>
        <w:rPr>
          <w:rFonts w:hint="eastAsia" w:ascii="仿宋_GB2312" w:eastAsia="仿宋_GB2312"/>
          <w:sz w:val="24"/>
        </w:rPr>
        <w:t>@163.com</w:t>
      </w:r>
    </w:p>
    <w:sectPr>
      <w:footerReference r:id="rId3" w:type="default"/>
      <w:footerReference r:id="rId4" w:type="even"/>
      <w:pgSz w:w="16838" w:h="11906" w:orient="landscape"/>
      <w:pgMar w:top="1474" w:right="794" w:bottom="1588" w:left="907" w:header="283" w:footer="170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773707508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2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11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2"/>
      <w:jc w:val="center"/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08626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2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10 -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ZmZDlkYjA2MzVmNzVlMGE4MjZmZTE5YWM0YTc3MGUifQ=="/>
  </w:docVars>
  <w:rsids>
    <w:rsidRoot w:val="003441FD"/>
    <w:rsid w:val="00002628"/>
    <w:rsid w:val="00004D8E"/>
    <w:rsid w:val="0002390B"/>
    <w:rsid w:val="0002795F"/>
    <w:rsid w:val="00027A13"/>
    <w:rsid w:val="00042B0F"/>
    <w:rsid w:val="00047DE9"/>
    <w:rsid w:val="00051AFE"/>
    <w:rsid w:val="00060198"/>
    <w:rsid w:val="0007215C"/>
    <w:rsid w:val="00081529"/>
    <w:rsid w:val="000873FA"/>
    <w:rsid w:val="00094A13"/>
    <w:rsid w:val="0009535F"/>
    <w:rsid w:val="000A24C9"/>
    <w:rsid w:val="000A66EB"/>
    <w:rsid w:val="000B1A5B"/>
    <w:rsid w:val="000C128A"/>
    <w:rsid w:val="000D23DB"/>
    <w:rsid w:val="000D4C79"/>
    <w:rsid w:val="000F18B6"/>
    <w:rsid w:val="001028AB"/>
    <w:rsid w:val="00103D6B"/>
    <w:rsid w:val="00107632"/>
    <w:rsid w:val="00125329"/>
    <w:rsid w:val="00133CFF"/>
    <w:rsid w:val="0014494D"/>
    <w:rsid w:val="00151F67"/>
    <w:rsid w:val="00164847"/>
    <w:rsid w:val="00173B13"/>
    <w:rsid w:val="00185C9C"/>
    <w:rsid w:val="0019742D"/>
    <w:rsid w:val="001A07E6"/>
    <w:rsid w:val="001A45D8"/>
    <w:rsid w:val="001F0CD8"/>
    <w:rsid w:val="00203F66"/>
    <w:rsid w:val="00204BCC"/>
    <w:rsid w:val="00210D9E"/>
    <w:rsid w:val="002136D4"/>
    <w:rsid w:val="00213F46"/>
    <w:rsid w:val="002146E6"/>
    <w:rsid w:val="002276A4"/>
    <w:rsid w:val="00243CB3"/>
    <w:rsid w:val="00246FE3"/>
    <w:rsid w:val="00262DFA"/>
    <w:rsid w:val="00282EBA"/>
    <w:rsid w:val="002A555C"/>
    <w:rsid w:val="002B251F"/>
    <w:rsid w:val="002B28B2"/>
    <w:rsid w:val="002B6DFE"/>
    <w:rsid w:val="002B7115"/>
    <w:rsid w:val="002C4758"/>
    <w:rsid w:val="002D1F50"/>
    <w:rsid w:val="002D4F96"/>
    <w:rsid w:val="002E6F44"/>
    <w:rsid w:val="002F2E40"/>
    <w:rsid w:val="0030047A"/>
    <w:rsid w:val="003028F2"/>
    <w:rsid w:val="00310502"/>
    <w:rsid w:val="0031393F"/>
    <w:rsid w:val="00326595"/>
    <w:rsid w:val="00326CEF"/>
    <w:rsid w:val="00342A69"/>
    <w:rsid w:val="003441FD"/>
    <w:rsid w:val="003729C1"/>
    <w:rsid w:val="00387C58"/>
    <w:rsid w:val="0039164A"/>
    <w:rsid w:val="003923BF"/>
    <w:rsid w:val="003927D0"/>
    <w:rsid w:val="003A0767"/>
    <w:rsid w:val="003B4921"/>
    <w:rsid w:val="003B5B3D"/>
    <w:rsid w:val="003C3EB1"/>
    <w:rsid w:val="003F32F2"/>
    <w:rsid w:val="003F5FC2"/>
    <w:rsid w:val="00402BB7"/>
    <w:rsid w:val="004236C7"/>
    <w:rsid w:val="004260AD"/>
    <w:rsid w:val="0043299B"/>
    <w:rsid w:val="004334D9"/>
    <w:rsid w:val="004425F5"/>
    <w:rsid w:val="00451FA5"/>
    <w:rsid w:val="00452968"/>
    <w:rsid w:val="004639FA"/>
    <w:rsid w:val="00470502"/>
    <w:rsid w:val="00472DBD"/>
    <w:rsid w:val="00472FC9"/>
    <w:rsid w:val="00496AA2"/>
    <w:rsid w:val="004A2B97"/>
    <w:rsid w:val="004C2E33"/>
    <w:rsid w:val="004E6B77"/>
    <w:rsid w:val="00502516"/>
    <w:rsid w:val="00505258"/>
    <w:rsid w:val="00512BD9"/>
    <w:rsid w:val="00514E5F"/>
    <w:rsid w:val="005213A6"/>
    <w:rsid w:val="00521F72"/>
    <w:rsid w:val="00533740"/>
    <w:rsid w:val="005372D5"/>
    <w:rsid w:val="00541621"/>
    <w:rsid w:val="005464F0"/>
    <w:rsid w:val="00554831"/>
    <w:rsid w:val="00570798"/>
    <w:rsid w:val="00574286"/>
    <w:rsid w:val="005A4E5E"/>
    <w:rsid w:val="005C5D1B"/>
    <w:rsid w:val="005D1062"/>
    <w:rsid w:val="005D2840"/>
    <w:rsid w:val="005F1B1D"/>
    <w:rsid w:val="005F1E76"/>
    <w:rsid w:val="005F4CCA"/>
    <w:rsid w:val="0065705B"/>
    <w:rsid w:val="00657683"/>
    <w:rsid w:val="00661087"/>
    <w:rsid w:val="00666E89"/>
    <w:rsid w:val="006720FB"/>
    <w:rsid w:val="00675BF9"/>
    <w:rsid w:val="00675CE5"/>
    <w:rsid w:val="006B012A"/>
    <w:rsid w:val="006B1CD8"/>
    <w:rsid w:val="006B2869"/>
    <w:rsid w:val="006B704F"/>
    <w:rsid w:val="006E730A"/>
    <w:rsid w:val="006F2D04"/>
    <w:rsid w:val="00701586"/>
    <w:rsid w:val="00702F65"/>
    <w:rsid w:val="00721205"/>
    <w:rsid w:val="00730F70"/>
    <w:rsid w:val="007336E9"/>
    <w:rsid w:val="007464DD"/>
    <w:rsid w:val="007748D9"/>
    <w:rsid w:val="00783BC6"/>
    <w:rsid w:val="00787794"/>
    <w:rsid w:val="007926F2"/>
    <w:rsid w:val="007A6CE8"/>
    <w:rsid w:val="007D4488"/>
    <w:rsid w:val="007E0F64"/>
    <w:rsid w:val="007F054F"/>
    <w:rsid w:val="007F19EA"/>
    <w:rsid w:val="00806517"/>
    <w:rsid w:val="008265D3"/>
    <w:rsid w:val="00835F11"/>
    <w:rsid w:val="00850067"/>
    <w:rsid w:val="00854057"/>
    <w:rsid w:val="00861B0B"/>
    <w:rsid w:val="00872F9C"/>
    <w:rsid w:val="0087323C"/>
    <w:rsid w:val="00877B75"/>
    <w:rsid w:val="00883CFE"/>
    <w:rsid w:val="00887040"/>
    <w:rsid w:val="008957A9"/>
    <w:rsid w:val="008A6020"/>
    <w:rsid w:val="008C08E4"/>
    <w:rsid w:val="008D3A34"/>
    <w:rsid w:val="008D6ABA"/>
    <w:rsid w:val="008F3CD4"/>
    <w:rsid w:val="0094360E"/>
    <w:rsid w:val="00992626"/>
    <w:rsid w:val="00995527"/>
    <w:rsid w:val="00995A6F"/>
    <w:rsid w:val="009A2E32"/>
    <w:rsid w:val="009B62D9"/>
    <w:rsid w:val="009D42C2"/>
    <w:rsid w:val="009D5778"/>
    <w:rsid w:val="009D5A96"/>
    <w:rsid w:val="009E30C1"/>
    <w:rsid w:val="009E49AD"/>
    <w:rsid w:val="009E739E"/>
    <w:rsid w:val="009F4D30"/>
    <w:rsid w:val="009F7BC5"/>
    <w:rsid w:val="00A01FED"/>
    <w:rsid w:val="00A11AB6"/>
    <w:rsid w:val="00A125E8"/>
    <w:rsid w:val="00A12E7E"/>
    <w:rsid w:val="00A13DD1"/>
    <w:rsid w:val="00A52718"/>
    <w:rsid w:val="00A60373"/>
    <w:rsid w:val="00A71804"/>
    <w:rsid w:val="00A739F0"/>
    <w:rsid w:val="00A762A5"/>
    <w:rsid w:val="00AA135B"/>
    <w:rsid w:val="00AB06FE"/>
    <w:rsid w:val="00AC0BBD"/>
    <w:rsid w:val="00AE026E"/>
    <w:rsid w:val="00AE0F37"/>
    <w:rsid w:val="00AE13A8"/>
    <w:rsid w:val="00AE4225"/>
    <w:rsid w:val="00AE5BDB"/>
    <w:rsid w:val="00B04231"/>
    <w:rsid w:val="00B12CF2"/>
    <w:rsid w:val="00B25744"/>
    <w:rsid w:val="00B549F2"/>
    <w:rsid w:val="00B65558"/>
    <w:rsid w:val="00B73778"/>
    <w:rsid w:val="00B81504"/>
    <w:rsid w:val="00B845C4"/>
    <w:rsid w:val="00BB1F90"/>
    <w:rsid w:val="00BD3E49"/>
    <w:rsid w:val="00BE24C0"/>
    <w:rsid w:val="00BE2A8D"/>
    <w:rsid w:val="00BE512F"/>
    <w:rsid w:val="00BE7BF0"/>
    <w:rsid w:val="00BF4ABA"/>
    <w:rsid w:val="00C10C18"/>
    <w:rsid w:val="00C277E9"/>
    <w:rsid w:val="00C34282"/>
    <w:rsid w:val="00C356B7"/>
    <w:rsid w:val="00C432DF"/>
    <w:rsid w:val="00C45E95"/>
    <w:rsid w:val="00C61958"/>
    <w:rsid w:val="00C65F3B"/>
    <w:rsid w:val="00C6716B"/>
    <w:rsid w:val="00C719EF"/>
    <w:rsid w:val="00C73EF9"/>
    <w:rsid w:val="00C75D93"/>
    <w:rsid w:val="00C94603"/>
    <w:rsid w:val="00CA149D"/>
    <w:rsid w:val="00CB192A"/>
    <w:rsid w:val="00CB1F77"/>
    <w:rsid w:val="00CB68EB"/>
    <w:rsid w:val="00CC5265"/>
    <w:rsid w:val="00CD19F6"/>
    <w:rsid w:val="00CD34DD"/>
    <w:rsid w:val="00CD4A7E"/>
    <w:rsid w:val="00CE41C4"/>
    <w:rsid w:val="00CF37D3"/>
    <w:rsid w:val="00CF661B"/>
    <w:rsid w:val="00CF7FDC"/>
    <w:rsid w:val="00D01B6F"/>
    <w:rsid w:val="00D15F90"/>
    <w:rsid w:val="00D17601"/>
    <w:rsid w:val="00D23330"/>
    <w:rsid w:val="00D352D1"/>
    <w:rsid w:val="00D4369B"/>
    <w:rsid w:val="00D43854"/>
    <w:rsid w:val="00D44D97"/>
    <w:rsid w:val="00D46FF4"/>
    <w:rsid w:val="00D62942"/>
    <w:rsid w:val="00D71562"/>
    <w:rsid w:val="00D7449B"/>
    <w:rsid w:val="00DA39FD"/>
    <w:rsid w:val="00DE4958"/>
    <w:rsid w:val="00DE6CAD"/>
    <w:rsid w:val="00DF1FB6"/>
    <w:rsid w:val="00DF27C6"/>
    <w:rsid w:val="00E007D2"/>
    <w:rsid w:val="00E01581"/>
    <w:rsid w:val="00E11FEF"/>
    <w:rsid w:val="00E12BBC"/>
    <w:rsid w:val="00E17C04"/>
    <w:rsid w:val="00E220D1"/>
    <w:rsid w:val="00E67BCB"/>
    <w:rsid w:val="00E86FBD"/>
    <w:rsid w:val="00E92B4D"/>
    <w:rsid w:val="00EA0692"/>
    <w:rsid w:val="00EA6170"/>
    <w:rsid w:val="00EA7890"/>
    <w:rsid w:val="00EB32A8"/>
    <w:rsid w:val="00EC5BD8"/>
    <w:rsid w:val="00ED047F"/>
    <w:rsid w:val="00ED09C3"/>
    <w:rsid w:val="00ED3C37"/>
    <w:rsid w:val="00EF33D0"/>
    <w:rsid w:val="00EF4E19"/>
    <w:rsid w:val="00F1456B"/>
    <w:rsid w:val="00F23A0D"/>
    <w:rsid w:val="00F311F5"/>
    <w:rsid w:val="00F3181B"/>
    <w:rsid w:val="00F3679F"/>
    <w:rsid w:val="00F37D20"/>
    <w:rsid w:val="00F42621"/>
    <w:rsid w:val="00F42C3D"/>
    <w:rsid w:val="00F56F66"/>
    <w:rsid w:val="00F60253"/>
    <w:rsid w:val="00F803EA"/>
    <w:rsid w:val="00F83DF6"/>
    <w:rsid w:val="00F93B86"/>
    <w:rsid w:val="00F957B3"/>
    <w:rsid w:val="00FB1052"/>
    <w:rsid w:val="00FB3CBD"/>
    <w:rsid w:val="00FC58CC"/>
    <w:rsid w:val="00FD772E"/>
    <w:rsid w:val="00FF37F1"/>
    <w:rsid w:val="05010BE4"/>
    <w:rsid w:val="052120A3"/>
    <w:rsid w:val="0BFB0F6A"/>
    <w:rsid w:val="0C170BD1"/>
    <w:rsid w:val="131919DC"/>
    <w:rsid w:val="131D518E"/>
    <w:rsid w:val="146B5AA9"/>
    <w:rsid w:val="14B5332E"/>
    <w:rsid w:val="179634AD"/>
    <w:rsid w:val="1E5305ED"/>
    <w:rsid w:val="21EF55AB"/>
    <w:rsid w:val="25B013F5"/>
    <w:rsid w:val="275E288B"/>
    <w:rsid w:val="290851A4"/>
    <w:rsid w:val="294F4B3D"/>
    <w:rsid w:val="2A391AB9"/>
    <w:rsid w:val="2E3507E9"/>
    <w:rsid w:val="2FA3158A"/>
    <w:rsid w:val="313D3FF1"/>
    <w:rsid w:val="380C4F27"/>
    <w:rsid w:val="3B347FD8"/>
    <w:rsid w:val="3F6A5DD0"/>
    <w:rsid w:val="45C53DA9"/>
    <w:rsid w:val="53BB2BB9"/>
    <w:rsid w:val="5C4E25C2"/>
    <w:rsid w:val="5EFD0E3D"/>
    <w:rsid w:val="61A556D5"/>
    <w:rsid w:val="66602570"/>
    <w:rsid w:val="69002FD0"/>
    <w:rsid w:val="6C382A47"/>
    <w:rsid w:val="6E8630B1"/>
    <w:rsid w:val="6FC45463"/>
    <w:rsid w:val="70130B87"/>
    <w:rsid w:val="72514FA1"/>
    <w:rsid w:val="73E159A2"/>
    <w:rsid w:val="755521A4"/>
    <w:rsid w:val="7CB51565"/>
    <w:rsid w:val="7D51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2"/>
    <w:qFormat/>
    <w:uiPriority w:val="99"/>
    <w:rPr>
      <w:sz w:val="18"/>
      <w:szCs w:val="18"/>
    </w:rPr>
  </w:style>
  <w:style w:type="character" w:customStyle="1" w:styleId="13">
    <w:name w:val="批注框文本 Char"/>
    <w:basedOn w:val="9"/>
    <w:link w:val="4"/>
    <w:semiHidden/>
    <w:qFormat/>
    <w:uiPriority w:val="99"/>
    <w:rPr>
      <w:sz w:val="18"/>
      <w:szCs w:val="18"/>
    </w:rPr>
  </w:style>
  <w:style w:type="character" w:customStyle="1" w:styleId="14">
    <w:name w:val="日期 Char"/>
    <w:basedOn w:val="9"/>
    <w:link w:val="3"/>
    <w:semiHidden/>
    <w:qFormat/>
    <w:uiPriority w:val="99"/>
  </w:style>
  <w:style w:type="paragraph" w:styleId="15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12</Pages>
  <Words>5528</Words>
  <Characters>5932</Characters>
  <Lines>43</Lines>
  <Paragraphs>12</Paragraphs>
  <TotalTime>14</TotalTime>
  <ScaleCrop>false</ScaleCrop>
  <LinksUpToDate>false</LinksUpToDate>
  <CharactersWithSpaces>5980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2022-09-22T08:01:00Z</dcterms:created>
  <dc:creator>高颖银</dc:creator>
  <cp:lastModifiedBy>王盾</cp:lastModifiedBy>
  <cp:lastPrinted>2022-09-28T09:42:00Z</cp:lastPrinted>
  <dcterms:modified xsi:type="dcterms:W3CDTF">2022-10-08T08:11:04Z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62C6DC313E124D8C9F29BB4EE67EFDE8</vt:lpwstr>
  </property>
</Properties>
</file>