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72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2022年商州区事业单位引进第二批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高层次人才面试人员名单</w:t>
      </w:r>
    </w:p>
    <w:tbl>
      <w:tblPr>
        <w:tblStyle w:val="3"/>
        <w:tblpPr w:leftFromText="180" w:rightFromText="180" w:vertAnchor="text" w:horzAnchor="page" w:tblpX="1735" w:tblpY="307"/>
        <w:tblOverlap w:val="never"/>
        <w:tblW w:w="9553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66"/>
        <w:gridCol w:w="3392"/>
        <w:gridCol w:w="404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562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562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报考职位及代码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田蕊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商州区第一初级中学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[22811014]初中体育教师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董子文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商州区第一初级中学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[22811014]初中体育教师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吕继昌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商州区第一初级中学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[22811014]初中体育教师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李霞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商州区第一初级中学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[22811015]初中数学教师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谢晨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商州区第一初级中学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[22811018]初中语文教师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耿肖侠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商州区第一初级中学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[22811018]初中语文教师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范笑笑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商州区第一初级中学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22811019初中书法教师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史迪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商州区第一初级中学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[22811019]初中书法教师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任鹏华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商州区第一初级中学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[22811019]初中书法教师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郭雨晴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商州区第一初级中学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[22811019]初中书法教师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关莹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商州区高级中学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[22811020]高中数学教师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王桃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商州区高级中学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[22811021]高中信息技术教师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张彩妮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商州区高级中学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[22811022]高中生物教师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王霄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商州区高级中学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[22811022]高中生物教师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凡贞洁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商州区高级中学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[22811022]高中生物教师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9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643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备注：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eastAsia="zh-CN"/>
              </w:rPr>
              <w:t>商州区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秦岭生态保护中心管理岗位（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eastAsia="zh-CN"/>
              </w:rPr>
              <w:t>岗位编码：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22810023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eastAsia="zh-CN"/>
              </w:rPr>
              <w:t>）、商州区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第一初级中学专技岗位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eastAsia="zh-CN"/>
              </w:rPr>
              <w:t>（岗位编码：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22811016）和商州区化工产业发展服务中心（岗位编码：22811024）3个岗位的面试人员待笔试成绩公布后，按照招聘计划数与应聘人员数1：3的比例由高分到低分依次确定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</w:rPr>
              <w:t>考察考核面试考生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并由工作人员电话告知考生本人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Y2U1ZTc4ZThmOTJjZTM4M2VkZDlhOWNiOWEwMmEifQ=="/>
  </w:docVars>
  <w:rsids>
    <w:rsidRoot w:val="15E5354B"/>
    <w:rsid w:val="15E5354B"/>
    <w:rsid w:val="2E6B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567</Words>
  <Characters>952</Characters>
  <Lines>0</Lines>
  <Paragraphs>0</Paragraphs>
  <TotalTime>0</TotalTime>
  <ScaleCrop>false</ScaleCrop>
  <LinksUpToDate>false</LinksUpToDate>
  <CharactersWithSpaces>952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2022-09-30T14:32:00Z</dcterms:created>
  <dc:creator>A-ouo-杨柳飞</dc:creator>
  <cp:lastModifiedBy>A-ouo-杨柳飞</cp:lastModifiedBy>
  <dcterms:modified xsi:type="dcterms:W3CDTF">2022-09-30T14:34:25Z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9E25310A7E284D27B4A968258D1BA476</vt:lpwstr>
  </property>
</Properties>
</file>