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黑体" w:hAnsi="黑体" w:eastAsia="黑体" w:cs="黑体"/>
          <w:spacing w:val="0"/>
          <w:sz w:val="32"/>
          <w:szCs w:val="32"/>
          <w:lang w:val="en-US" w:eastAsia="zh-CN"/>
        </w:rPr>
      </w:pPr>
      <w:bookmarkStart w:id="0" w:name="_GoBack"/>
      <w:bookmarkEnd w:id="0"/>
      <w:r>
        <w:rPr>
          <w:rFonts w:hint="eastAsia" w:ascii="黑体" w:hAnsi="黑体" w:eastAsia="黑体" w:cs="黑体"/>
          <w:sz w:val="32"/>
          <w:szCs w:val="32"/>
          <w:shd w:val="clear" w:color="auto" w:fill="FFFFFF"/>
          <w:lang w:eastAsia="zh-CN"/>
        </w:rPr>
        <w:t>附件2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bidi w:val="0"/>
        <w:ind w:left="1756" w:leftChars="292" w:hanging="880" w:hangingChars="20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随州高新区中心学校2022年教师专项公开招聘疫情防控须知</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color w:val="auto"/>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w:t>
      </w:r>
      <w:r>
        <w:rPr>
          <w:rFonts w:ascii="Times New Roman" w:hAnsi="Times New Roman" w:eastAsia="仿宋_GB2312" w:cs="Times New Roman"/>
          <w:color w:val="auto"/>
          <w:spacing w:val="0"/>
          <w:sz w:val="32"/>
          <w:szCs w:val="32"/>
        </w:rPr>
        <w:t>持</w:t>
      </w:r>
      <w:r>
        <w:rPr>
          <w:rFonts w:hint="eastAsia" w:cs="Times New Roman"/>
          <w:color w:val="auto"/>
          <w:spacing w:val="0"/>
          <w:sz w:val="32"/>
          <w:szCs w:val="32"/>
          <w:lang w:val="en-US" w:eastAsia="zh-CN"/>
        </w:rPr>
        <w:t>随州市</w:t>
      </w:r>
      <w:r>
        <w:rPr>
          <w:rFonts w:hint="eastAsia" w:ascii="仿宋_GB2312" w:hAnsi="仿宋_GB2312" w:eastAsia="仿宋_GB2312" w:cs="仿宋_GB2312"/>
          <w:color w:val="auto"/>
          <w:kern w:val="0"/>
          <w:sz w:val="32"/>
          <w:szCs w:val="32"/>
          <w:lang w:val="en-US" w:eastAsia="zh-CN"/>
        </w:rPr>
        <w:t>内</w:t>
      </w:r>
      <w:r>
        <w:rPr>
          <w:rFonts w:ascii="Times New Roman" w:hAnsi="Times New Roman" w:eastAsia="仿宋_GB2312" w:cs="Times New Roman"/>
          <w:color w:val="auto"/>
          <w:spacing w:val="0"/>
          <w:sz w:val="32"/>
          <w:szCs w:val="32"/>
        </w:rPr>
        <w:t>24小时内核酸检测阴性证明进入考试区域；考前</w:t>
      </w:r>
      <w:r>
        <w:rPr>
          <w:rFonts w:hint="eastAsia" w:cs="Times New Roman"/>
          <w:color w:val="auto"/>
          <w:spacing w:val="0"/>
          <w:sz w:val="32"/>
          <w:szCs w:val="32"/>
          <w:lang w:val="en-US" w:eastAsia="zh-CN"/>
        </w:rPr>
        <w:t>7</w:t>
      </w:r>
      <w:r>
        <w:rPr>
          <w:rFonts w:ascii="Times New Roman" w:hAnsi="Times New Roman" w:eastAsia="仿宋_GB2312" w:cs="Times New Roman"/>
          <w:color w:val="auto"/>
          <w:spacing w:val="0"/>
          <w:sz w:val="32"/>
          <w:szCs w:val="32"/>
        </w:rPr>
        <w:t>天内没有湖北省外旅居史的考生，考试</w:t>
      </w:r>
      <w:r>
        <w:rPr>
          <w:rFonts w:hint="eastAsia" w:ascii="Times New Roman" w:hAnsi="Times New Roman" w:eastAsia="仿宋_GB2312" w:cs="Times New Roman"/>
          <w:color w:val="auto"/>
          <w:spacing w:val="0"/>
          <w:sz w:val="32"/>
          <w:szCs w:val="32"/>
          <w:lang w:eastAsia="zh-CN"/>
        </w:rPr>
        <w:t>当</w:t>
      </w:r>
      <w:r>
        <w:rPr>
          <w:rFonts w:ascii="Times New Roman" w:hAnsi="Times New Roman" w:eastAsia="仿宋_GB2312" w:cs="Times New Roman"/>
          <w:color w:val="auto"/>
          <w:spacing w:val="0"/>
          <w:sz w:val="32"/>
          <w:szCs w:val="32"/>
        </w:rPr>
        <w:t>日，持湖北省内48小时内核酸检</w:t>
      </w:r>
      <w:r>
        <w:rPr>
          <w:rFonts w:ascii="Times New Roman" w:hAnsi="Times New Roman" w:eastAsia="仿宋_GB2312" w:cs="Times New Roman"/>
          <w:spacing w:val="0"/>
          <w:sz w:val="32"/>
          <w:szCs w:val="32"/>
        </w:rPr>
        <w:t>测阴性证明进入考试区域。体温测量若出现发热等可疑症状的人员，应至临时等候区复测体温。复</w:t>
      </w:r>
      <w:r>
        <w:rPr>
          <w:rFonts w:ascii="Times New Roman" w:hAnsi="Times New Roman" w:eastAsia="仿宋_GB2312" w:cs="Times New Roman"/>
          <w:color w:val="auto"/>
          <w:spacing w:val="0"/>
          <w:sz w:val="32"/>
          <w:szCs w:val="32"/>
        </w:rPr>
        <w:t>测仍超过37.3℃的，经考点现场医疗卫生专业人员评估后，具备参加考试条件的，在隔离</w:t>
      </w:r>
      <w:r>
        <w:rPr>
          <w:rFonts w:hint="eastAsia" w:cs="Times New Roman"/>
          <w:color w:val="auto"/>
          <w:spacing w:val="0"/>
          <w:sz w:val="32"/>
          <w:szCs w:val="32"/>
          <w:lang w:val="en-US" w:eastAsia="zh-CN"/>
        </w:rPr>
        <w:t>候考室候考</w:t>
      </w:r>
      <w:r>
        <w:rPr>
          <w:rFonts w:ascii="Times New Roman" w:hAnsi="Times New Roman" w:eastAsia="仿宋_GB2312" w:cs="Times New Roman"/>
          <w:color w:val="auto"/>
          <w:spacing w:val="0"/>
          <w:sz w:val="32"/>
          <w:szCs w:val="32"/>
        </w:rPr>
        <w:t>；不具备相关条件的，按相关疾控部门要求采取防控措施。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w:t>
      </w:r>
      <w:r>
        <w:rPr>
          <w:rFonts w:hint="eastAsia" w:ascii="Times New Roman" w:hAnsi="Times New Roman" w:eastAsia="仿宋_GB2312" w:cs="Times New Roman"/>
          <w:color w:val="auto"/>
          <w:spacing w:val="0"/>
          <w:sz w:val="32"/>
          <w:szCs w:val="32"/>
          <w:lang w:eastAsia="zh-CN"/>
        </w:rPr>
        <w:t>返（来）</w:t>
      </w:r>
      <w:r>
        <w:rPr>
          <w:rFonts w:hint="eastAsia" w:cs="Times New Roman"/>
          <w:color w:val="auto"/>
          <w:spacing w:val="0"/>
          <w:sz w:val="32"/>
          <w:szCs w:val="32"/>
          <w:lang w:val="en-US" w:eastAsia="zh-CN"/>
        </w:rPr>
        <w:t>随</w:t>
      </w:r>
      <w:r>
        <w:rPr>
          <w:rFonts w:hint="eastAsia" w:ascii="Times New Roman" w:hAnsi="Times New Roman" w:eastAsia="仿宋_GB2312" w:cs="Times New Roman"/>
          <w:color w:val="auto"/>
          <w:spacing w:val="0"/>
          <w:sz w:val="32"/>
          <w:szCs w:val="32"/>
          <w:lang w:eastAsia="zh-CN"/>
        </w:rPr>
        <w:t>时间</w:t>
      </w:r>
      <w:r>
        <w:rPr>
          <w:rFonts w:hint="eastAsia" w:ascii="Times New Roman" w:hAnsi="Times New Roman" w:eastAsia="仿宋_GB2312" w:cs="Times New Roman"/>
          <w:spacing w:val="0"/>
          <w:sz w:val="32"/>
          <w:szCs w:val="32"/>
          <w:lang w:eastAsia="zh-CN"/>
        </w:rPr>
        <w:t>。根据疫情防控要求，考点禁止考生车辆进入。考生考前应注意提前了解考点入口位置和行程路线，</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当天采取合适出行方式提前到达考点，乘坐交通工具时佩戴口罩，与他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实行考生健康信息申报制度，考生需提前下载打印《健康承诺书》，仔细阅读相关条款，并签名（捺手印）确认。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当天，应至少提前</w:t>
      </w:r>
      <w:r>
        <w:rPr>
          <w:rFonts w:hint="eastAsia"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w:t>
      </w:r>
      <w:r>
        <w:rPr>
          <w:rFonts w:hint="eastAsia" w:cs="Times New Roman"/>
          <w:spacing w:val="0"/>
          <w:sz w:val="32"/>
          <w:szCs w:val="32"/>
          <w:lang w:val="en-US" w:eastAsia="zh-CN"/>
        </w:rPr>
        <w:t>等候报名、</w:t>
      </w:r>
      <w:r>
        <w:rPr>
          <w:rFonts w:hint="eastAsia" w:ascii="Times New Roman" w:hAnsi="Times New Roman" w:eastAsia="仿宋_GB2312" w:cs="Times New Roman"/>
          <w:spacing w:val="0"/>
          <w:sz w:val="32"/>
          <w:szCs w:val="32"/>
          <w:lang w:eastAsia="zh-CN"/>
        </w:rPr>
        <w:t>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答题时，可摘下口罩，</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结束后及时戴好口罩。考生进入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考场前，需先用医用酒精或者免洗手消毒液对双手进行消毒。考生在进入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考场后，如出现发热、干咳、乏力、鼻塞、流涕、咽痛、腹泻等症状，应及时报告工作人员，经医疗卫生专业人员评估后，具备继续完成</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条件的，在隔离</w:t>
      </w:r>
      <w:r>
        <w:rPr>
          <w:rFonts w:hint="eastAsia" w:cs="Times New Roman"/>
          <w:spacing w:val="0"/>
          <w:sz w:val="32"/>
          <w:szCs w:val="32"/>
          <w:lang w:val="en-US" w:eastAsia="zh-CN"/>
        </w:rPr>
        <w:t>点报名。在隔离</w:t>
      </w:r>
      <w:r>
        <w:rPr>
          <w:rFonts w:hint="eastAsia" w:ascii="Times New Roman" w:hAnsi="Times New Roman" w:eastAsia="仿宋_GB2312" w:cs="Times New Roman"/>
          <w:spacing w:val="0"/>
          <w:sz w:val="32"/>
          <w:szCs w:val="32"/>
          <w:lang w:eastAsia="zh-CN"/>
        </w:rPr>
        <w:t>考场</w:t>
      </w:r>
      <w:r>
        <w:rPr>
          <w:rFonts w:hint="eastAsia" w:cs="Times New Roman"/>
          <w:spacing w:val="0"/>
          <w:sz w:val="32"/>
          <w:szCs w:val="32"/>
          <w:lang w:val="en-US" w:eastAsia="zh-CN"/>
        </w:rPr>
        <w:t>答题或</w:t>
      </w:r>
      <w:r>
        <w:rPr>
          <w:rFonts w:hint="eastAsia" w:ascii="Times New Roman" w:hAnsi="Times New Roman" w:cs="Times New Roman"/>
          <w:spacing w:val="0"/>
          <w:sz w:val="32"/>
          <w:szCs w:val="32"/>
          <w:lang w:eastAsia="zh-CN"/>
        </w:rPr>
        <w:t>通过视频答题</w:t>
      </w:r>
      <w:r>
        <w:rPr>
          <w:rFonts w:hint="eastAsia" w:ascii="Times New Roman" w:hAnsi="Times New Roman" w:eastAsia="仿宋_GB2312" w:cs="Times New Roman"/>
          <w:spacing w:val="0"/>
          <w:sz w:val="32"/>
          <w:szCs w:val="32"/>
          <w:lang w:eastAsia="zh-CN"/>
        </w:rPr>
        <w:t>。所有在备用隔离考场参加</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期间，考生要自觉遵守</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纪律，在</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考前入场及</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mUyYjIyMGIxOWI0ZThiYjk3MjI0NDMzZjEyZDcifQ=="/>
  </w:docVars>
  <w:rsids>
    <w:rsidRoot w:val="548505D4"/>
    <w:rsid w:val="01B84463"/>
    <w:rsid w:val="02B414C0"/>
    <w:rsid w:val="05A8396D"/>
    <w:rsid w:val="0B0F0E35"/>
    <w:rsid w:val="0C631BB9"/>
    <w:rsid w:val="0F5638A5"/>
    <w:rsid w:val="13CD325E"/>
    <w:rsid w:val="16C543E3"/>
    <w:rsid w:val="190E33B2"/>
    <w:rsid w:val="1CB42226"/>
    <w:rsid w:val="1E5304EF"/>
    <w:rsid w:val="1F26464B"/>
    <w:rsid w:val="230050E5"/>
    <w:rsid w:val="250954CC"/>
    <w:rsid w:val="26065DAB"/>
    <w:rsid w:val="28B543AF"/>
    <w:rsid w:val="29FF3FFC"/>
    <w:rsid w:val="2BB01CC6"/>
    <w:rsid w:val="2CB20581"/>
    <w:rsid w:val="31FA215D"/>
    <w:rsid w:val="34CA0B4A"/>
    <w:rsid w:val="36895FD9"/>
    <w:rsid w:val="36920553"/>
    <w:rsid w:val="3AE52CA5"/>
    <w:rsid w:val="3DC666CE"/>
    <w:rsid w:val="3FF644BD"/>
    <w:rsid w:val="41BA2FB3"/>
    <w:rsid w:val="42615E1A"/>
    <w:rsid w:val="440B4E05"/>
    <w:rsid w:val="44F70BD0"/>
    <w:rsid w:val="47B918C9"/>
    <w:rsid w:val="482F67A3"/>
    <w:rsid w:val="48B81747"/>
    <w:rsid w:val="4A1E3779"/>
    <w:rsid w:val="520D5BFF"/>
    <w:rsid w:val="548505D4"/>
    <w:rsid w:val="573E1E94"/>
    <w:rsid w:val="57844E07"/>
    <w:rsid w:val="58611B02"/>
    <w:rsid w:val="59414F4F"/>
    <w:rsid w:val="5E973018"/>
    <w:rsid w:val="5EA321B3"/>
    <w:rsid w:val="60B57824"/>
    <w:rsid w:val="65727D37"/>
    <w:rsid w:val="66B97884"/>
    <w:rsid w:val="67313848"/>
    <w:rsid w:val="679E6D46"/>
    <w:rsid w:val="6A716B77"/>
    <w:rsid w:val="6E027912"/>
    <w:rsid w:val="6E322356"/>
    <w:rsid w:val="7670685B"/>
    <w:rsid w:val="7A1633E4"/>
    <w:rsid w:val="7F3F3D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Calibri" w:hAnsi="Calibri" w:eastAsia="方正小标宋简体"/>
      <w:kern w:val="44"/>
      <w:sz w:val="40"/>
    </w:rPr>
  </w:style>
  <w:style w:type="paragraph" w:styleId="4">
    <w:name w:val="heading 2"/>
    <w:basedOn w:val="1"/>
    <w:next w:val="1"/>
    <w:unhideWhenUsed/>
    <w:qFormat/>
    <w:uiPriority w:val="0"/>
    <w:pPr>
      <w:keepNext/>
      <w:keepLines/>
      <w:spacing w:beforeLines="0" w:beforeAutospacing="0" w:afterLines="0" w:afterAutospacing="0" w:line="600" w:lineRule="exact"/>
      <w:ind w:firstLine="800" w:firstLineChars="200"/>
      <w:outlineLvl w:val="1"/>
    </w:pPr>
    <w:rPr>
      <w:rFonts w:ascii="Arial" w:hAnsi="Arial" w:eastAsia="黑体"/>
      <w:sz w:val="32"/>
    </w:rPr>
  </w:style>
  <w:style w:type="paragraph" w:styleId="5">
    <w:name w:val="heading 3"/>
    <w:basedOn w:val="1"/>
    <w:next w:val="1"/>
    <w:link w:val="10"/>
    <w:unhideWhenUsed/>
    <w:qFormat/>
    <w:uiPriority w:val="0"/>
    <w:pPr>
      <w:keepNext/>
      <w:keepLines/>
      <w:spacing w:beforeLines="0" w:beforeAutospacing="0" w:afterLines="0" w:afterAutospacing="0" w:line="600" w:lineRule="exact"/>
      <w:ind w:firstLine="800" w:firstLineChars="200"/>
      <w:outlineLvl w:val="2"/>
    </w:pPr>
    <w:rPr>
      <w:rFonts w:ascii="Calibri" w:hAnsi="Calibri" w:eastAsia="仿宋_GB2312"/>
      <w:b/>
      <w:sz w:val="32"/>
    </w:rPr>
  </w:style>
  <w:style w:type="character" w:default="1" w:styleId="9">
    <w:name w:val="Default Paragraph Font"/>
    <w:semiHidden/>
    <w:qFormat/>
    <w:uiPriority w:val="0"/>
    <w:rPr>
      <w:rFonts w:ascii="Calibri" w:hAnsi="Calibri" w:eastAsia="仿宋_GB231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6">
    <w:name w:val="Body Text"/>
    <w:basedOn w:val="1"/>
    <w:qFormat/>
    <w:uiPriority w:val="0"/>
  </w:style>
  <w:style w:type="paragraph" w:styleId="7">
    <w:name w:val="footer"/>
    <w:basedOn w:val="1"/>
    <w:uiPriority w:val="0"/>
    <w:pPr>
      <w:tabs>
        <w:tab w:val="center" w:pos="4153"/>
        <w:tab w:val="right" w:pos="8306"/>
      </w:tabs>
      <w:snapToGrid w:val="0"/>
      <w:jc w:val="left"/>
    </w:pPr>
    <w:rPr>
      <w:sz w:val="18"/>
    </w:rPr>
  </w:style>
  <w:style w:type="character" w:customStyle="1" w:styleId="10">
    <w:name w:val="标题 3 Char"/>
    <w:link w:val="5"/>
    <w:qFormat/>
    <w:uiPriority w:val="0"/>
    <w:rPr>
      <w:rFonts w:ascii="Calibri" w:hAnsi="Calibri" w:eastAsia="仿宋_GB2312"/>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1335</Words>
  <Characters>1350</Characters>
  <Lines>0</Lines>
  <Paragraphs>0</Paragraphs>
  <TotalTime>18</TotalTime>
  <ScaleCrop>false</ScaleCrop>
  <LinksUpToDate>false</LinksUpToDate>
  <CharactersWithSpaces>1350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2021-11-08T01:11:00Z</dcterms:created>
  <dc:creator>Administrator</dc:creator>
  <cp:lastModifiedBy>Ялюблютеб</cp:lastModifiedBy>
  <cp:lastPrinted>2022-07-26T03:28:00Z</cp:lastPrinted>
  <dcterms:modified xsi:type="dcterms:W3CDTF">2022-09-29T03:29:47Z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459371C998A649A5A3AF22CC013F3D9F</vt:lpwstr>
  </property>
</Properties>
</file>