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84" w:rsidRDefault="00022A98">
      <w:pPr>
        <w:rPr>
          <w:rFonts w:ascii="仿宋_GB2312" w:eastAsia="仿宋_GB2312"/>
          <w:sz w:val="32"/>
          <w:szCs w:val="32"/>
        </w:rPr>
      </w:pPr>
      <w:r>
        <w:rPr>
          <w:rFonts w:ascii="仿宋_GB2312" w:eastAsia="仿宋_GB2312" w:hint="eastAsia"/>
          <w:sz w:val="32"/>
          <w:szCs w:val="32"/>
        </w:rPr>
        <w:t>附件</w:t>
      </w:r>
      <w:r w:rsidR="002535E1">
        <w:rPr>
          <w:rFonts w:ascii="仿宋_GB2312" w:eastAsia="仿宋_GB2312"/>
          <w:sz w:val="32"/>
          <w:szCs w:val="32"/>
        </w:rPr>
        <w:t>1</w:t>
      </w:r>
      <w:r>
        <w:rPr>
          <w:rFonts w:ascii="仿宋_GB2312" w:eastAsia="仿宋_GB2312" w:hint="eastAsia"/>
          <w:sz w:val="32"/>
          <w:szCs w:val="32"/>
        </w:rPr>
        <w:t>：</w:t>
      </w:r>
    </w:p>
    <w:p w:rsidR="00CF1684" w:rsidRDefault="00022A9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年菏泽市定陶区高校毕业生“三支一扶”计划招募</w:t>
      </w:r>
      <w:r>
        <w:rPr>
          <w:rFonts w:ascii="方正小标宋简体" w:eastAsia="方正小标宋简体" w:hAnsi="方正小标宋简体" w:cs="方正小标宋简体" w:hint="eastAsia"/>
          <w:sz w:val="44"/>
          <w:szCs w:val="44"/>
        </w:rPr>
        <w:t>面试考生疫情防控告知书</w:t>
      </w:r>
    </w:p>
    <w:p w:rsidR="00CF1684" w:rsidRDefault="00CF1684">
      <w:pPr>
        <w:spacing w:line="560" w:lineRule="exact"/>
        <w:jc w:val="center"/>
        <w:rPr>
          <w:rFonts w:ascii="方正小标宋简体" w:eastAsia="方正小标宋简体" w:hAnsi="方正小标宋简体" w:cs="方正小标宋简体"/>
          <w:sz w:val="44"/>
          <w:szCs w:val="44"/>
        </w:rPr>
      </w:pP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根据疫情防控工作</w:t>
      </w:r>
      <w:bookmarkStart w:id="0" w:name="_GoBack"/>
      <w:bookmarkEnd w:id="0"/>
      <w:r>
        <w:rPr>
          <w:rFonts w:ascii="仿宋_GB2312" w:eastAsia="仿宋_GB2312" w:hint="eastAsia"/>
          <w:sz w:val="32"/>
          <w:szCs w:val="32"/>
        </w:rPr>
        <w:t>需要，为确保广大考生身体健康，保障面试工作安全顺利进行，现将</w:t>
      </w:r>
      <w:r>
        <w:rPr>
          <w:rFonts w:ascii="仿宋_GB2312" w:eastAsia="仿宋_GB2312" w:hint="eastAsia"/>
          <w:sz w:val="32"/>
          <w:szCs w:val="32"/>
        </w:rPr>
        <w:t>2022</w:t>
      </w:r>
      <w:r>
        <w:rPr>
          <w:rFonts w:ascii="仿宋_GB2312" w:eastAsia="仿宋_GB2312" w:hint="eastAsia"/>
          <w:sz w:val="32"/>
          <w:szCs w:val="32"/>
        </w:rPr>
        <w:t>年菏泽市定陶区高校毕业生“三支一扶”计划招募</w:t>
      </w:r>
      <w:r>
        <w:rPr>
          <w:rFonts w:ascii="仿宋_GB2312" w:eastAsia="仿宋_GB2312" w:hint="eastAsia"/>
          <w:sz w:val="32"/>
          <w:szCs w:val="32"/>
        </w:rPr>
        <w:t>面试疫情防控有关要求和注意事项告知如下，请所有考生知悉并严格执行各项考试防疫措施和要求。</w:t>
      </w:r>
    </w:p>
    <w:p w:rsidR="00CF1684" w:rsidRDefault="00022A98">
      <w:pPr>
        <w:pStyle w:val="a8"/>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一、面试前防疫准备</w:t>
      </w:r>
    </w:p>
    <w:p w:rsidR="00CF1684" w:rsidRDefault="00022A98">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hint="eastAsia"/>
          <w:color w:val="000000"/>
          <w:sz w:val="31"/>
          <w:szCs w:val="31"/>
          <w:shd w:val="clear" w:color="auto" w:fill="FFFFFF"/>
        </w:rPr>
        <w:t>顺利进行</w:t>
      </w:r>
      <w:r>
        <w:rPr>
          <w:rFonts w:ascii="仿宋_GB2312" w:eastAsia="仿宋_GB2312" w:hAnsi="微软雅黑" w:cs="仿宋_GB2312"/>
          <w:color w:val="000000"/>
          <w:sz w:val="31"/>
          <w:szCs w:val="31"/>
          <w:shd w:val="clear" w:color="auto" w:fill="FFFFFF"/>
        </w:rPr>
        <w:t>，</w:t>
      </w:r>
      <w:r>
        <w:rPr>
          <w:rStyle w:val="a9"/>
          <w:rFonts w:ascii="仿宋_GB2312" w:eastAsia="仿宋_GB2312" w:hAnsi="微软雅黑" w:cs="仿宋_GB2312"/>
          <w:color w:val="000000"/>
          <w:sz w:val="31"/>
          <w:szCs w:val="31"/>
          <w:shd w:val="clear" w:color="auto" w:fill="FFFFFF"/>
        </w:rPr>
        <w:t>建议考生</w:t>
      </w:r>
      <w:r>
        <w:rPr>
          <w:rStyle w:val="a9"/>
          <w:rFonts w:ascii="仿宋_GB2312" w:eastAsia="仿宋_GB2312" w:hAnsi="微软雅黑" w:cs="仿宋_GB2312" w:hint="eastAsia"/>
          <w:color w:val="000000"/>
          <w:sz w:val="31"/>
          <w:szCs w:val="31"/>
          <w:shd w:val="clear" w:color="auto" w:fill="FFFFFF"/>
        </w:rPr>
        <w:t>面试前</w:t>
      </w:r>
      <w:r>
        <w:rPr>
          <w:rStyle w:val="a9"/>
          <w:rFonts w:ascii="仿宋_GB2312" w:eastAsia="仿宋_GB2312" w:hAnsi="微软雅黑" w:cs="仿宋_GB2312"/>
          <w:color w:val="000000"/>
          <w:sz w:val="31"/>
          <w:szCs w:val="31"/>
          <w:shd w:val="clear" w:color="auto" w:fill="FFFFFF"/>
        </w:rPr>
        <w:t>非必要不离</w:t>
      </w:r>
      <w:r>
        <w:rPr>
          <w:rStyle w:val="a9"/>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。尚在外地（省外、省内其他市）的考生应主动了解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CF1684" w:rsidRDefault="00022A98">
      <w:pPr>
        <w:pStyle w:val="a8"/>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CF1684" w:rsidRDefault="00022A98">
      <w:pPr>
        <w:pStyle w:val="a8"/>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Pr>
          <w:rFonts w:ascii="仿宋_GB2312" w:eastAsia="仿宋_GB2312" w:hAnsi="微软雅黑" w:cs="仿宋_GB2312" w:hint="eastAsia"/>
          <w:sz w:val="32"/>
          <w:szCs w:val="32"/>
          <w:shd w:val="clear" w:color="auto" w:fill="FFFFFF"/>
        </w:rPr>
        <w:t>（</w:t>
      </w:r>
      <w:r>
        <w:rPr>
          <w:rStyle w:val="a9"/>
          <w:rFonts w:ascii="仿宋_GB2312" w:eastAsia="仿宋_GB2312" w:hAnsi="微软雅黑" w:cs="仿宋_GB2312" w:hint="eastAsia"/>
          <w:b w:val="0"/>
          <w:sz w:val="32"/>
          <w:szCs w:val="32"/>
          <w:shd w:val="clear" w:color="auto" w:fill="FFFFFF"/>
        </w:rPr>
        <w:t>纸质版</w:t>
      </w:r>
      <w:r>
        <w:rPr>
          <w:rFonts w:ascii="仿宋_GB2312" w:eastAsia="仿宋_GB2312" w:hAnsi="微软雅黑" w:cs="仿宋_GB2312" w:hint="eastAsia"/>
          <w:sz w:val="32"/>
          <w:szCs w:val="32"/>
          <w:shd w:val="clear" w:color="auto" w:fill="FFFFFF"/>
        </w:rPr>
        <w:t>）。</w:t>
      </w:r>
    </w:p>
    <w:p w:rsidR="00CF1684" w:rsidRDefault="00022A98">
      <w:pPr>
        <w:pStyle w:val="a8"/>
        <w:widowControl/>
        <w:spacing w:beforeAutospacing="0" w:afterAutospacing="0" w:line="580" w:lineRule="exact"/>
        <w:ind w:firstLineChars="200" w:firstLine="620"/>
        <w:rPr>
          <w:rStyle w:val="a9"/>
          <w:rFonts w:ascii="仿宋_GB2312" w:eastAsia="仿宋_GB2312" w:hAnsi="微软雅黑" w:cs="仿宋_GB2312"/>
          <w:color w:val="FF0000"/>
          <w:sz w:val="31"/>
          <w:szCs w:val="31"/>
          <w:shd w:val="clear" w:color="auto" w:fill="FFFFFF"/>
        </w:rPr>
      </w:pPr>
      <w:r>
        <w:rPr>
          <w:rFonts w:ascii="仿宋_GB2312" w:eastAsia="仿宋_GB2312" w:hAnsi="微软雅黑" w:cs="仿宋_GB2312"/>
          <w:color w:val="000000"/>
          <w:sz w:val="31"/>
          <w:szCs w:val="31"/>
          <w:shd w:val="clear" w:color="auto" w:fill="FFFFFF"/>
        </w:rPr>
        <w:t>核酸检测阴性证明纸质版（检测报告原件、复印件或</w:t>
      </w:r>
      <w:r>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Pr>
          <w:rFonts w:ascii="仿宋_GB2312" w:eastAsia="仿宋_GB2312" w:hAnsi="微软雅黑" w:cs="仿宋_GB2312" w:hint="eastAsia"/>
          <w:color w:val="000000"/>
          <w:sz w:val="31"/>
          <w:szCs w:val="31"/>
          <w:shd w:val="clear" w:color="auto" w:fill="FFFFFF"/>
        </w:rPr>
        <w:t>面试地点后</w:t>
      </w:r>
      <w:r>
        <w:rPr>
          <w:rFonts w:ascii="仿宋_GB2312" w:eastAsia="仿宋_GB2312" w:hAnsi="微软雅黑" w:cs="仿宋_GB2312"/>
          <w:color w:val="000000"/>
          <w:sz w:val="31"/>
          <w:szCs w:val="31"/>
          <w:shd w:val="clear" w:color="auto" w:fill="FFFFFF"/>
        </w:rPr>
        <w:t>提交给</w:t>
      </w:r>
      <w:r>
        <w:rPr>
          <w:rFonts w:ascii="仿宋_GB2312" w:eastAsia="仿宋_GB2312" w:hAnsi="微软雅黑" w:cs="仿宋_GB2312" w:hint="eastAsia"/>
          <w:color w:val="000000"/>
          <w:sz w:val="31"/>
          <w:szCs w:val="31"/>
          <w:shd w:val="clear" w:color="auto" w:fill="FFFFFF"/>
        </w:rPr>
        <w:t>候考</w:t>
      </w:r>
      <w:r>
        <w:rPr>
          <w:rFonts w:ascii="仿宋_GB2312" w:eastAsia="仿宋_GB2312" w:hAnsi="微软雅黑" w:cs="仿宋_GB2312" w:hint="eastAsia"/>
          <w:color w:val="000000"/>
          <w:sz w:val="31"/>
          <w:szCs w:val="31"/>
          <w:shd w:val="clear" w:color="auto" w:fill="FFFFFF"/>
        </w:rPr>
        <w:t>室工作</w:t>
      </w:r>
      <w:r>
        <w:rPr>
          <w:rFonts w:ascii="仿宋_GB2312" w:eastAsia="仿宋_GB2312" w:hAnsi="微软雅黑" w:cs="仿宋_GB2312"/>
          <w:color w:val="000000"/>
          <w:sz w:val="31"/>
          <w:szCs w:val="31"/>
          <w:shd w:val="clear" w:color="auto" w:fill="FFFFFF"/>
        </w:rPr>
        <w:t>人员。</w:t>
      </w:r>
    </w:p>
    <w:p w:rsidR="00CF1684" w:rsidRDefault="00022A98">
      <w:pPr>
        <w:pStyle w:val="a8"/>
        <w:widowControl/>
        <w:spacing w:beforeAutospacing="0" w:afterAutospacing="0" w:line="580" w:lineRule="exact"/>
        <w:ind w:firstLineChars="200" w:firstLine="620"/>
        <w:rPr>
          <w:rStyle w:val="a9"/>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前主动减少外出、不必要的聚集和人员接触，确保</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时身体状况良好。</w:t>
      </w:r>
    </w:p>
    <w:p w:rsidR="00CF1684" w:rsidRDefault="00022A98">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二、考生管理要求</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lastRenderedPageBreak/>
        <w:t>（一）对</w:t>
      </w:r>
      <w:r>
        <w:rPr>
          <w:rFonts w:ascii="仿宋_GB2312" w:eastAsia="仿宋_GB2312" w:hint="eastAsia"/>
          <w:sz w:val="32"/>
          <w:szCs w:val="32"/>
        </w:rPr>
        <w:t>7</w:t>
      </w:r>
      <w:r>
        <w:rPr>
          <w:rFonts w:ascii="仿宋_GB2312" w:eastAsia="仿宋_GB2312" w:hint="eastAsia"/>
          <w:sz w:val="32"/>
          <w:szCs w:val="32"/>
        </w:rPr>
        <w:t>天内有高风险区旅居史的人员，采取</w:t>
      </w:r>
      <w:r>
        <w:rPr>
          <w:rFonts w:ascii="仿宋_GB2312" w:eastAsia="仿宋_GB2312" w:hint="eastAsia"/>
          <w:sz w:val="32"/>
          <w:szCs w:val="32"/>
        </w:rPr>
        <w:t>7</w:t>
      </w:r>
      <w:r>
        <w:rPr>
          <w:rFonts w:ascii="仿宋_GB2312" w:eastAsia="仿宋_GB2312" w:hint="eastAsia"/>
          <w:sz w:val="32"/>
          <w:szCs w:val="32"/>
        </w:rPr>
        <w:t>天集中隔离医学观察；对</w:t>
      </w:r>
      <w:r>
        <w:rPr>
          <w:rFonts w:ascii="仿宋_GB2312" w:eastAsia="仿宋_GB2312" w:hint="eastAsia"/>
          <w:sz w:val="32"/>
          <w:szCs w:val="32"/>
        </w:rPr>
        <w:t>7</w:t>
      </w:r>
      <w:r>
        <w:rPr>
          <w:rFonts w:ascii="仿宋_GB2312" w:eastAsia="仿宋_GB2312" w:hint="eastAsia"/>
          <w:sz w:val="32"/>
          <w:szCs w:val="32"/>
        </w:rPr>
        <w:t>天内有中风险区旅居史的人员，采取</w:t>
      </w:r>
      <w:r>
        <w:rPr>
          <w:rFonts w:ascii="仿宋_GB2312" w:eastAsia="仿宋_GB2312" w:hint="eastAsia"/>
          <w:sz w:val="32"/>
          <w:szCs w:val="32"/>
        </w:rPr>
        <w:t>7</w:t>
      </w:r>
      <w:r>
        <w:rPr>
          <w:rFonts w:ascii="仿宋_GB2312" w:eastAsia="仿宋_GB2312" w:hint="eastAsia"/>
          <w:sz w:val="32"/>
          <w:szCs w:val="32"/>
        </w:rPr>
        <w:t>天居家隔离医学观察，如不具备居家隔离医学观察条件，采取集中隔离医学观察。</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）对疫情发生地出现一定范围社区传播与已实施大范围社区管控措施，基于对疫情输入风险研判结果，对近</w:t>
      </w:r>
      <w:r>
        <w:rPr>
          <w:rFonts w:ascii="仿宋_GB2312" w:eastAsia="仿宋_GB2312" w:hint="eastAsia"/>
          <w:sz w:val="32"/>
          <w:szCs w:val="32"/>
        </w:rPr>
        <w:t>7</w:t>
      </w:r>
      <w:r>
        <w:rPr>
          <w:rFonts w:ascii="仿宋_GB2312" w:eastAsia="仿宋_GB2312" w:hint="eastAsia"/>
          <w:sz w:val="32"/>
          <w:szCs w:val="32"/>
        </w:rPr>
        <w:t>天内来自疫情发生地所在县（市、区）的流入人员，参照中风险地区旅居史人员的防控要求采取相应措施。</w:t>
      </w:r>
    </w:p>
    <w:p w:rsidR="00CF1684" w:rsidRDefault="00022A98">
      <w:pPr>
        <w:ind w:firstLineChars="200" w:firstLine="620"/>
        <w:rPr>
          <w:rFonts w:ascii="仿宋_GB2312" w:eastAsia="仿宋_GB2312"/>
          <w:sz w:val="32"/>
          <w:szCs w:val="32"/>
        </w:rPr>
      </w:pPr>
      <w:r>
        <w:rPr>
          <w:rFonts w:ascii="仿宋_GB2312" w:eastAsia="仿宋_GB2312" w:hAnsi="微软雅黑" w:cs="仿宋_GB2312" w:hint="eastAsia"/>
          <w:color w:val="000000"/>
          <w:kern w:val="0"/>
          <w:sz w:val="31"/>
          <w:szCs w:val="31"/>
          <w:shd w:val="clear" w:color="auto" w:fill="FFFFFF"/>
        </w:rPr>
        <w:t>（</w:t>
      </w:r>
      <w:r>
        <w:rPr>
          <w:rFonts w:ascii="仿宋_GB2312" w:eastAsia="仿宋_GB2312" w:hAnsi="微软雅黑" w:cs="仿宋_GB2312" w:hint="eastAsia"/>
          <w:color w:val="000000"/>
          <w:kern w:val="0"/>
          <w:sz w:val="31"/>
          <w:szCs w:val="31"/>
          <w:shd w:val="clear" w:color="auto" w:fill="FFFFFF"/>
        </w:rPr>
        <w:t>三</w:t>
      </w:r>
      <w:r>
        <w:rPr>
          <w:rFonts w:ascii="仿宋_GB2312" w:eastAsia="仿宋_GB2312" w:hAnsi="微软雅黑" w:cs="仿宋_GB2312" w:hint="eastAsia"/>
          <w:color w:val="000000"/>
          <w:kern w:val="0"/>
          <w:sz w:val="31"/>
          <w:szCs w:val="31"/>
          <w:shd w:val="clear" w:color="auto" w:fill="FFFFFF"/>
        </w:rPr>
        <w:t>）对所有省外</w:t>
      </w:r>
      <w:r>
        <w:rPr>
          <w:rFonts w:ascii="仿宋_GB2312" w:eastAsia="仿宋_GB2312" w:hAnsi="微软雅黑" w:cs="仿宋_GB2312" w:hint="eastAsia"/>
          <w:color w:val="000000"/>
          <w:kern w:val="0"/>
          <w:sz w:val="31"/>
          <w:szCs w:val="31"/>
          <w:shd w:val="clear" w:color="auto" w:fill="FFFFFF"/>
        </w:rPr>
        <w:t>入菏返菏</w:t>
      </w:r>
      <w:r>
        <w:rPr>
          <w:rFonts w:ascii="仿宋_GB2312" w:eastAsia="仿宋_GB2312" w:hAnsi="微软雅黑" w:cs="仿宋_GB2312" w:hint="eastAsia"/>
          <w:color w:val="000000"/>
          <w:kern w:val="0"/>
          <w:sz w:val="31"/>
          <w:szCs w:val="31"/>
          <w:shd w:val="clear" w:color="auto" w:fill="FFFFFF"/>
        </w:rPr>
        <w:t>人员，须持有</w:t>
      </w:r>
      <w:r>
        <w:rPr>
          <w:rFonts w:ascii="仿宋_GB2312" w:eastAsia="仿宋_GB2312" w:hAnsi="微软雅黑" w:cs="仿宋_GB2312" w:hint="eastAsia"/>
          <w:color w:val="000000"/>
          <w:kern w:val="0"/>
          <w:sz w:val="31"/>
          <w:szCs w:val="31"/>
          <w:shd w:val="clear" w:color="auto" w:fill="FFFFFF"/>
        </w:rPr>
        <w:t>4</w:t>
      </w:r>
      <w:r>
        <w:rPr>
          <w:rFonts w:ascii="仿宋_GB2312" w:eastAsia="仿宋_GB2312" w:hAnsi="微软雅黑" w:cs="仿宋_GB2312"/>
          <w:color w:val="000000"/>
          <w:kern w:val="0"/>
          <w:sz w:val="31"/>
          <w:szCs w:val="31"/>
          <w:shd w:val="clear" w:color="auto" w:fill="FFFFFF"/>
        </w:rPr>
        <w:t>8</w:t>
      </w:r>
      <w:r>
        <w:rPr>
          <w:rFonts w:ascii="仿宋_GB2312" w:eastAsia="仿宋_GB2312" w:hAnsi="微软雅黑" w:cs="仿宋_GB2312" w:hint="eastAsia"/>
          <w:color w:val="000000"/>
          <w:kern w:val="0"/>
          <w:sz w:val="31"/>
          <w:szCs w:val="31"/>
          <w:shd w:val="clear" w:color="auto" w:fill="FFFFFF"/>
        </w:rPr>
        <w:t>小时内核酸检测阴性证明，抵</w:t>
      </w:r>
      <w:r>
        <w:rPr>
          <w:rFonts w:ascii="仿宋_GB2312" w:eastAsia="仿宋_GB2312" w:hAnsi="微软雅黑" w:cs="仿宋_GB2312" w:hint="eastAsia"/>
          <w:color w:val="000000"/>
          <w:kern w:val="0"/>
          <w:sz w:val="31"/>
          <w:szCs w:val="31"/>
          <w:shd w:val="clear" w:color="auto" w:fill="FFFFFF"/>
        </w:rPr>
        <w:t>达</w:t>
      </w:r>
      <w:r>
        <w:rPr>
          <w:rFonts w:ascii="仿宋_GB2312" w:eastAsia="仿宋_GB2312" w:hAnsi="微软雅黑" w:cs="仿宋_GB2312" w:hint="eastAsia"/>
          <w:color w:val="000000"/>
          <w:kern w:val="0"/>
          <w:sz w:val="31"/>
          <w:szCs w:val="31"/>
          <w:shd w:val="clear" w:color="auto" w:fill="FFFFFF"/>
        </w:rPr>
        <w:t>后进行“</w:t>
      </w:r>
      <w:r>
        <w:rPr>
          <w:rFonts w:ascii="仿宋_GB2312" w:eastAsia="仿宋_GB2312" w:hAnsi="微软雅黑" w:cs="仿宋_GB2312" w:hint="eastAsia"/>
          <w:color w:val="000000"/>
          <w:kern w:val="0"/>
          <w:sz w:val="31"/>
          <w:szCs w:val="31"/>
          <w:shd w:val="clear" w:color="auto" w:fill="FFFFFF"/>
        </w:rPr>
        <w:t>5</w:t>
      </w:r>
      <w:r>
        <w:rPr>
          <w:rFonts w:ascii="仿宋_GB2312" w:eastAsia="仿宋_GB2312" w:hAnsi="微软雅黑" w:cs="仿宋_GB2312" w:hint="eastAsia"/>
          <w:color w:val="000000"/>
          <w:kern w:val="0"/>
          <w:sz w:val="31"/>
          <w:szCs w:val="31"/>
          <w:shd w:val="clear" w:color="auto" w:fill="FFFFFF"/>
        </w:rPr>
        <w:t>天</w:t>
      </w:r>
      <w:r>
        <w:rPr>
          <w:rFonts w:ascii="仿宋_GB2312" w:eastAsia="仿宋_GB2312" w:hAnsi="微软雅黑" w:cs="仿宋_GB2312" w:hint="eastAsia"/>
          <w:color w:val="000000"/>
          <w:kern w:val="0"/>
          <w:sz w:val="31"/>
          <w:szCs w:val="31"/>
          <w:shd w:val="clear" w:color="auto" w:fill="FFFFFF"/>
        </w:rPr>
        <w:t>3</w:t>
      </w:r>
      <w:r>
        <w:rPr>
          <w:rFonts w:ascii="仿宋_GB2312" w:eastAsia="仿宋_GB2312" w:hAnsi="微软雅黑" w:cs="仿宋_GB2312" w:hint="eastAsia"/>
          <w:color w:val="000000"/>
          <w:kern w:val="0"/>
          <w:sz w:val="31"/>
          <w:szCs w:val="31"/>
          <w:shd w:val="clear" w:color="auto" w:fill="FFFFFF"/>
        </w:rPr>
        <w:t>检”，每次检测间隔</w:t>
      </w:r>
      <w:r>
        <w:rPr>
          <w:rFonts w:ascii="仿宋_GB2312" w:eastAsia="仿宋_GB2312" w:hAnsi="微软雅黑" w:cs="仿宋_GB2312" w:hint="eastAsia"/>
          <w:color w:val="000000"/>
          <w:kern w:val="0"/>
          <w:sz w:val="31"/>
          <w:szCs w:val="31"/>
          <w:shd w:val="clear" w:color="auto" w:fill="FFFFFF"/>
        </w:rPr>
        <w:t>2</w:t>
      </w:r>
      <w:r>
        <w:rPr>
          <w:rFonts w:ascii="仿宋_GB2312" w:eastAsia="仿宋_GB2312" w:hAnsi="微软雅黑" w:cs="仿宋_GB2312"/>
          <w:color w:val="000000"/>
          <w:kern w:val="0"/>
          <w:sz w:val="31"/>
          <w:szCs w:val="31"/>
          <w:shd w:val="clear" w:color="auto" w:fill="FFFFFF"/>
        </w:rPr>
        <w:t>4</w:t>
      </w:r>
      <w:r>
        <w:rPr>
          <w:rFonts w:ascii="仿宋_GB2312" w:eastAsia="仿宋_GB2312" w:hAnsi="微软雅黑" w:cs="仿宋_GB2312" w:hint="eastAsia"/>
          <w:color w:val="000000"/>
          <w:kern w:val="0"/>
          <w:sz w:val="31"/>
          <w:szCs w:val="31"/>
          <w:shd w:val="clear" w:color="auto" w:fill="FFFFFF"/>
        </w:rPr>
        <w:t>小时</w:t>
      </w:r>
      <w:r>
        <w:rPr>
          <w:rFonts w:ascii="仿宋_GB2312" w:eastAsia="仿宋_GB2312" w:hAnsi="微软雅黑" w:cs="仿宋_GB2312" w:hint="eastAsia"/>
          <w:color w:val="000000"/>
          <w:kern w:val="0"/>
          <w:sz w:val="31"/>
          <w:szCs w:val="31"/>
          <w:shd w:val="clear" w:color="auto" w:fill="FFFFFF"/>
        </w:rPr>
        <w:t>（</w:t>
      </w:r>
      <w:r>
        <w:rPr>
          <w:rFonts w:ascii="仿宋_GB2312" w:eastAsia="仿宋_GB2312" w:hAnsi="微软雅黑" w:cs="仿宋_GB2312" w:hint="eastAsia"/>
          <w:color w:val="000000"/>
          <w:kern w:val="0"/>
          <w:sz w:val="31"/>
          <w:szCs w:val="31"/>
          <w:shd w:val="clear" w:color="auto" w:fill="FFFFFF"/>
        </w:rPr>
        <w:t>其中</w:t>
      </w:r>
      <w:r>
        <w:rPr>
          <w:rFonts w:ascii="仿宋_GB2312" w:eastAsia="仿宋_GB2312" w:hAnsi="微软雅黑" w:cs="仿宋_GB2312" w:hint="eastAsia"/>
          <w:color w:val="000000"/>
          <w:kern w:val="0"/>
          <w:sz w:val="31"/>
          <w:szCs w:val="31"/>
          <w:shd w:val="clear" w:color="auto" w:fill="FFFFFF"/>
        </w:rPr>
        <w:t>1</w:t>
      </w:r>
      <w:r>
        <w:rPr>
          <w:rFonts w:ascii="仿宋_GB2312" w:eastAsia="仿宋_GB2312" w:hAnsi="微软雅黑" w:cs="仿宋_GB2312" w:hint="eastAsia"/>
          <w:color w:val="000000"/>
          <w:kern w:val="0"/>
          <w:sz w:val="31"/>
          <w:szCs w:val="31"/>
          <w:shd w:val="clear" w:color="auto" w:fill="FFFFFF"/>
        </w:rPr>
        <w:t>次为面试前</w:t>
      </w:r>
      <w:r>
        <w:rPr>
          <w:rFonts w:ascii="仿宋_GB2312" w:eastAsia="仿宋_GB2312" w:hAnsi="微软雅黑" w:cs="仿宋_GB2312" w:hint="eastAsia"/>
          <w:color w:val="000000"/>
          <w:kern w:val="0"/>
          <w:sz w:val="31"/>
          <w:szCs w:val="31"/>
          <w:shd w:val="clear" w:color="auto" w:fill="FFFFFF"/>
        </w:rPr>
        <w:t>48</w:t>
      </w:r>
      <w:r>
        <w:rPr>
          <w:rFonts w:ascii="仿宋_GB2312" w:eastAsia="仿宋_GB2312" w:hAnsi="微软雅黑" w:cs="仿宋_GB2312" w:hint="eastAsia"/>
          <w:color w:val="000000"/>
          <w:kern w:val="0"/>
          <w:sz w:val="31"/>
          <w:szCs w:val="31"/>
          <w:shd w:val="clear" w:color="auto" w:fill="FFFFFF"/>
        </w:rPr>
        <w:t>小时内</w:t>
      </w:r>
      <w:r>
        <w:rPr>
          <w:rFonts w:ascii="仿宋_GB2312" w:eastAsia="仿宋_GB2312" w:hAnsi="微软雅黑" w:cs="仿宋_GB2312" w:hint="eastAsia"/>
          <w:color w:val="000000"/>
          <w:kern w:val="0"/>
          <w:sz w:val="31"/>
          <w:szCs w:val="31"/>
          <w:shd w:val="clear" w:color="auto" w:fill="FFFFFF"/>
        </w:rPr>
        <w:t>）</w:t>
      </w:r>
      <w:r>
        <w:rPr>
          <w:rFonts w:ascii="仿宋_GB2312" w:eastAsia="仿宋_GB2312" w:hAnsi="微软雅黑" w:cs="仿宋_GB2312" w:hint="eastAsia"/>
          <w:color w:val="000000"/>
          <w:kern w:val="0"/>
          <w:sz w:val="31"/>
          <w:szCs w:val="31"/>
          <w:shd w:val="clear" w:color="auto" w:fill="FFFFFF"/>
        </w:rPr>
        <w:t>。</w:t>
      </w:r>
      <w:r>
        <w:rPr>
          <w:rFonts w:ascii="仿宋_GB2312" w:eastAsia="仿宋_GB2312" w:hAnsi="微软雅黑" w:cs="仿宋_GB2312" w:hint="eastAsia"/>
          <w:color w:val="000000"/>
          <w:kern w:val="0"/>
          <w:sz w:val="31"/>
          <w:szCs w:val="31"/>
          <w:shd w:val="clear" w:color="auto" w:fill="FFFFFF"/>
        </w:rPr>
        <w:t>推广“落地检”，按照“自愿免费即采即走，不限制流动”的原则，抵达菏泽市后，</w:t>
      </w:r>
      <w:r>
        <w:rPr>
          <w:rFonts w:ascii="仿宋_GB2312" w:eastAsia="仿宋_GB2312" w:hint="eastAsia"/>
          <w:sz w:val="32"/>
          <w:szCs w:val="32"/>
        </w:rPr>
        <w:t>立即进行</w:t>
      </w:r>
      <w:r>
        <w:rPr>
          <w:rFonts w:ascii="仿宋_GB2312" w:eastAsia="仿宋_GB2312" w:hint="eastAsia"/>
          <w:sz w:val="32"/>
          <w:szCs w:val="32"/>
        </w:rPr>
        <w:t>1</w:t>
      </w:r>
      <w:r>
        <w:rPr>
          <w:rFonts w:ascii="仿宋_GB2312" w:eastAsia="仿宋_GB2312" w:hint="eastAsia"/>
          <w:sz w:val="32"/>
          <w:szCs w:val="32"/>
        </w:rPr>
        <w:t>次核酸检测。</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天内有中高风险区所在县（市、区）的其他低风险区旅居史人员，须提供</w:t>
      </w:r>
      <w:r>
        <w:rPr>
          <w:rFonts w:ascii="仿宋_GB2312" w:eastAsia="仿宋_GB2312" w:hint="eastAsia"/>
          <w:sz w:val="32"/>
          <w:szCs w:val="32"/>
        </w:rPr>
        <w:t>3</w:t>
      </w:r>
      <w:r>
        <w:rPr>
          <w:rFonts w:ascii="仿宋_GB2312" w:eastAsia="仿宋_GB2312" w:hint="eastAsia"/>
          <w:sz w:val="32"/>
          <w:szCs w:val="32"/>
        </w:rPr>
        <w:t>天内</w:t>
      </w:r>
      <w:r>
        <w:rPr>
          <w:rFonts w:ascii="仿宋_GB2312" w:eastAsia="仿宋_GB2312" w:hint="eastAsia"/>
          <w:sz w:val="32"/>
          <w:szCs w:val="32"/>
        </w:rPr>
        <w:t>2</w:t>
      </w:r>
      <w:r>
        <w:rPr>
          <w:rFonts w:ascii="仿宋_GB2312" w:eastAsia="仿宋_GB2312" w:hint="eastAsia"/>
          <w:sz w:val="32"/>
          <w:szCs w:val="32"/>
        </w:rPr>
        <w:t>次核酸检测阴性证明（间隔</w:t>
      </w:r>
      <w:r>
        <w:rPr>
          <w:rFonts w:ascii="仿宋_GB2312" w:eastAsia="仿宋_GB2312" w:hint="eastAsia"/>
          <w:sz w:val="32"/>
          <w:szCs w:val="32"/>
        </w:rPr>
        <w:t>24</w:t>
      </w:r>
      <w:r>
        <w:rPr>
          <w:rFonts w:ascii="仿宋_GB2312" w:eastAsia="仿宋_GB2312" w:hint="eastAsia"/>
          <w:sz w:val="32"/>
          <w:szCs w:val="32"/>
        </w:rPr>
        <w:t>小时，其中</w:t>
      </w:r>
      <w:r>
        <w:rPr>
          <w:rFonts w:ascii="仿宋_GB2312" w:eastAsia="仿宋_GB2312" w:hint="eastAsia"/>
          <w:sz w:val="32"/>
          <w:szCs w:val="32"/>
        </w:rPr>
        <w:t>1</w:t>
      </w:r>
      <w:r>
        <w:rPr>
          <w:rFonts w:ascii="仿宋_GB2312" w:eastAsia="仿宋_GB2312" w:hint="eastAsia"/>
          <w:sz w:val="32"/>
          <w:szCs w:val="32"/>
        </w:rPr>
        <w:t>次为面试前</w:t>
      </w:r>
      <w:r>
        <w:rPr>
          <w:rFonts w:ascii="仿宋_GB2312" w:eastAsia="仿宋_GB2312" w:hint="eastAsia"/>
          <w:sz w:val="32"/>
          <w:szCs w:val="32"/>
        </w:rPr>
        <w:t>48</w:t>
      </w:r>
      <w:r>
        <w:rPr>
          <w:rFonts w:ascii="仿宋_GB2312" w:eastAsia="仿宋_GB2312" w:hint="eastAsia"/>
          <w:sz w:val="32"/>
          <w:szCs w:val="32"/>
        </w:rPr>
        <w:t>小时内），并做好健康监测。</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）治愈出院的确诊病例和无症状感染者，</w:t>
      </w:r>
      <w:r>
        <w:rPr>
          <w:rFonts w:ascii="仿宋_GB2312" w:eastAsia="仿宋_GB2312" w:hint="eastAsia"/>
          <w:sz w:val="32"/>
          <w:szCs w:val="32"/>
        </w:rPr>
        <w:t>须</w:t>
      </w:r>
      <w:r>
        <w:rPr>
          <w:rFonts w:ascii="仿宋_GB2312" w:eastAsia="仿宋_GB2312" w:hint="eastAsia"/>
          <w:sz w:val="32"/>
          <w:szCs w:val="32"/>
        </w:rPr>
        <w:t>持考前</w:t>
      </w:r>
      <w:r>
        <w:rPr>
          <w:rFonts w:ascii="仿宋_GB2312" w:eastAsia="仿宋_GB2312" w:hint="eastAsia"/>
          <w:sz w:val="32"/>
          <w:szCs w:val="32"/>
        </w:rPr>
        <w:t>7</w:t>
      </w:r>
      <w:r>
        <w:rPr>
          <w:rFonts w:ascii="仿宋_GB2312" w:eastAsia="仿宋_GB2312" w:hint="eastAsia"/>
          <w:sz w:val="32"/>
          <w:szCs w:val="32"/>
        </w:rPr>
        <w:t>天内的健康体检报告，体检正常、肺部影像学显示肺部病灶完全吸收、</w:t>
      </w:r>
      <w:r>
        <w:rPr>
          <w:rFonts w:ascii="仿宋_GB2312" w:eastAsia="仿宋_GB2312" w:hint="eastAsia"/>
          <w:sz w:val="32"/>
          <w:szCs w:val="32"/>
        </w:rPr>
        <w:t>2</w:t>
      </w:r>
      <w:r>
        <w:rPr>
          <w:rFonts w:ascii="仿宋_GB2312" w:eastAsia="仿宋_GB2312" w:hint="eastAsia"/>
          <w:sz w:val="32"/>
          <w:szCs w:val="32"/>
        </w:rPr>
        <w:t>次间隔</w:t>
      </w:r>
      <w:r>
        <w:rPr>
          <w:rFonts w:ascii="仿宋_GB2312" w:eastAsia="仿宋_GB2312" w:hint="eastAsia"/>
          <w:sz w:val="32"/>
          <w:szCs w:val="32"/>
        </w:rPr>
        <w:t>24</w:t>
      </w:r>
      <w:r>
        <w:rPr>
          <w:rFonts w:ascii="仿宋_GB2312" w:eastAsia="仿宋_GB2312" w:hint="eastAsia"/>
          <w:sz w:val="32"/>
          <w:szCs w:val="32"/>
        </w:rPr>
        <w:t>小时核酸检测（其中</w:t>
      </w:r>
      <w:r>
        <w:rPr>
          <w:rFonts w:ascii="仿宋_GB2312" w:eastAsia="仿宋_GB2312" w:hint="eastAsia"/>
          <w:sz w:val="32"/>
          <w:szCs w:val="32"/>
        </w:rPr>
        <w:t>1</w:t>
      </w:r>
      <w:r>
        <w:rPr>
          <w:rFonts w:ascii="仿宋_GB2312" w:eastAsia="仿宋_GB2312" w:hint="eastAsia"/>
          <w:sz w:val="32"/>
          <w:szCs w:val="32"/>
        </w:rPr>
        <w:t>次为</w:t>
      </w:r>
      <w:r>
        <w:rPr>
          <w:rFonts w:ascii="仿宋_GB2312" w:eastAsia="仿宋_GB2312" w:hint="eastAsia"/>
          <w:sz w:val="32"/>
          <w:szCs w:val="32"/>
        </w:rPr>
        <w:t>面试</w:t>
      </w:r>
      <w:r>
        <w:rPr>
          <w:rFonts w:ascii="仿宋_GB2312" w:eastAsia="仿宋_GB2312" w:hint="eastAsia"/>
          <w:sz w:val="32"/>
          <w:szCs w:val="32"/>
        </w:rPr>
        <w:t>前</w:t>
      </w:r>
      <w:r>
        <w:rPr>
          <w:rFonts w:ascii="仿宋_GB2312" w:eastAsia="仿宋_GB2312" w:hint="eastAsia"/>
          <w:sz w:val="32"/>
          <w:szCs w:val="32"/>
        </w:rPr>
        <w:t>48</w:t>
      </w:r>
      <w:r>
        <w:rPr>
          <w:rFonts w:ascii="仿宋_GB2312" w:eastAsia="仿宋_GB2312" w:hint="eastAsia"/>
          <w:sz w:val="32"/>
          <w:szCs w:val="32"/>
        </w:rPr>
        <w:t>小时</w:t>
      </w:r>
      <w:r>
        <w:rPr>
          <w:rFonts w:ascii="仿宋_GB2312" w:eastAsia="仿宋_GB2312" w:hint="eastAsia"/>
          <w:sz w:val="32"/>
          <w:szCs w:val="32"/>
        </w:rPr>
        <w:t>内</w:t>
      </w:r>
      <w:r>
        <w:rPr>
          <w:rFonts w:ascii="仿宋_GB2312" w:eastAsia="仿宋_GB2312" w:hint="eastAsia"/>
          <w:sz w:val="32"/>
          <w:szCs w:val="32"/>
        </w:rPr>
        <w:t>)</w:t>
      </w:r>
      <w:r>
        <w:rPr>
          <w:rFonts w:ascii="仿宋_GB2312" w:eastAsia="仿宋_GB2312" w:hint="eastAsia"/>
          <w:sz w:val="32"/>
          <w:szCs w:val="32"/>
        </w:rPr>
        <w:t>均为阴性的可以参加考试</w:t>
      </w:r>
      <w:r>
        <w:rPr>
          <w:rFonts w:ascii="仿宋_GB2312" w:eastAsia="仿宋_GB2312" w:hint="eastAsia"/>
          <w:sz w:val="32"/>
          <w:szCs w:val="32"/>
        </w:rPr>
        <w:t>。</w:t>
      </w:r>
    </w:p>
    <w:p w:rsidR="00CF1684" w:rsidRDefault="00022A98">
      <w:pPr>
        <w:ind w:firstLineChars="200" w:firstLine="620"/>
        <w:rPr>
          <w:rFonts w:ascii="仿宋_GB2312" w:eastAsia="仿宋_GB2312" w:hAnsi="微软雅黑" w:cs="仿宋_GB2312"/>
          <w:color w:val="000000"/>
          <w:kern w:val="0"/>
          <w:sz w:val="31"/>
          <w:szCs w:val="31"/>
          <w:shd w:val="clear" w:color="auto" w:fill="FFFFFF"/>
        </w:rPr>
      </w:pPr>
      <w:r>
        <w:rPr>
          <w:rFonts w:ascii="仿宋_GB2312" w:eastAsia="仿宋_GB2312" w:hAnsi="微软雅黑" w:cs="仿宋_GB2312" w:hint="eastAsia"/>
          <w:color w:val="000000"/>
          <w:kern w:val="0"/>
          <w:sz w:val="31"/>
          <w:szCs w:val="31"/>
          <w:shd w:val="clear" w:color="auto" w:fill="FFFFFF"/>
        </w:rPr>
        <w:t>（</w:t>
      </w:r>
      <w:r>
        <w:rPr>
          <w:rFonts w:ascii="仿宋_GB2312" w:eastAsia="仿宋_GB2312" w:hAnsi="微软雅黑" w:cs="仿宋_GB2312" w:hint="eastAsia"/>
          <w:color w:val="000000"/>
          <w:kern w:val="0"/>
          <w:sz w:val="31"/>
          <w:szCs w:val="31"/>
          <w:shd w:val="clear" w:color="auto" w:fill="FFFFFF"/>
        </w:rPr>
        <w:t>六</w:t>
      </w:r>
      <w:r>
        <w:rPr>
          <w:rFonts w:ascii="仿宋_GB2312" w:eastAsia="仿宋_GB2312" w:hAnsi="微软雅黑" w:cs="仿宋_GB2312" w:hint="eastAsia"/>
          <w:color w:val="000000"/>
          <w:kern w:val="0"/>
          <w:sz w:val="31"/>
          <w:szCs w:val="31"/>
          <w:shd w:val="clear" w:color="auto" w:fill="FFFFFF"/>
        </w:rPr>
        <w:t>）其他人员</w:t>
      </w:r>
      <w:r>
        <w:rPr>
          <w:rFonts w:ascii="仿宋_GB2312" w:eastAsia="仿宋_GB2312" w:hAnsi="微软雅黑" w:cs="仿宋_GB2312"/>
          <w:color w:val="000000"/>
          <w:kern w:val="0"/>
          <w:sz w:val="31"/>
          <w:szCs w:val="31"/>
          <w:shd w:val="clear" w:color="auto" w:fill="FFFFFF"/>
        </w:rPr>
        <w:t>须持</w:t>
      </w:r>
      <w:r>
        <w:rPr>
          <w:rFonts w:ascii="仿宋_GB2312" w:eastAsia="仿宋_GB2312" w:hAnsi="微软雅黑" w:cs="仿宋_GB2312" w:hint="eastAsia"/>
          <w:color w:val="000000"/>
          <w:kern w:val="0"/>
          <w:sz w:val="31"/>
          <w:szCs w:val="31"/>
          <w:shd w:val="clear" w:color="auto" w:fill="FFFFFF"/>
        </w:rPr>
        <w:t>面试前</w:t>
      </w:r>
      <w:r>
        <w:rPr>
          <w:rFonts w:ascii="仿宋_GB2312" w:eastAsia="仿宋_GB2312" w:hAnsi="微软雅黑" w:cs="仿宋_GB2312" w:hint="eastAsia"/>
          <w:color w:val="000000"/>
          <w:kern w:val="0"/>
          <w:sz w:val="31"/>
          <w:szCs w:val="31"/>
          <w:shd w:val="clear" w:color="auto" w:fill="FFFFFF"/>
        </w:rPr>
        <w:t>48</w:t>
      </w:r>
      <w:r>
        <w:rPr>
          <w:rFonts w:ascii="仿宋_GB2312" w:eastAsia="仿宋_GB2312" w:hAnsi="微软雅黑" w:cs="仿宋_GB2312"/>
          <w:color w:val="000000"/>
          <w:kern w:val="0"/>
          <w:sz w:val="31"/>
          <w:szCs w:val="31"/>
          <w:shd w:val="clear" w:color="auto" w:fill="FFFFFF"/>
        </w:rPr>
        <w:t>小时内核酸检测阴性证明</w:t>
      </w:r>
      <w:r>
        <w:rPr>
          <w:rFonts w:ascii="仿宋_GB2312" w:eastAsia="仿宋_GB2312" w:hAnsi="微软雅黑" w:cs="仿宋_GB2312"/>
          <w:color w:val="000000"/>
          <w:kern w:val="0"/>
          <w:sz w:val="31"/>
          <w:szCs w:val="31"/>
          <w:shd w:val="clear" w:color="auto" w:fill="FFFFFF"/>
        </w:rPr>
        <w:lastRenderedPageBreak/>
        <w:t>参加</w:t>
      </w:r>
      <w:r>
        <w:rPr>
          <w:rFonts w:ascii="仿宋_GB2312" w:eastAsia="仿宋_GB2312" w:hAnsi="微软雅黑" w:cs="仿宋_GB2312" w:hint="eastAsia"/>
          <w:color w:val="000000"/>
          <w:kern w:val="0"/>
          <w:sz w:val="31"/>
          <w:szCs w:val="31"/>
          <w:shd w:val="clear" w:color="auto" w:fill="FFFFFF"/>
        </w:rPr>
        <w:t>面试</w:t>
      </w:r>
      <w:r>
        <w:rPr>
          <w:rFonts w:ascii="仿宋_GB2312" w:eastAsia="仿宋_GB2312" w:hAnsi="微软雅黑" w:cs="仿宋_GB2312"/>
          <w:color w:val="000000"/>
          <w:kern w:val="0"/>
          <w:sz w:val="31"/>
          <w:szCs w:val="31"/>
          <w:shd w:val="clear" w:color="auto" w:fill="FFFFFF"/>
        </w:rPr>
        <w:t>。</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）近期有外出旅行史的人员，请密切关注疫情发生地区公布的病例和无症状感染者流调轨迹信息及中高风险区信息，有涉疫风险的人员要立即向社区</w:t>
      </w:r>
      <w:r>
        <w:rPr>
          <w:rFonts w:ascii="仿宋_GB2312" w:eastAsia="仿宋_GB2312" w:hint="eastAsia"/>
          <w:sz w:val="32"/>
          <w:szCs w:val="32"/>
        </w:rPr>
        <w:t>（</w:t>
      </w:r>
      <w:r>
        <w:rPr>
          <w:rFonts w:ascii="仿宋_GB2312" w:eastAsia="仿宋_GB2312" w:hint="eastAsia"/>
          <w:sz w:val="32"/>
          <w:szCs w:val="32"/>
        </w:rPr>
        <w:t>村</w:t>
      </w:r>
      <w:r>
        <w:rPr>
          <w:rFonts w:ascii="仿宋_GB2312" w:eastAsia="仿宋_GB2312" w:hint="eastAsia"/>
          <w:sz w:val="32"/>
          <w:szCs w:val="32"/>
        </w:rPr>
        <w:t>）</w:t>
      </w:r>
      <w:r>
        <w:rPr>
          <w:rFonts w:ascii="仿宋_GB2312" w:eastAsia="仿宋_GB2312" w:hint="eastAsia"/>
          <w:sz w:val="32"/>
          <w:szCs w:val="32"/>
        </w:rPr>
        <w:t>、住宿宾馆和单位报告，配合落实隔离医学观察。</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）发热病人、健康码“黄码”等人员要履行个人防护责任，主动配合健康监测和核酸检测，</w:t>
      </w:r>
      <w:r>
        <w:rPr>
          <w:rFonts w:ascii="仿宋_GB2312" w:eastAsia="仿宋_GB2312" w:hint="eastAsia"/>
          <w:sz w:val="32"/>
          <w:szCs w:val="32"/>
        </w:rPr>
        <w:t>在未</w:t>
      </w:r>
      <w:r>
        <w:rPr>
          <w:rFonts w:ascii="仿宋_GB2312" w:eastAsia="仿宋_GB2312" w:hint="eastAsia"/>
          <w:sz w:val="32"/>
          <w:szCs w:val="32"/>
        </w:rPr>
        <w:t>排除感染风险</w:t>
      </w:r>
      <w:r>
        <w:rPr>
          <w:rFonts w:ascii="仿宋_GB2312" w:eastAsia="仿宋_GB2312" w:hint="eastAsia"/>
          <w:sz w:val="32"/>
          <w:szCs w:val="32"/>
        </w:rPr>
        <w:t>前不出行</w:t>
      </w:r>
      <w:r>
        <w:rPr>
          <w:rFonts w:ascii="仿宋_GB2312" w:eastAsia="仿宋_GB2312" w:hint="eastAsia"/>
          <w:sz w:val="32"/>
          <w:szCs w:val="32"/>
        </w:rPr>
        <w:t>。</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九</w:t>
      </w:r>
      <w:r>
        <w:rPr>
          <w:rFonts w:ascii="仿宋_GB2312" w:eastAsia="仿宋_GB2312" w:hint="eastAsia"/>
          <w:sz w:val="32"/>
          <w:szCs w:val="32"/>
        </w:rPr>
        <w:t>）建议出行前提前通过中国政府网及国务院客户端小程序查询目的地的最新疫情防控政策，主动配合当地疫情防控措施，途中做好个人防护。</w:t>
      </w:r>
    </w:p>
    <w:p w:rsidR="00CF1684" w:rsidRDefault="00022A9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十</w:t>
      </w:r>
      <w:r>
        <w:rPr>
          <w:rFonts w:ascii="仿宋_GB2312" w:eastAsia="仿宋_GB2312" w:hint="eastAsia"/>
          <w:sz w:val="32"/>
          <w:szCs w:val="32"/>
        </w:rPr>
        <w:t>）严格落实“戴口罩、勤洗手、常测温、少聚集”等个人防护措施，养成良好的个人卫生习惯。一旦出现发热、咳嗽、乏力等症状，立即到医疗机构发热门诊就诊，尽量避免乘坐公共交通工具。</w:t>
      </w:r>
    </w:p>
    <w:p w:rsidR="00CF1684" w:rsidRDefault="00022A98">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三、面试当天有关要求</w:t>
      </w:r>
    </w:p>
    <w:p w:rsidR="00CF1684" w:rsidRDefault="00022A98">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（一）考生经现场检测体温正常（未超过</w:t>
      </w:r>
      <w:r>
        <w:rPr>
          <w:rFonts w:ascii="仿宋_GB2312" w:eastAsia="仿宋_GB2312" w:hAnsi="微软雅黑" w:cs="仿宋_GB2312"/>
          <w:color w:val="000000"/>
          <w:sz w:val="31"/>
          <w:szCs w:val="31"/>
          <w:shd w:val="clear" w:color="auto" w:fill="FFFFFF"/>
        </w:rPr>
        <w:t>37.3</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），携带</w:t>
      </w:r>
      <w:r>
        <w:rPr>
          <w:rFonts w:ascii="仿宋_GB2312" w:eastAsia="仿宋_GB2312" w:hAnsi="微软雅黑" w:cs="仿宋_GB2312" w:hint="eastAsia"/>
          <w:sz w:val="31"/>
          <w:szCs w:val="31"/>
          <w:shd w:val="clear" w:color="auto" w:fill="FFFFFF"/>
        </w:rPr>
        <w:t>有效居民身份证、面试</w:t>
      </w:r>
      <w:r>
        <w:rPr>
          <w:rFonts w:ascii="仿宋_GB2312" w:eastAsia="仿宋_GB2312" w:hAnsi="微软雅黑" w:cs="仿宋_GB2312" w:hint="eastAsia"/>
          <w:sz w:val="31"/>
          <w:szCs w:val="31"/>
          <w:shd w:val="clear" w:color="auto" w:fill="FFFFFF"/>
        </w:rPr>
        <w:t>通知单</w:t>
      </w:r>
      <w:r>
        <w:rPr>
          <w:rFonts w:ascii="仿宋_GB2312" w:eastAsia="仿宋_GB2312" w:hAnsi="微软雅黑" w:cs="仿宋_GB2312" w:hint="eastAsia"/>
          <w:color w:val="000000"/>
          <w:sz w:val="31"/>
          <w:szCs w:val="31"/>
          <w:shd w:val="clear" w:color="auto" w:fill="FFFFFF"/>
        </w:rPr>
        <w:t>、</w:t>
      </w:r>
      <w:r>
        <w:rPr>
          <w:rStyle w:val="a9"/>
          <w:rFonts w:ascii="仿宋_GB2312" w:eastAsia="仿宋_GB2312" w:hAnsi="微软雅黑" w:cs="仿宋_GB2312"/>
          <w:sz w:val="31"/>
          <w:szCs w:val="31"/>
          <w:shd w:val="clear" w:color="auto" w:fill="FFFFFF"/>
        </w:rPr>
        <w:t>符合规定要求和数量的核酸检测阴性证明</w:t>
      </w:r>
      <w:r>
        <w:rPr>
          <w:rStyle w:val="a9"/>
          <w:rFonts w:ascii="仿宋_GB2312" w:eastAsia="仿宋_GB2312" w:hAnsi="微软雅黑" w:cs="仿宋_GB2312"/>
          <w:sz w:val="31"/>
          <w:szCs w:val="31"/>
          <w:shd w:val="clear" w:color="auto" w:fill="FFFFFF"/>
        </w:rPr>
        <w:t>(</w:t>
      </w:r>
      <w:r>
        <w:rPr>
          <w:rStyle w:val="a9"/>
          <w:rFonts w:ascii="仿宋_GB2312" w:eastAsia="仿宋_GB2312" w:hAnsi="微软雅黑" w:cs="仿宋_GB2312"/>
          <w:sz w:val="31"/>
          <w:szCs w:val="31"/>
          <w:shd w:val="clear" w:color="auto" w:fill="FFFFFF"/>
        </w:rPr>
        <w:t>纸质版</w:t>
      </w:r>
      <w:r>
        <w:rPr>
          <w:rStyle w:val="a9"/>
          <w:rFonts w:ascii="仿宋_GB2312" w:eastAsia="仿宋_GB2312" w:hAnsi="微软雅黑" w:cs="仿宋_GB2312"/>
          <w:sz w:val="31"/>
          <w:szCs w:val="31"/>
          <w:shd w:val="clear" w:color="auto" w:fill="FFFFFF"/>
        </w:rPr>
        <w:t>)</w:t>
      </w:r>
      <w:r>
        <w:rPr>
          <w:rStyle w:val="a9"/>
          <w:rFonts w:ascii="仿宋_GB2312" w:eastAsia="仿宋_GB2312" w:hAnsi="微软雅黑" w:cs="仿宋_GB2312" w:hint="eastAsia"/>
          <w:sz w:val="31"/>
          <w:szCs w:val="31"/>
          <w:shd w:val="clear" w:color="auto" w:fill="FFFFFF"/>
        </w:rPr>
        <w:t>、健康</w:t>
      </w:r>
      <w:r>
        <w:rPr>
          <w:rStyle w:val="a9"/>
          <w:rFonts w:ascii="仿宋_GB2312" w:eastAsia="仿宋_GB2312" w:hAnsi="微软雅黑" w:cs="仿宋_GB2312" w:hint="eastAsia"/>
          <w:sz w:val="31"/>
          <w:szCs w:val="31"/>
          <w:shd w:val="clear" w:color="auto" w:fill="FFFFFF"/>
        </w:rPr>
        <w:t>承诺书</w:t>
      </w:r>
      <w:r>
        <w:rPr>
          <w:rStyle w:val="a9"/>
          <w:rFonts w:ascii="仿宋_GB2312" w:eastAsia="仿宋_GB2312" w:hAnsi="微软雅黑" w:cs="仿宋_GB2312" w:hint="eastAsia"/>
          <w:sz w:val="31"/>
          <w:szCs w:val="31"/>
          <w:shd w:val="clear" w:color="auto" w:fill="FFFFFF"/>
        </w:rPr>
        <w:t>，</w:t>
      </w:r>
      <w:r>
        <w:rPr>
          <w:rFonts w:ascii="仿宋_GB2312" w:eastAsia="仿宋_GB2312" w:hAnsi="微软雅黑" w:cs="仿宋_GB2312"/>
          <w:color w:val="000000"/>
          <w:sz w:val="31"/>
          <w:szCs w:val="31"/>
          <w:shd w:val="clear" w:color="auto" w:fill="FFFFFF"/>
        </w:rPr>
        <w:t>扫描考点场所码，出示</w:t>
      </w:r>
      <w:r>
        <w:rPr>
          <w:rStyle w:val="a9"/>
          <w:rFonts w:ascii="仿宋_GB2312" w:eastAsia="仿宋_GB2312" w:hAnsi="微软雅黑" w:cs="仿宋_GB2312"/>
          <w:sz w:val="31"/>
          <w:szCs w:val="31"/>
          <w:shd w:val="clear" w:color="auto" w:fill="FFFFFF"/>
        </w:rPr>
        <w:t>山东省电子健康通行码绿码、通信大数据行程卡绿卡</w:t>
      </w:r>
      <w:r>
        <w:rPr>
          <w:rFonts w:ascii="仿宋_GB2312" w:eastAsia="仿宋_GB2312" w:hAnsi="微软雅黑" w:cs="仿宋_GB2312"/>
          <w:sz w:val="31"/>
          <w:szCs w:val="31"/>
          <w:shd w:val="clear" w:color="auto" w:fill="FFFFFF"/>
        </w:rPr>
        <w:t>，</w:t>
      </w:r>
      <w:r>
        <w:rPr>
          <w:rFonts w:ascii="仿宋_GB2312" w:eastAsia="仿宋_GB2312" w:hAnsi="微软雅黑" w:cs="仿宋_GB2312"/>
          <w:color w:val="000000"/>
          <w:sz w:val="31"/>
          <w:szCs w:val="31"/>
          <w:shd w:val="clear" w:color="auto" w:fill="FFFFFF"/>
        </w:rPr>
        <w:t>方可参加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CF1684" w:rsidRDefault="00022A98">
      <w:pPr>
        <w:pStyle w:val="a8"/>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lastRenderedPageBreak/>
        <w:t>（二）因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前防疫检查需要，请</w:t>
      </w:r>
      <w:r>
        <w:rPr>
          <w:rFonts w:ascii="仿宋_GB2312" w:eastAsia="仿宋_GB2312" w:hAnsi="微软雅黑" w:cs="仿宋_GB2312" w:hint="eastAsia"/>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预留充足入场时间，建议至少</w:t>
      </w:r>
      <w:r>
        <w:rPr>
          <w:rStyle w:val="a9"/>
          <w:rFonts w:ascii="仿宋_GB2312" w:eastAsia="仿宋_GB2312" w:hAnsi="微软雅黑" w:cs="仿宋_GB2312"/>
          <w:color w:val="000000"/>
          <w:sz w:val="31"/>
          <w:szCs w:val="31"/>
          <w:shd w:val="clear" w:color="auto" w:fill="FFFFFF"/>
        </w:rPr>
        <w:t>提前</w:t>
      </w:r>
      <w:r>
        <w:rPr>
          <w:rStyle w:val="a9"/>
          <w:rFonts w:ascii="仿宋_GB2312" w:eastAsia="仿宋_GB2312" w:hAnsi="微软雅黑" w:cs="仿宋_GB2312"/>
          <w:color w:val="000000"/>
          <w:sz w:val="31"/>
          <w:szCs w:val="31"/>
          <w:shd w:val="clear" w:color="auto" w:fill="FFFFFF"/>
        </w:rPr>
        <w:t>1</w:t>
      </w:r>
      <w:r>
        <w:rPr>
          <w:rStyle w:val="a9"/>
          <w:rFonts w:ascii="仿宋_GB2312" w:eastAsia="仿宋_GB2312" w:hAnsi="微软雅黑" w:cs="仿宋_GB2312"/>
          <w:color w:val="000000"/>
          <w:sz w:val="31"/>
          <w:szCs w:val="31"/>
          <w:shd w:val="clear" w:color="auto" w:fill="FFFFFF"/>
        </w:rPr>
        <w:t>小时到达</w:t>
      </w:r>
      <w:r>
        <w:rPr>
          <w:rStyle w:val="a9"/>
          <w:rFonts w:ascii="仿宋_GB2312" w:eastAsia="仿宋_GB2312" w:hAnsi="微软雅黑" w:cs="仿宋_GB2312" w:hint="eastAsia"/>
          <w:color w:val="000000"/>
          <w:sz w:val="31"/>
          <w:szCs w:val="31"/>
          <w:shd w:val="clear" w:color="auto" w:fill="FFFFFF"/>
        </w:rPr>
        <w:t>面试地点</w:t>
      </w:r>
      <w:r>
        <w:rPr>
          <w:rFonts w:ascii="仿宋_GB2312" w:eastAsia="仿宋_GB2312" w:hAnsi="微软雅黑" w:cs="仿宋_GB2312"/>
          <w:color w:val="000000"/>
          <w:sz w:val="31"/>
          <w:szCs w:val="31"/>
          <w:shd w:val="clear" w:color="auto" w:fill="FFFFFF"/>
        </w:rPr>
        <w:t>，以免影响</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CF1684" w:rsidRDefault="00022A98">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（三）考生参加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时应自备一次性使用医用口罩或医用外科口罩，除接受身份核验</w:t>
      </w:r>
      <w:r>
        <w:rPr>
          <w:rFonts w:ascii="仿宋_GB2312" w:eastAsia="仿宋_GB2312" w:hAnsi="微软雅黑" w:cs="仿宋_GB2312" w:hint="eastAsia"/>
          <w:color w:val="000000"/>
          <w:sz w:val="31"/>
          <w:szCs w:val="31"/>
          <w:shd w:val="clear" w:color="auto" w:fill="FFFFFF"/>
        </w:rPr>
        <w:t>和面试</w:t>
      </w:r>
      <w:r>
        <w:rPr>
          <w:rFonts w:ascii="仿宋_GB2312" w:eastAsia="仿宋_GB2312" w:hAnsi="微软雅黑" w:cs="仿宋_GB2312"/>
          <w:color w:val="000000"/>
          <w:sz w:val="31"/>
          <w:szCs w:val="31"/>
          <w:shd w:val="clear" w:color="auto" w:fill="FFFFFF"/>
        </w:rPr>
        <w:t>时按要求摘下口罩外，</w:t>
      </w:r>
      <w:r>
        <w:rPr>
          <w:rStyle w:val="a9"/>
          <w:rFonts w:ascii="仿宋_GB2312" w:eastAsia="仿宋_GB2312" w:hAnsi="微软雅黑" w:cs="仿宋_GB2312"/>
          <w:color w:val="000000"/>
          <w:sz w:val="31"/>
          <w:szCs w:val="31"/>
          <w:shd w:val="clear" w:color="auto" w:fill="FFFFFF"/>
        </w:rPr>
        <w:t>进出</w:t>
      </w:r>
      <w:r>
        <w:rPr>
          <w:rStyle w:val="a9"/>
          <w:rFonts w:ascii="仿宋_GB2312" w:eastAsia="仿宋_GB2312" w:hAnsi="微软雅黑" w:cs="仿宋_GB2312" w:hint="eastAsia"/>
          <w:color w:val="000000"/>
          <w:sz w:val="31"/>
          <w:szCs w:val="31"/>
          <w:shd w:val="clear" w:color="auto" w:fill="FFFFFF"/>
        </w:rPr>
        <w:t>面试地点</w:t>
      </w:r>
      <w:r>
        <w:rPr>
          <w:rStyle w:val="a9"/>
          <w:rFonts w:ascii="仿宋_GB2312" w:eastAsia="仿宋_GB2312" w:hAnsi="微软雅黑" w:cs="仿宋_GB2312"/>
          <w:color w:val="000000"/>
          <w:sz w:val="31"/>
          <w:szCs w:val="31"/>
          <w:shd w:val="clear" w:color="auto" w:fill="FFFFFF"/>
        </w:rPr>
        <w:t>以及</w:t>
      </w:r>
      <w:r>
        <w:rPr>
          <w:rStyle w:val="a9"/>
          <w:rFonts w:ascii="仿宋_GB2312" w:eastAsia="仿宋_GB2312" w:hAnsi="微软雅黑" w:cs="仿宋_GB2312" w:hint="eastAsia"/>
          <w:color w:val="000000"/>
          <w:sz w:val="31"/>
          <w:szCs w:val="31"/>
          <w:shd w:val="clear" w:color="auto" w:fill="FFFFFF"/>
        </w:rPr>
        <w:t>面试</w:t>
      </w:r>
      <w:r>
        <w:rPr>
          <w:rStyle w:val="a9"/>
          <w:rFonts w:ascii="仿宋_GB2312" w:eastAsia="仿宋_GB2312" w:hAnsi="微软雅黑" w:cs="仿宋_GB2312"/>
          <w:color w:val="000000"/>
          <w:sz w:val="31"/>
          <w:szCs w:val="31"/>
          <w:shd w:val="clear" w:color="auto" w:fill="FFFFFF"/>
        </w:rPr>
        <w:t>期间应全程佩戴口罩</w:t>
      </w:r>
      <w:r>
        <w:rPr>
          <w:rFonts w:ascii="仿宋_GB2312" w:eastAsia="仿宋_GB2312" w:hAnsi="微软雅黑" w:cs="仿宋_GB2312"/>
          <w:color w:val="000000"/>
          <w:sz w:val="31"/>
          <w:szCs w:val="31"/>
          <w:shd w:val="clear" w:color="auto" w:fill="FFFFFF"/>
        </w:rPr>
        <w:t>。</w:t>
      </w:r>
    </w:p>
    <w:sectPr w:rsidR="00CF16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98" w:rsidRDefault="00022A98" w:rsidP="002535E1">
      <w:r>
        <w:separator/>
      </w:r>
    </w:p>
  </w:endnote>
  <w:endnote w:type="continuationSeparator" w:id="0">
    <w:p w:rsidR="00022A98" w:rsidRDefault="00022A98" w:rsidP="0025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98" w:rsidRDefault="00022A98" w:rsidP="002535E1">
      <w:r>
        <w:separator/>
      </w:r>
    </w:p>
  </w:footnote>
  <w:footnote w:type="continuationSeparator" w:id="0">
    <w:p w:rsidR="00022A98" w:rsidRDefault="00022A98" w:rsidP="0025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ZDc3MDM4MTQxNzI5YTI5M2QwNWQ5MzUxYjA2NmIifQ=="/>
  </w:docVars>
  <w:rsids>
    <w:rsidRoot w:val="0096680E"/>
    <w:rsid w:val="00022A98"/>
    <w:rsid w:val="00064E91"/>
    <w:rsid w:val="00065D10"/>
    <w:rsid w:val="000F399F"/>
    <w:rsid w:val="00191B04"/>
    <w:rsid w:val="00194C69"/>
    <w:rsid w:val="001B3223"/>
    <w:rsid w:val="001D49C2"/>
    <w:rsid w:val="001E0C15"/>
    <w:rsid w:val="00212138"/>
    <w:rsid w:val="002535E1"/>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CF1684"/>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14706BA3"/>
    <w:rsid w:val="15C354FD"/>
    <w:rsid w:val="187D79FF"/>
    <w:rsid w:val="30067EAB"/>
    <w:rsid w:val="30C850DA"/>
    <w:rsid w:val="35126DDB"/>
    <w:rsid w:val="35487054"/>
    <w:rsid w:val="35A61D02"/>
    <w:rsid w:val="37AF4DA0"/>
    <w:rsid w:val="3B6F4CED"/>
    <w:rsid w:val="403310B7"/>
    <w:rsid w:val="53EA1148"/>
    <w:rsid w:val="5DD21AA9"/>
    <w:rsid w:val="611E0C2B"/>
    <w:rsid w:val="64E71F99"/>
    <w:rsid w:val="67014FC6"/>
    <w:rsid w:val="685C32EA"/>
    <w:rsid w:val="6A3416DA"/>
    <w:rsid w:val="6B0C1896"/>
    <w:rsid w:val="6B8C0CB2"/>
    <w:rsid w:val="74EE6942"/>
    <w:rsid w:val="797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D654"/>
  <w15:docId w15:val="{884E38E7-E110-4E51-9622-81B86CF4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9"/>
    </w:pPr>
    <w:rPr>
      <w:sz w:val="32"/>
      <w:szCs w:val="3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szCs w:val="24"/>
    </w:rPr>
  </w:style>
  <w:style w:type="character" w:styleId="a9">
    <w:name w:val="Strong"/>
    <w:basedOn w:val="a0"/>
    <w:qFormat/>
    <w:rPr>
      <w:b/>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zzl</cp:lastModifiedBy>
  <cp:revision>51</cp:revision>
  <dcterms:created xsi:type="dcterms:W3CDTF">2022-07-17T01:03:00Z</dcterms:created>
  <dcterms:modified xsi:type="dcterms:W3CDTF">2022-09-29T06:43:00Z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1D1EF3DC81764B00AD6F7887C512FEBA</vt:lpwstr>
  </property>
</Properties>
</file>