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kern w:val="0"/>
          <w:sz w:val="44"/>
          <w:szCs w:val="44"/>
        </w:rPr>
        <w:t>个人承诺书</w:t>
      </w:r>
    </w:p>
    <w:bookmarkEnd w:id="0"/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资阳文化旅游发展集团有限公司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方正仿宋_GBK"/>
          <w:kern w:val="0"/>
          <w:sz w:val="32"/>
          <w:szCs w:val="32"/>
        </w:rPr>
        <w:t>公告》（以下简称公告）及相关材料，清楚并理解其内容。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二、本人若被确定为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综合测评合格的</w:t>
      </w:r>
      <w:r>
        <w:rPr>
          <w:rFonts w:ascii="Times New Roman" w:hAnsi="Times New Roman" w:eastAsia="方正仿宋_GBK"/>
          <w:kern w:val="0"/>
          <w:sz w:val="32"/>
          <w:szCs w:val="32"/>
        </w:rPr>
        <w:t>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员</w:t>
      </w:r>
      <w:r>
        <w:rPr>
          <w:rFonts w:ascii="Times New Roman" w:hAnsi="Times New Roman" w:eastAsia="方正仿宋_GBK"/>
          <w:kern w:val="0"/>
          <w:sz w:val="32"/>
          <w:szCs w:val="32"/>
        </w:rPr>
        <w:t>，自愿到公司指定医院进行体检，知悉体检标准参照《公务员录用体检通用标准（试行）》执行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另还需进行毒检和艾滋检查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三、本人若被确定为考察人选，自愿接受考察、背景调查；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四、本人若被确定为拟聘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用</w:t>
      </w:r>
      <w:r>
        <w:rPr>
          <w:rFonts w:ascii="Times New Roman" w:hAnsi="Times New Roman" w:eastAsia="方正仿宋_GBK"/>
          <w:kern w:val="0"/>
          <w:sz w:val="32"/>
          <w:szCs w:val="32"/>
        </w:rPr>
        <w:t>人选，承诺在入职前辞去原单位所任职务；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五、对违反以上承诺所造成的后果，本人自愿承担相应责任。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承诺人签字：             </w:t>
      </w:r>
    </w:p>
    <w:p>
      <w:pPr>
        <w:widowControl/>
        <w:spacing w:line="600" w:lineRule="exact"/>
        <w:ind w:firstLine="64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5E87"/>
    <w:rsid w:val="4E6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2022-09-29T03:39:00Z</dcterms:created>
  <dc:creator>Administrator</dc:creator>
  <cp:lastModifiedBy>Administrator</cp:lastModifiedBy>
  <dcterms:modified xsi:type="dcterms:W3CDTF">2022-09-29T03:40:25Z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