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"/>
        </w:rPr>
        <w:t>中共晋城市委党校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  <w:lang w:bidi="ar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  <w:lang w:val="en-US" w:eastAsia="zh-CN" w:bidi="ar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  <w:lang w:bidi="ar"/>
        </w:rPr>
        <w:t>工作人员考生健康管理信息承诺书</w:t>
      </w:r>
    </w:p>
    <w:tbl>
      <w:tblPr>
        <w:tblStyle w:val="4"/>
        <w:tblW w:w="88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465"/>
        <w:gridCol w:w="2284"/>
        <w:gridCol w:w="37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常住地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（填写某省某市某县区）</w:t>
            </w: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8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由外省（市）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来（返）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来（返）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前所在地区（填写某省某市某县区）：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来（返）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日期（填写年月日）：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本人7天内是否有国（境）外旅居史：（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本人7天内是否有国内中高风险地区旅居史：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本人7天内是否有国内中高风险地区所在地市其他低风险区、有本土病例报告（尚未调整风险等级）地市旅居史：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 ）是 （ ）否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来（返）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 ）飞机（班次：            ）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 ）火车（班次：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 ）汽车（发车时间：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 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2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是否居家医学观察或健康监测期满：（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8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本人7天内居住社区是否有新冠肺炎确诊病例、疑似病例或无症状感染者：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8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本人是否为仍在隔离治疗期的新冠肺炎确诊病例、疑似病例、无症状感染者或集中隔离期未满的密切接触者：（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8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）是 （ ）否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8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本人7天内有无以下症状：（ ）发热 （ ）咳嗽 （ ）流涕 （ ）咽痛 （ ）咳痰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 ）胸痛 （ ）肌肉酸痛 （ ）关节痛 （ ）气促 （ ）腹泻 （ 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exact"/>
        <w:ind w:firstLine="560" w:firstLineChars="200"/>
        <w:textAlignment w:val="auto"/>
        <w:rPr>
          <w:rFonts w:hint="eastAsia" w:ascii="仿宋" w:hAnsi="仿宋" w:eastAsia="仿宋" w:cs="楷体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楷体_GB2312"/>
          <w:color w:val="000000"/>
          <w:kern w:val="0"/>
          <w:sz w:val="28"/>
          <w:szCs w:val="28"/>
          <w:lang w:bidi="ar"/>
        </w:rPr>
        <w:t>本人承诺以上资料真实准确，如有不实，愿意承担由此引起的一切后果和法律责任。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bidi="ar"/>
        </w:rPr>
        <w:t xml:space="preserve">   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" w:bidi="ar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bidi="ar"/>
        </w:rPr>
        <w:t>签字：                          日期：     年   月   日</w:t>
      </w:r>
      <w:bookmarkStart w:id="0" w:name="_GoBack"/>
      <w:bookmarkEnd w:id="0"/>
    </w:p>
    <w:sectPr>
      <w:pgSz w:w="11906" w:h="16838"/>
      <w:pgMar w:top="181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2022-09-28T07:34:17Z</dcterms:created>
  <dc:creator>Administrator</dc:creator>
  <cp:lastModifiedBy>EclipS</cp:lastModifiedBy>
  <dcterms:modified xsi:type="dcterms:W3CDTF">2022-09-28T07:34:34Z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