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9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5"/>
        <w:gridCol w:w="1065"/>
        <w:gridCol w:w="1005"/>
        <w:gridCol w:w="1215"/>
        <w:gridCol w:w="2370"/>
        <w:gridCol w:w="1515"/>
        <w:gridCol w:w="1455"/>
        <w:gridCol w:w="1065"/>
        <w:gridCol w:w="2175"/>
        <w:gridCol w:w="900"/>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3935"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bookmarkStart w:id="0" w:name="_GoBack"/>
            <w:r>
              <w:rPr>
                <w:rFonts w:hint="eastAsia" w:ascii="宋体" w:hAnsi="宋体" w:eastAsia="宋体" w:cs="宋体"/>
                <w:b/>
                <w:bCs/>
                <w:i w:val="0"/>
                <w:iCs w:val="0"/>
                <w:color w:val="000000"/>
                <w:kern w:val="0"/>
                <w:sz w:val="36"/>
                <w:szCs w:val="36"/>
                <w:u w:val="none"/>
                <w:lang w:val="en-US" w:eastAsia="zh-CN" w:bidi="ar"/>
              </w:rPr>
              <w:t>包头市肿瘤医院公开招聘合同聘用制工作人员岗位表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序号</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岗位</w:t>
            </w:r>
            <w:r>
              <w:rPr>
                <w:rFonts w:hint="eastAsia" w:ascii="宋体" w:hAnsi="宋体" w:eastAsia="宋体" w:cs="宋体"/>
                <w:b/>
                <w:bCs/>
                <w:i w:val="0"/>
                <w:iCs w:val="0"/>
                <w:color w:val="000000"/>
                <w:kern w:val="0"/>
                <w:sz w:val="16"/>
                <w:szCs w:val="16"/>
                <w:u w:val="none"/>
                <w:lang w:val="en-US" w:eastAsia="zh-CN" w:bidi="ar"/>
              </w:rPr>
              <w:br w:type="textWrapping"/>
            </w:r>
            <w:r>
              <w:rPr>
                <w:rFonts w:hint="eastAsia" w:ascii="宋体" w:hAnsi="宋体" w:eastAsia="宋体" w:cs="宋体"/>
                <w:b/>
                <w:bCs/>
                <w:i w:val="0"/>
                <w:iCs w:val="0"/>
                <w:color w:val="000000"/>
                <w:kern w:val="0"/>
                <w:sz w:val="16"/>
                <w:szCs w:val="16"/>
                <w:u w:val="none"/>
                <w:lang w:val="en-US" w:eastAsia="zh-CN" w:bidi="ar"/>
              </w:rPr>
              <w:t>名称</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计划招聘数</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岗位</w:t>
            </w:r>
            <w:r>
              <w:rPr>
                <w:rFonts w:hint="eastAsia" w:ascii="宋体" w:hAnsi="宋体" w:eastAsia="宋体" w:cs="宋体"/>
                <w:b/>
                <w:bCs/>
                <w:i w:val="0"/>
                <w:iCs w:val="0"/>
                <w:color w:val="000000"/>
                <w:kern w:val="0"/>
                <w:sz w:val="16"/>
                <w:szCs w:val="16"/>
                <w:u w:val="none"/>
                <w:lang w:val="en-US" w:eastAsia="zh-CN" w:bidi="ar"/>
              </w:rPr>
              <w:br w:type="textWrapping"/>
            </w:r>
            <w:r>
              <w:rPr>
                <w:rFonts w:hint="eastAsia" w:ascii="宋体" w:hAnsi="宋体" w:eastAsia="宋体" w:cs="宋体"/>
                <w:b/>
                <w:bCs/>
                <w:i w:val="0"/>
                <w:iCs w:val="0"/>
                <w:color w:val="000000"/>
                <w:kern w:val="0"/>
                <w:sz w:val="16"/>
                <w:szCs w:val="16"/>
                <w:u w:val="none"/>
                <w:lang w:val="en-US" w:eastAsia="zh-CN" w:bidi="ar"/>
              </w:rPr>
              <w:t>类别</w:t>
            </w:r>
          </w:p>
        </w:tc>
        <w:tc>
          <w:tcPr>
            <w:tcW w:w="8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报考资格条件</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联系电话</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专业及代码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学历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学位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是否允许第二学位报考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其他条件</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临床1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技术</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本科：临床医学100301（98版）100201K（2012版）；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研究生：内科学、外科学、妇产科学、耳鼻咽喉科学、肿瘤学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国民教育序列本科及以上</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学士及以上学位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本科30周岁及以下，硕士35周岁及以下，规培完成并取得执业医师资格证书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5352507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2"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临床2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技术</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本科：临床医学100301（98版）100201K（2012版）；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研究生：外科学、妇产科学、耳鼻咽喉科学、肿瘤学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国民教育序列本科及以上</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学士及以上学位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本科30周岁及以下，硕士35周岁及以下，规培完成并取得执业医师资格证书并且执业医师注册为外科专业或未注册专业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5352507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2"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技术</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本科：麻醉学100302*   （98版）100202TK （12版）；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研究生：麻醉学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国民教育序列本科及以上</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学士及以上学位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本科30周岁及以下，硕士35周岁及以下，规培完成并取得执业医师资格证书并且执业医师注册为外科专业（麻醉）或未注册专业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5352507</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护理</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技术</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本科：护理学100701（98版）101101（12版）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国民教育序列大学本科</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学士学位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30周岁及以下，取得执业护士资格证书。</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5352507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9"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超声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技术</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本科：医学影像100303* （98版）100203TK（2012版）；临床医学100301（98版）100201K（2012版）；研究生：影像医学与核医学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国民教育序列大学本科及以上</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学士及以上学位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本科30周岁及以下，硕士35周岁及以下，现从事彩超方向，取得执业医师资格证书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5352507</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9"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药学</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技术</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本科：药学100801（98版）100701（12版）、中药学100802（98版）100801（12版）；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研究生：药学1007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国民教育序列大学本科及以上</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学士及以上学位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本科30周岁及以下，硕士35周岁及以下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5352507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病理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技术</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本科：临床医学100301（98版）100201K（2012版）；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研究生：病理学与病理生理学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国民教育序列大学本科及以上</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学士及以上学位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本科30周岁及以下，硕士35岁以下，取得执业医师资格证书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5352507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2"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医学检验</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技术</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本科代码：医学检验100304*（1998版）101001（2012版）研究生代码：临床检验诊断学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国民教育序列大学本科及以上</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学士及以上学位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本科30周岁以下，硕士35周岁以下，取得检验师证</w:t>
            </w:r>
          </w:p>
        </w:tc>
        <w:tc>
          <w:tcPr>
            <w:tcW w:w="9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5352507</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C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2"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影像技术</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技术</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本科代码：医学影像技术101003（2012版）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国民教育序列大学本科</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学士学位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30周岁以下</w:t>
            </w:r>
          </w:p>
        </w:tc>
        <w:tc>
          <w:tcPr>
            <w:tcW w:w="9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5352507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9"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技术</w:t>
            </w:r>
          </w:p>
        </w:tc>
        <w:tc>
          <w:tcPr>
            <w:tcW w:w="2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本科：会计学</w:t>
            </w:r>
            <w:r>
              <w:rPr>
                <w:rStyle w:val="6"/>
                <w:lang w:val="en-US" w:eastAsia="zh-CN" w:bidi="ar"/>
              </w:rPr>
              <w:t>110203（98版）120203K（12版）、财务管理110204（98版）120204（12版）；</w:t>
            </w:r>
            <w:r>
              <w:rPr>
                <w:rStyle w:val="6"/>
                <w:lang w:val="en-US" w:eastAsia="zh-CN" w:bidi="ar"/>
              </w:rPr>
              <w:br w:type="textWrapping"/>
            </w:r>
            <w:r>
              <w:rPr>
                <w:rStyle w:val="6"/>
                <w:lang w:val="en-US" w:eastAsia="zh-CN" w:bidi="ar"/>
              </w:rPr>
              <w:t>研究生：会计学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国民教育序列大学本科及以上</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学士及以上学位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本科35周岁以下，硕士40周岁以下</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5352507</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编码员</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技术</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本科：临床医学100301（98版）100201K（2012版）；信息管理与信息系统110102（98版）、120102 （12版）；预防医学100201（98版）100401K（12版）；公共事业管理110302（98版）120401（12版）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国民教育序列大学本科</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学士学位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本科30周岁以下，取得编码员证书</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5352507</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信息</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技术</w:t>
            </w:r>
          </w:p>
        </w:tc>
        <w:tc>
          <w:tcPr>
            <w:tcW w:w="2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本科代码：计算机科学与技术080605（98版）、080901（12版）；信息管理与信息系统110102（98版）、120102 （12版）；研究生：计算机应用技术081203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国民教育序列大学本科及以上</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学士及以上学位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本科30周岁以下，硕士35周岁以下</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5352507</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405"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40人</w:t>
            </w:r>
          </w:p>
        </w:tc>
      </w:tr>
    </w:tbl>
    <w:p>
      <w:pPr>
        <w:pStyle w:val="2"/>
        <w:spacing w:line="360" w:lineRule="auto"/>
        <w:ind w:left="0" w:firstLine="0" w:firstLineChars="0"/>
        <w:jc w:val="left"/>
        <w:rPr>
          <w:rFonts w:hint="eastAsia" w:ascii="宋体" w:hAnsi="宋体" w:eastAsia="宋体" w:cs="宋体"/>
          <w:b w:val="0"/>
          <w:bCs w:val="0"/>
          <w:sz w:val="24"/>
          <w:lang w:eastAsia="zh-CN"/>
        </w:rPr>
        <w:sectPr>
          <w:pgSz w:w="16838" w:h="11906" w:orient="landscape"/>
          <w:pgMar w:top="1080" w:right="1440" w:bottom="1080" w:left="1440" w:header="851" w:footer="992" w:gutter="0"/>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mNDBmNWE4YTU2ZTgxNjRiYjQ5MzY4OTVlZjIzODYifQ=="/>
  </w:docVars>
  <w:rsids>
    <w:rsidRoot w:val="5C6F0524"/>
    <w:rsid w:val="5C6F0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exact"/>
      <w:jc w:val="both"/>
    </w:pPr>
    <w:rPr>
      <w:rFonts w:eastAsia="微软雅黑" w:asciiTheme="minorHAnsi" w:hAnsiTheme="minorHAnsi"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仿宋_GB2312" w:hAnsi="Calibri" w:eastAsia="仿宋_GB2312" w:cs="Times New Roman"/>
      <w:sz w:val="28"/>
      <w:szCs w:val="24"/>
    </w:rPr>
  </w:style>
  <w:style w:type="paragraph" w:styleId="3">
    <w:name w:val="Body Text Indent"/>
    <w:basedOn w:val="1"/>
    <w:qFormat/>
    <w:uiPriority w:val="0"/>
    <w:pPr>
      <w:ind w:left="720"/>
    </w:pPr>
    <w:rPr>
      <w:b/>
      <w:bCs/>
      <w:sz w:val="32"/>
    </w:rPr>
  </w:style>
  <w:style w:type="character" w:customStyle="1" w:styleId="6">
    <w:name w:val="font71"/>
    <w:basedOn w:val="5"/>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1184</Words>
  <Characters>1544</Characters>
  <Lines>0</Lines>
  <Paragraphs>0</Paragraphs>
  <TotalTime>0</TotalTime>
  <ScaleCrop>false</ScaleCrop>
  <LinksUpToDate>false</LinksUpToDate>
  <CharactersWithSpaces>1582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2022-09-26T02:50:00Z</dcterms:created>
  <dc:creator>中铁远通人力资源公司</dc:creator>
  <cp:lastModifiedBy>中铁远通人力资源公司</cp:lastModifiedBy>
  <dcterms:modified xsi:type="dcterms:W3CDTF">2022-09-26T02:51:14Z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BB7DE23C8CA04606AF7FB40171A5D703</vt:lpwstr>
  </property>
</Properties>
</file>