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井冈山市国有资产经营管理有限公司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2"/>
          <w:szCs w:val="32"/>
          <w:highlight w:val="none"/>
          <w:lang w:eastAsia="zh-CN"/>
        </w:rPr>
        <w:t>招聘岗位及任职要求</w:t>
      </w:r>
    </w:p>
    <w:tbl>
      <w:tblPr>
        <w:tblStyle w:val="4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53"/>
        <w:gridCol w:w="6292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6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01-茶艺主管</w:t>
            </w:r>
          </w:p>
        </w:tc>
        <w:tc>
          <w:tcPr>
            <w:tcW w:w="6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高中或中专及以上学历；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持有茶艺师证书，热爱茶艺文化，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茶专业或了解茶艺相关知识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品行端正，身体健康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，形象气质佳，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性格开朗，具有良好的语言表达能力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较强的沟通能力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和管理能力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.其他：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因工作特殊性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建议女性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02-茶艺工作人员</w:t>
            </w:r>
          </w:p>
        </w:tc>
        <w:tc>
          <w:tcPr>
            <w:tcW w:w="6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高中或者中专及以上学历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30周岁及以下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热爱茶艺文化，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性格开朗，善于表达，有良好亲和力及良好的沟通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能力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身体健康，形象气质佳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4.其他：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因工作特殊性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建议女性。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5CAD020D"/>
    <w:rsid w:val="60C1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6">
    <w:name w:val="Body Text Indent 31"/>
    <w:basedOn w:val="1"/>
    <w:qFormat/>
    <w:uiPriority w:val="99"/>
    <w:pPr>
      <w:ind w:left="420" w:leftChars="200"/>
    </w:pPr>
    <w:rPr>
      <w:rFonts w:eastAsia="仿宋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2022-09-24T04:06:00Z</dcterms:created>
  <dc:creator>Administrator</dc:creator>
  <cp:lastModifiedBy>吉安人才市场耿</cp:lastModifiedBy>
  <dcterms:modified xsi:type="dcterms:W3CDTF">2022-09-25T02:02:13Z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389ADD6597994A85A0BBA9AB6A9A53DD</vt:lpwstr>
  </property>
</Properties>
</file>