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  <w:t>赤峰市中医蒙医医院流行病学调查登记表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根据《传染病防治法》规定，患者要如实填写相关信息。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科室：   </w:t>
      </w:r>
      <w:r>
        <w:rPr>
          <w:rFonts w:hint="eastAsia" w:ascii="宋体" w:hAnsi="宋体" w:eastAsia="宋体" w:cs="宋体"/>
          <w:b/>
          <w:bCs/>
          <w:sz w:val="22"/>
          <w:szCs w:val="22"/>
          <w:lang w:eastAsia="zh-CN"/>
        </w:rPr>
        <w:t>健康码：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 w:bidi="ar"/>
        </w:rPr>
        <w:t>□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绿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 w:bidi="ar"/>
        </w:rPr>
        <w:t>□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黄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 w:bidi="ar"/>
        </w:rPr>
        <w:t>□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红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核酸阴性：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 w:bidi="ar"/>
        </w:rPr>
        <w:t>□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是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 w:bidi="ar"/>
        </w:rPr>
        <w:t>□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否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疫苗接种：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 w:bidi="ar"/>
        </w:rPr>
        <w:t>□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是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 w:bidi="ar"/>
        </w:rPr>
        <w:t>□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否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 流调时间：</w:t>
      </w:r>
    </w:p>
    <w:tbl>
      <w:tblPr>
        <w:tblStyle w:val="3"/>
        <w:tblpPr w:leftFromText="180" w:rightFromText="180" w:vertAnchor="text" w:horzAnchor="page" w:tblpX="1651" w:tblpY="1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621"/>
        <w:gridCol w:w="875"/>
        <w:gridCol w:w="734"/>
        <w:gridCol w:w="2587"/>
        <w:gridCol w:w="560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分 类</w:t>
            </w:r>
          </w:p>
        </w:tc>
        <w:tc>
          <w:tcPr>
            <w:tcW w:w="7686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问  题  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04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基本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情况</w:t>
            </w:r>
          </w:p>
        </w:tc>
        <w:tc>
          <w:tcPr>
            <w:tcW w:w="2273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姓名：</w:t>
            </w:r>
          </w:p>
        </w:tc>
        <w:tc>
          <w:tcPr>
            <w:tcW w:w="26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性别：</w:t>
            </w:r>
          </w:p>
        </w:tc>
        <w:tc>
          <w:tcPr>
            <w:tcW w:w="277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00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13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身份证号码：</w:t>
            </w:r>
          </w:p>
        </w:tc>
        <w:tc>
          <w:tcPr>
            <w:tcW w:w="277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本人职业：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0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13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现居住地址：</w:t>
            </w:r>
          </w:p>
        </w:tc>
        <w:tc>
          <w:tcPr>
            <w:tcW w:w="277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0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来院目的</w:t>
            </w:r>
          </w:p>
        </w:tc>
        <w:tc>
          <w:tcPr>
            <w:tcW w:w="6165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就诊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陪护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004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临床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表现</w:t>
            </w:r>
          </w:p>
        </w:tc>
        <w:tc>
          <w:tcPr>
            <w:tcW w:w="7686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近期发热情况（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37.3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℃及以上） □有□无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发热 ：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天  体温范围：   就诊当日体温：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00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86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乏力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：□有□无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干咳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□有□无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咽痛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：□有□无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鼻塞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：□有□无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流涕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：□有□无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肌痛：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□有□无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结膜炎：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□有□无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腹泻：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□有□无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嗅觉、味觉减退：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□有□无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皮肤损害：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□有 □无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呼吸困难：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□有  □无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血痰/血便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：□有 □无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205" w:hanging="1205" w:hangingChars="60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淋巴结肿大、疼痛剧烈：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□有□无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胸痛：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□有□无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04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史</w:t>
            </w:r>
          </w:p>
        </w:tc>
        <w:tc>
          <w:tcPr>
            <w:tcW w:w="624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关</w:t>
            </w:r>
          </w:p>
        </w:tc>
        <w:tc>
          <w:tcPr>
            <w:tcW w:w="4864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1.您14天内，有无境外、国内高中风险区旅居史；有无境外人员或中高风险区及周边地区发热、呼吸道症状患者接触史；</w:t>
            </w:r>
          </w:p>
        </w:tc>
        <w:tc>
          <w:tcPr>
            <w:tcW w:w="219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□有  □无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地点：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交通工具：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0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64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发病前14天内有无与新型冠状病毒感染者（核酸检测阳性者）有接触史；</w:t>
            </w:r>
          </w:p>
        </w:tc>
        <w:tc>
          <w:tcPr>
            <w:tcW w:w="219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□有  □无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0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64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是否有口岸控制区、境外包装物品及车辆、环卫清洁、垃圾捡拾及清运、冷链食品、生鲜市场职业暴露史；是否有以上人员接触史；</w:t>
            </w:r>
          </w:p>
        </w:tc>
        <w:tc>
          <w:tcPr>
            <w:tcW w:w="219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□有  □否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00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64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4.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周围人群是否有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聚集性发病（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14天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内在小范围如家庭、办公室、学校班 级等场所，出现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例及以上发热和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或呼吸道症状的病例）；</w:t>
            </w:r>
          </w:p>
        </w:tc>
        <w:tc>
          <w:tcPr>
            <w:tcW w:w="219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□有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0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64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是否处于居家或集中隔离医学观察期内（未满14天）；</w:t>
            </w:r>
          </w:p>
        </w:tc>
        <w:tc>
          <w:tcPr>
            <w:tcW w:w="219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□是居家隔离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□是集中隔离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0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4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炭疽相关</w:t>
            </w:r>
          </w:p>
        </w:tc>
        <w:tc>
          <w:tcPr>
            <w:tcW w:w="4864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是否接触过牛羊、动物皮毛或养殖户；</w:t>
            </w:r>
          </w:p>
        </w:tc>
        <w:tc>
          <w:tcPr>
            <w:tcW w:w="219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□有  □无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64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是否接触或食用过疑似炭疽的病死动物肉类；</w:t>
            </w:r>
          </w:p>
        </w:tc>
        <w:tc>
          <w:tcPr>
            <w:tcW w:w="219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□有  □无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0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64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是否有皮肤斑丘疹、水泡或黑色结痂；</w:t>
            </w:r>
          </w:p>
        </w:tc>
        <w:tc>
          <w:tcPr>
            <w:tcW w:w="219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□有□无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0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4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关</w:t>
            </w:r>
          </w:p>
        </w:tc>
        <w:tc>
          <w:tcPr>
            <w:tcW w:w="4864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近10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日是否有到过草原或鼠疫流行区的经历；</w:t>
            </w:r>
          </w:p>
        </w:tc>
        <w:tc>
          <w:tcPr>
            <w:tcW w:w="219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□有  □否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地址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0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64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近10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日是否接触或剥食过野生/疫源动物或不明原因死亡的动物；是否接触过动物制品；</w:t>
            </w:r>
          </w:p>
        </w:tc>
        <w:tc>
          <w:tcPr>
            <w:tcW w:w="21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□有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0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64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是否被跳蚤等昆虫叮咬过；</w:t>
            </w:r>
          </w:p>
        </w:tc>
        <w:tc>
          <w:tcPr>
            <w:tcW w:w="21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□有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0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64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4.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近10天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是否接触过突然发热、咳嗽、淋巴结肿大疼痛或有胸痛咯血症状的患者；</w:t>
            </w:r>
          </w:p>
        </w:tc>
        <w:tc>
          <w:tcPr>
            <w:tcW w:w="21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□有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0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64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是否接触过不明原因急性死亡的病人或动物；</w:t>
            </w:r>
          </w:p>
        </w:tc>
        <w:tc>
          <w:tcPr>
            <w:tcW w:w="21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□有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0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64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是否聚集性发病；是否导致他人发病；</w:t>
            </w:r>
          </w:p>
        </w:tc>
        <w:tc>
          <w:tcPr>
            <w:tcW w:w="21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□有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4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签字栏</w:t>
            </w:r>
          </w:p>
        </w:tc>
        <w:tc>
          <w:tcPr>
            <w:tcW w:w="7686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我承诺以上所填信息属实！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患者/陪同人员签字：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0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86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首诊医生签字：            责任护士签字：           护士长签字：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N2YwYWFmOWZmYmViNDUxMTM2MjkzMjBlYmFmMWUifQ=="/>
  </w:docVars>
  <w:rsids>
    <w:rsidRoot w:val="00000000"/>
    <w:rsid w:val="06CF786D"/>
    <w:rsid w:val="06EE0437"/>
    <w:rsid w:val="110D5F9E"/>
    <w:rsid w:val="126B7B2E"/>
    <w:rsid w:val="13967176"/>
    <w:rsid w:val="15714257"/>
    <w:rsid w:val="1C250575"/>
    <w:rsid w:val="23DE0CA9"/>
    <w:rsid w:val="29CD63F1"/>
    <w:rsid w:val="33C078F5"/>
    <w:rsid w:val="38887608"/>
    <w:rsid w:val="3AD51583"/>
    <w:rsid w:val="44BE2E8F"/>
    <w:rsid w:val="52E02F38"/>
    <w:rsid w:val="54663F24"/>
    <w:rsid w:val="58EA443D"/>
    <w:rsid w:val="5CD80DBB"/>
    <w:rsid w:val="5D7420EC"/>
    <w:rsid w:val="5D8F0F98"/>
    <w:rsid w:val="689E34F1"/>
    <w:rsid w:val="7E2825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865</Words>
  <Characters>889</Characters>
  <Lines>0</Lines>
  <Paragraphs>0</Paragraphs>
  <TotalTime>1</TotalTime>
  <ScaleCrop>false</ScaleCrop>
  <LinksUpToDate>false</LinksUpToDate>
  <CharactersWithSpaces>1082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cp:lastPrinted>2021-09-11T01:45:00Z</cp:lastPrinted>
  <dcterms:modified xsi:type="dcterms:W3CDTF">2022-05-19T08:23:54Z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2DA0DA3851194EE3A15FD0A753DF30A7</vt:lpwstr>
  </property>
</Properties>
</file>