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附件5：</w:t>
      </w:r>
    </w:p>
    <w:p>
      <w:pPr>
        <w:spacing w:line="576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政府专职消防队员招录岗前适应性测试项目及标准</w:t>
      </w:r>
    </w:p>
    <w:tbl>
      <w:tblPr>
        <w:tblStyle w:val="6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5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2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3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4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5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6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7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8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9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eastAsia="楷体"/>
                <w:szCs w:val="21"/>
              </w:rPr>
            </w:pPr>
          </w:p>
          <w:p>
            <w:pPr>
              <w:jc w:val="center"/>
              <w:rPr>
                <w:rFonts w:eastAsia="楷体"/>
                <w:szCs w:val="21"/>
              </w:rPr>
            </w:pPr>
          </w:p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负重登六楼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2′00″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1′45″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1′40″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1′35″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1′30″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1′20″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 w:val="13"/>
                <w:szCs w:val="13"/>
              </w:rPr>
              <w:t>1′15″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考生佩戴消防头盔及消防安全腰带，手提两盘</w:t>
            </w:r>
            <w:r>
              <w:rPr>
                <w:rFonts w:eastAsia="楷体"/>
                <w:szCs w:val="21"/>
              </w:rPr>
              <w:t>65</w:t>
            </w:r>
            <w:r>
              <w:rPr>
                <w:rFonts w:hAnsi="楷体" w:eastAsia="楷体"/>
                <w:szCs w:val="21"/>
              </w:rPr>
              <w:t>毫米口径水带，从一楼楼梯口登至六楼楼梯口，记录时间。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原地攀登六米拉梯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3"/>
                <w:szCs w:val="13"/>
              </w:rPr>
              <w:t>29″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27″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23″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21″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19″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17″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12″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3"/>
                <w:szCs w:val="13"/>
              </w:rPr>
              <w:t>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考生穿着全套消防员防护装具，扣好安全绳，从原地逐级攀登架设在训练塔窗口的六米拉梯，并进入二楼平台，记录时间。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黑暗环境搜寻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46″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44″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43″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42″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41″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39″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38″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考生穿着全套消防员防护装具，从长度为</w:t>
            </w:r>
            <w:r>
              <w:rPr>
                <w:rFonts w:eastAsia="楷体"/>
                <w:szCs w:val="21"/>
              </w:rPr>
              <w:t>20</w:t>
            </w:r>
            <w:r>
              <w:rPr>
                <w:rFonts w:hAnsi="楷体" w:eastAsia="楷体"/>
                <w:szCs w:val="21"/>
              </w:rPr>
              <w:t>米的封闭式</w:t>
            </w:r>
            <w:r>
              <w:rPr>
                <w:rFonts w:eastAsia="楷体"/>
                <w:szCs w:val="21"/>
              </w:rPr>
              <w:t>L</w:t>
            </w:r>
            <w:r>
              <w:rPr>
                <w:rFonts w:hAnsi="楷体" w:eastAsia="楷体"/>
                <w:szCs w:val="21"/>
              </w:rPr>
              <w:t>型通道一侧进入，以双手双膝匍匐前进的姿势从</w:t>
            </w:r>
            <w:r>
              <w:rPr>
                <w:rFonts w:eastAsia="楷体"/>
                <w:szCs w:val="21"/>
              </w:rPr>
              <w:t>L</w:t>
            </w:r>
            <w:r>
              <w:rPr>
                <w:rFonts w:hAnsi="楷体" w:eastAsia="楷体"/>
                <w:szCs w:val="21"/>
              </w:rPr>
              <w:t>型通道另一侧穿出，记录时间。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任一项达不到最低分值的视为</w:t>
            </w:r>
            <w:r>
              <w:rPr>
                <w:rFonts w:eastAsia="楷体"/>
                <w:szCs w:val="21"/>
              </w:rPr>
              <w:t>"</w:t>
            </w:r>
            <w:r>
              <w:rPr>
                <w:rFonts w:hAnsi="楷体" w:eastAsia="楷体"/>
                <w:szCs w:val="21"/>
              </w:rPr>
              <w:t>不合格</w:t>
            </w:r>
            <w:r>
              <w:rPr>
                <w:rFonts w:eastAsia="楷体"/>
                <w:szCs w:val="21"/>
              </w:rPr>
              <w:t>"</w:t>
            </w:r>
            <w:r>
              <w:rPr>
                <w:rFonts w:hAnsi="楷体" w:eastAsia="楷体"/>
                <w:szCs w:val="21"/>
              </w:rPr>
              <w:t>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测试项目及标准中</w:t>
            </w:r>
            <w:r>
              <w:rPr>
                <w:rFonts w:eastAsia="楷体"/>
                <w:szCs w:val="21"/>
              </w:rPr>
              <w:t>“</w:t>
            </w:r>
            <w:r>
              <w:rPr>
                <w:rFonts w:hAnsi="楷体" w:eastAsia="楷体"/>
                <w:szCs w:val="21"/>
              </w:rPr>
              <w:t>以上以下</w:t>
            </w:r>
            <w:r>
              <w:rPr>
                <w:rFonts w:eastAsia="楷体"/>
                <w:szCs w:val="21"/>
              </w:rPr>
              <w:t>”</w:t>
            </w:r>
            <w:r>
              <w:rPr>
                <w:rFonts w:hAnsi="楷体" w:eastAsia="楷体"/>
                <w:szCs w:val="21"/>
              </w:rPr>
              <w:t>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Tg1NzU0OWRlYmVhNzc2MWIzZmVlMzExYTMyYTg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66B541C"/>
    <w:rsid w:val="358D4A67"/>
    <w:rsid w:val="38AF1B3F"/>
    <w:rsid w:val="3B186779"/>
    <w:rsid w:val="3BE253E0"/>
    <w:rsid w:val="3D0A6D79"/>
    <w:rsid w:val="45A51053"/>
    <w:rsid w:val="464D5640"/>
    <w:rsid w:val="4A1B48DF"/>
    <w:rsid w:val="4E0D2791"/>
    <w:rsid w:val="50D23A5A"/>
    <w:rsid w:val="52293911"/>
    <w:rsid w:val="571F44FE"/>
    <w:rsid w:val="603B41E2"/>
    <w:rsid w:val="61051B95"/>
    <w:rsid w:val="63A252D2"/>
    <w:rsid w:val="69747710"/>
    <w:rsid w:val="6B6129D3"/>
    <w:rsid w:val="6DD87AF2"/>
    <w:rsid w:val="6F6D0E8A"/>
    <w:rsid w:val="71521EE3"/>
    <w:rsid w:val="77182914"/>
    <w:rsid w:val="790911E9"/>
    <w:rsid w:val="7A2762A4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6355</Words>
  <Characters>7034</Characters>
  <Lines>56</Lines>
  <Paragraphs>16</Paragraphs>
  <TotalTime>5788</TotalTime>
  <ScaleCrop>false</ScaleCrop>
  <LinksUpToDate>false</LinksUpToDate>
  <CharactersWithSpaces>7309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Tomorrow</cp:lastModifiedBy>
  <cp:lastPrinted>2022-09-03T01:58:00Z</cp:lastPrinted>
  <dcterms:modified xsi:type="dcterms:W3CDTF">2022-09-16T08:11:10Z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0A44D5440AA747C98DFF713BFA6B2742</vt:lpwstr>
  </property>
</Properties>
</file>