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96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7"/>
        <w:gridCol w:w="1036"/>
        <w:gridCol w:w="1007"/>
        <w:gridCol w:w="1176"/>
        <w:gridCol w:w="1007"/>
        <w:gridCol w:w="1896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贺州市人民医院招聘合同用工登记表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</w:t>
            </w:r>
            <w:r>
              <w:rPr>
                <w:rStyle w:val="4"/>
                <w:lang w:val="en-US" w:eastAsia="zh-CN" w:bidi="ar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住宅电话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21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31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其他资格证书名称及取得时间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424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Style w:val="4"/>
                <w:lang w:val="en-US" w:eastAsia="zh-CN" w:bidi="ar"/>
              </w:rPr>
              <w:t>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非全日制□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结业证书□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非全日制□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结业证书□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本人学习、工作及培训经历（学习经历从初中填写）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学习起止时间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 业 学 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工作内容及担任职务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掌握其它技能情况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6"/>
                <w:lang w:val="en-US" w:eastAsia="zh-CN" w:bidi="ar"/>
              </w:rPr>
              <w:t>我保证以上填写的个人资料均属事实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愿意接受背景调查。若有虚假，同意按医院人事管理相关制度处理，亦愿承担由此造成的包括无薪解聘在内的一切后果。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应聘者签名：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ZmFhYWUxYzZjYjU1OWYwMDY0YjRkNDYwZDBkZDQifQ=="/>
  </w:docVars>
  <w:rsids>
    <w:rsidRoot w:val="55693DBA"/>
    <w:rsid w:val="556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0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2022-09-16T06:44:00Z</dcterms:created>
  <dc:creator>gongxiaojing</dc:creator>
  <cp:lastModifiedBy>gongxiaojing</cp:lastModifiedBy>
  <dcterms:modified xsi:type="dcterms:W3CDTF">2022-09-16T06:45:03Z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C3F85617A7D6479BB320C3DC24E767DE</vt:lpwstr>
  </property>
</Properties>
</file>