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F0" w:rsidRDefault="00F1117B">
      <w:pPr>
        <w:widowControl/>
        <w:spacing w:line="600" w:lineRule="exact"/>
        <w:rPr>
          <w:rFonts w:ascii="宋体" w:eastAsia="宋体" w:hAnsi="宋体" w:cs="宋体"/>
          <w:bCs/>
          <w:color w:val="000000"/>
          <w:sz w:val="30"/>
          <w:szCs w:val="30"/>
        </w:rPr>
      </w:pPr>
      <w:r>
        <w:rPr>
          <w:rFonts w:ascii="宋体" w:eastAsia="宋体" w:hAnsi="宋体" w:cs="宋体" w:hint="eastAsia"/>
          <w:bCs/>
          <w:color w:val="000000"/>
          <w:sz w:val="30"/>
          <w:szCs w:val="30"/>
        </w:rPr>
        <w:t>附件</w:t>
      </w:r>
      <w:r>
        <w:rPr>
          <w:rFonts w:ascii="宋体" w:eastAsia="宋体" w:hAnsi="宋体" w:cs="宋体" w:hint="eastAsia"/>
          <w:bCs/>
          <w:color w:val="000000"/>
          <w:sz w:val="30"/>
          <w:szCs w:val="30"/>
        </w:rPr>
        <w:t>2</w:t>
      </w:r>
    </w:p>
    <w:p w:rsidR="00AB6BF0" w:rsidRDefault="00F1117B">
      <w:pPr>
        <w:widowControl/>
        <w:spacing w:line="600" w:lineRule="exact"/>
        <w:jc w:val="center"/>
        <w:rPr>
          <w:rFonts w:ascii="宋体" w:eastAsia="宋体" w:hAnsi="宋体" w:cs="宋体"/>
          <w:bCs/>
          <w:color w:val="000000"/>
          <w:sz w:val="30"/>
          <w:szCs w:val="30"/>
        </w:rPr>
      </w:pPr>
      <w:r>
        <w:rPr>
          <w:rFonts w:ascii="宋体" w:eastAsia="宋体" w:hAnsi="宋体" w:cs="宋体" w:hint="eastAsia"/>
          <w:b/>
          <w:color w:val="000000"/>
          <w:sz w:val="30"/>
          <w:szCs w:val="30"/>
        </w:rPr>
        <w:t>包头职业技术学院</w:t>
      </w:r>
      <w:r>
        <w:rPr>
          <w:rFonts w:ascii="宋体" w:eastAsia="宋体" w:hAnsi="宋体" w:cs="宋体" w:hint="eastAsia"/>
          <w:b/>
          <w:color w:val="000000"/>
          <w:sz w:val="30"/>
          <w:szCs w:val="30"/>
        </w:rPr>
        <w:t>2022</w:t>
      </w:r>
      <w:r>
        <w:rPr>
          <w:rFonts w:ascii="宋体" w:eastAsia="宋体" w:hAnsi="宋体" w:cs="宋体" w:hint="eastAsia"/>
          <w:b/>
          <w:color w:val="000000"/>
          <w:sz w:val="30"/>
          <w:szCs w:val="30"/>
        </w:rPr>
        <w:t>年</w:t>
      </w:r>
      <w:r>
        <w:rPr>
          <w:rFonts w:ascii="宋体" w:eastAsia="宋体" w:hAnsi="宋体" w:cs="宋体" w:hint="eastAsia"/>
          <w:b/>
          <w:sz w:val="30"/>
          <w:szCs w:val="30"/>
        </w:rPr>
        <w:t>高层次和紧缺急需人才引进岗位表</w:t>
      </w:r>
      <w:bookmarkStart w:id="0" w:name="_GoBack"/>
      <w:bookmarkEnd w:id="0"/>
    </w:p>
    <w:tbl>
      <w:tblPr>
        <w:tblpPr w:leftFromText="180" w:rightFromText="180" w:vertAnchor="text" w:horzAnchor="page" w:tblpX="1163" w:tblpY="135"/>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45"/>
        <w:gridCol w:w="801"/>
        <w:gridCol w:w="623"/>
        <w:gridCol w:w="2676"/>
        <w:gridCol w:w="1278"/>
        <w:gridCol w:w="3122"/>
      </w:tblGrid>
      <w:tr w:rsidR="00AB6BF0">
        <w:trPr>
          <w:trHeight w:val="699"/>
        </w:trPr>
        <w:tc>
          <w:tcPr>
            <w:tcW w:w="632"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序号</w:t>
            </w:r>
          </w:p>
        </w:tc>
        <w:tc>
          <w:tcPr>
            <w:tcW w:w="645"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岗位名称</w:t>
            </w:r>
          </w:p>
        </w:tc>
        <w:tc>
          <w:tcPr>
            <w:tcW w:w="801"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岗位</w:t>
            </w:r>
          </w:p>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类别</w:t>
            </w:r>
          </w:p>
        </w:tc>
        <w:tc>
          <w:tcPr>
            <w:tcW w:w="623"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引进人数</w:t>
            </w:r>
          </w:p>
        </w:tc>
        <w:tc>
          <w:tcPr>
            <w:tcW w:w="2676"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专业</w:t>
            </w:r>
          </w:p>
        </w:tc>
        <w:tc>
          <w:tcPr>
            <w:tcW w:w="1278"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学历学位</w:t>
            </w:r>
          </w:p>
        </w:tc>
        <w:tc>
          <w:tcPr>
            <w:tcW w:w="3122" w:type="dxa"/>
            <w:tcBorders>
              <w:tl2br w:val="nil"/>
              <w:tr2bl w:val="nil"/>
            </w:tcBorders>
            <w:vAlign w:val="center"/>
          </w:tcPr>
          <w:p w:rsidR="00AB6BF0" w:rsidRDefault="00F1117B">
            <w:pPr>
              <w:jc w:val="center"/>
              <w:rPr>
                <w:rFonts w:ascii="仿宋" w:eastAsia="仿宋" w:hAnsi="仿宋" w:cs="Tahoma"/>
                <w:b/>
                <w:color w:val="000000"/>
                <w:sz w:val="18"/>
                <w:szCs w:val="18"/>
              </w:rPr>
            </w:pPr>
            <w:r>
              <w:rPr>
                <w:rFonts w:ascii="仿宋" w:eastAsia="仿宋" w:hAnsi="仿宋" w:cs="Tahoma" w:hint="eastAsia"/>
                <w:b/>
                <w:color w:val="000000"/>
                <w:sz w:val="18"/>
                <w:szCs w:val="18"/>
              </w:rPr>
              <w:t>其他条件</w:t>
            </w:r>
          </w:p>
        </w:tc>
      </w:tr>
      <w:tr w:rsidR="00AB6BF0">
        <w:trPr>
          <w:trHeight w:hRule="exact" w:val="697"/>
        </w:trPr>
        <w:tc>
          <w:tcPr>
            <w:tcW w:w="632"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1</w:t>
            </w:r>
          </w:p>
        </w:tc>
        <w:tc>
          <w:tcPr>
            <w:tcW w:w="645"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专业技</w:t>
            </w:r>
          </w:p>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术岗</w:t>
            </w:r>
          </w:p>
        </w:tc>
        <w:tc>
          <w:tcPr>
            <w:tcW w:w="623" w:type="dxa"/>
            <w:tcBorders>
              <w:tl2br w:val="nil"/>
              <w:tr2bl w:val="nil"/>
            </w:tcBorders>
            <w:vAlign w:val="center"/>
          </w:tcPr>
          <w:p w:rsidR="00AB6BF0" w:rsidRDefault="00F1117B">
            <w:pPr>
              <w:spacing w:line="360" w:lineRule="exact"/>
              <w:jc w:val="center"/>
              <w:rPr>
                <w:rFonts w:ascii="仿宋" w:eastAsia="仿宋" w:hAnsi="仿宋" w:cs="Tahoma"/>
                <w:sz w:val="18"/>
                <w:szCs w:val="18"/>
                <w:highlight w:val="yellow"/>
              </w:rPr>
            </w:pPr>
            <w:r>
              <w:rPr>
                <w:rFonts w:ascii="仿宋" w:eastAsia="仿宋" w:hAnsi="仿宋" w:cs="Tahoma" w:hint="eastAsia"/>
                <w:color w:val="000000"/>
                <w:sz w:val="18"/>
                <w:szCs w:val="18"/>
              </w:rPr>
              <w:t>4</w:t>
            </w:r>
          </w:p>
        </w:tc>
        <w:tc>
          <w:tcPr>
            <w:tcW w:w="2676" w:type="dxa"/>
            <w:tcBorders>
              <w:tl2br w:val="nil"/>
              <w:tr2bl w:val="nil"/>
            </w:tcBorders>
            <w:vAlign w:val="center"/>
          </w:tcPr>
          <w:p w:rsidR="00AB6BF0" w:rsidRDefault="00F1117B">
            <w:pPr>
              <w:spacing w:line="360" w:lineRule="exact"/>
              <w:rPr>
                <w:rFonts w:ascii="仿宋" w:eastAsia="仿宋" w:hAnsi="仿宋" w:cs="Tahoma"/>
                <w:color w:val="000000"/>
                <w:sz w:val="18"/>
                <w:szCs w:val="18"/>
              </w:rPr>
            </w:pPr>
            <w:r>
              <w:rPr>
                <w:rFonts w:ascii="仿宋" w:eastAsia="仿宋" w:hAnsi="仿宋" w:cs="Tahoma" w:hint="eastAsia"/>
                <w:color w:val="000000"/>
                <w:sz w:val="18"/>
                <w:szCs w:val="18"/>
              </w:rPr>
              <w:t>工程热物理</w:t>
            </w:r>
          </w:p>
          <w:p w:rsidR="00AB6BF0" w:rsidRDefault="00F1117B">
            <w:pPr>
              <w:spacing w:line="360" w:lineRule="exact"/>
              <w:rPr>
                <w:rFonts w:ascii="仿宋" w:eastAsia="仿宋" w:hAnsi="仿宋" w:cs="Tahoma"/>
                <w:color w:val="000000"/>
                <w:sz w:val="18"/>
                <w:szCs w:val="18"/>
                <w:highlight w:val="yellow"/>
              </w:rPr>
            </w:pPr>
            <w:r>
              <w:rPr>
                <w:rFonts w:ascii="仿宋" w:eastAsia="仿宋" w:hAnsi="仿宋" w:cs="Tahoma" w:hint="eastAsia"/>
                <w:color w:val="000000"/>
                <w:sz w:val="18"/>
                <w:szCs w:val="18"/>
              </w:rPr>
              <w:t>电力电子与电力传动</w:t>
            </w:r>
          </w:p>
        </w:tc>
        <w:tc>
          <w:tcPr>
            <w:tcW w:w="1278" w:type="dxa"/>
            <w:vMerge w:val="restart"/>
            <w:tcBorders>
              <w:tl2br w:val="nil"/>
              <w:tr2bl w:val="nil"/>
            </w:tcBorders>
          </w:tcPr>
          <w:p w:rsidR="00AB6BF0" w:rsidRDefault="00F1117B">
            <w:pPr>
              <w:widowControl/>
              <w:spacing w:line="240" w:lineRule="exact"/>
              <w:rPr>
                <w:rFonts w:ascii="仿宋" w:eastAsia="仿宋" w:hAnsi="仿宋" w:cs="Tahoma"/>
                <w:color w:val="000000"/>
                <w:sz w:val="18"/>
                <w:szCs w:val="18"/>
              </w:rPr>
            </w:pPr>
            <w:r>
              <w:rPr>
                <w:rFonts w:ascii="仿宋" w:eastAsia="仿宋" w:hAnsi="仿宋" w:cs="Tahoma" w:hint="eastAsia"/>
                <w:color w:val="000000"/>
                <w:sz w:val="18"/>
                <w:szCs w:val="18"/>
              </w:rPr>
              <w:t>1.</w:t>
            </w:r>
            <w:r>
              <w:rPr>
                <w:rFonts w:ascii="仿宋" w:eastAsia="仿宋" w:hAnsi="仿宋" w:cs="Tahoma" w:hint="eastAsia"/>
                <w:color w:val="000000"/>
                <w:sz w:val="18"/>
                <w:szCs w:val="18"/>
              </w:rPr>
              <w:t>一流大学建设高校（教育部教研函〔</w:t>
            </w:r>
            <w:r>
              <w:rPr>
                <w:rFonts w:ascii="仿宋" w:eastAsia="仿宋" w:hAnsi="仿宋" w:cs="Tahoma" w:hint="eastAsia"/>
                <w:color w:val="000000"/>
                <w:sz w:val="18"/>
                <w:szCs w:val="18"/>
              </w:rPr>
              <w:t>2017</w:t>
            </w:r>
            <w:r>
              <w:rPr>
                <w:rFonts w:ascii="仿宋" w:eastAsia="仿宋" w:hAnsi="仿宋" w:cs="Tahoma" w:hint="eastAsia"/>
                <w:color w:val="000000"/>
                <w:sz w:val="18"/>
                <w:szCs w:val="18"/>
              </w:rPr>
              <w:t>〕</w:t>
            </w:r>
            <w:r>
              <w:rPr>
                <w:rFonts w:ascii="仿宋" w:eastAsia="仿宋" w:hAnsi="仿宋" w:cs="Tahoma" w:hint="eastAsia"/>
                <w:color w:val="000000"/>
                <w:sz w:val="18"/>
                <w:szCs w:val="18"/>
              </w:rPr>
              <w:t>2</w:t>
            </w:r>
            <w:r>
              <w:rPr>
                <w:rFonts w:ascii="仿宋" w:eastAsia="仿宋" w:hAnsi="仿宋" w:cs="Tahoma" w:hint="eastAsia"/>
                <w:color w:val="000000"/>
                <w:sz w:val="18"/>
                <w:szCs w:val="18"/>
              </w:rPr>
              <w:t>号公布的</w:t>
            </w:r>
            <w:r>
              <w:rPr>
                <w:rFonts w:ascii="仿宋" w:eastAsia="仿宋" w:hAnsi="仿宋" w:cs="Tahoma" w:hint="eastAsia"/>
                <w:color w:val="000000"/>
                <w:sz w:val="18"/>
                <w:szCs w:val="18"/>
              </w:rPr>
              <w:t>42</w:t>
            </w:r>
            <w:r>
              <w:rPr>
                <w:rFonts w:ascii="仿宋" w:eastAsia="仿宋" w:hAnsi="仿宋" w:cs="Tahoma" w:hint="eastAsia"/>
                <w:color w:val="000000"/>
                <w:sz w:val="18"/>
                <w:szCs w:val="18"/>
              </w:rPr>
              <w:t>所院校）全日制硕士研究生及以上人员；</w:t>
            </w:r>
          </w:p>
          <w:p w:rsidR="00AB6BF0" w:rsidRDefault="00F1117B">
            <w:pPr>
              <w:widowControl/>
              <w:spacing w:line="240" w:lineRule="exact"/>
              <w:rPr>
                <w:rFonts w:ascii="仿宋" w:eastAsia="仿宋" w:hAnsi="仿宋" w:cs="Tahoma"/>
                <w:color w:val="000000"/>
                <w:sz w:val="18"/>
                <w:szCs w:val="18"/>
              </w:rPr>
            </w:pPr>
            <w:r>
              <w:rPr>
                <w:rFonts w:ascii="仿宋" w:eastAsia="仿宋" w:hAnsi="仿宋" w:cs="Tahoma" w:hint="eastAsia"/>
                <w:color w:val="000000"/>
                <w:sz w:val="18"/>
                <w:szCs w:val="18"/>
              </w:rPr>
              <w:t>2.</w:t>
            </w:r>
            <w:r>
              <w:rPr>
                <w:rFonts w:ascii="仿宋" w:eastAsia="仿宋" w:hAnsi="仿宋" w:cs="Tahoma" w:hint="eastAsia"/>
                <w:color w:val="000000"/>
                <w:sz w:val="18"/>
                <w:szCs w:val="18"/>
              </w:rPr>
              <w:t>取得“双一流”建设高校及建设学科（教育部教研函〔</w:t>
            </w:r>
            <w:r>
              <w:rPr>
                <w:rFonts w:ascii="仿宋" w:eastAsia="仿宋" w:hAnsi="仿宋" w:cs="Tahoma" w:hint="eastAsia"/>
                <w:color w:val="000000"/>
                <w:sz w:val="18"/>
                <w:szCs w:val="18"/>
              </w:rPr>
              <w:t>2022</w:t>
            </w:r>
            <w:r>
              <w:rPr>
                <w:rFonts w:ascii="仿宋" w:eastAsia="仿宋" w:hAnsi="仿宋" w:cs="Tahoma" w:hint="eastAsia"/>
                <w:color w:val="000000"/>
                <w:sz w:val="18"/>
                <w:szCs w:val="18"/>
              </w:rPr>
              <w:t>〕</w:t>
            </w:r>
            <w:r>
              <w:rPr>
                <w:rFonts w:ascii="仿宋" w:eastAsia="仿宋" w:hAnsi="仿宋" w:cs="Tahoma" w:hint="eastAsia"/>
                <w:color w:val="000000"/>
                <w:sz w:val="18"/>
                <w:szCs w:val="18"/>
              </w:rPr>
              <w:t>1</w:t>
            </w:r>
            <w:r>
              <w:rPr>
                <w:rFonts w:ascii="仿宋" w:eastAsia="仿宋" w:hAnsi="仿宋" w:cs="Tahoma" w:hint="eastAsia"/>
                <w:color w:val="000000"/>
                <w:sz w:val="18"/>
                <w:szCs w:val="18"/>
              </w:rPr>
              <w:t>号公布的院校及学科</w:t>
            </w:r>
            <w:r>
              <w:rPr>
                <w:rFonts w:ascii="仿宋" w:eastAsia="仿宋" w:hAnsi="仿宋" w:cs="Tahoma" w:hint="eastAsia"/>
                <w:color w:val="000000"/>
                <w:sz w:val="18"/>
                <w:szCs w:val="18"/>
              </w:rPr>
              <w:t>)</w:t>
            </w:r>
            <w:r>
              <w:rPr>
                <w:rFonts w:ascii="仿宋" w:eastAsia="仿宋" w:hAnsi="仿宋" w:cs="Tahoma" w:hint="eastAsia"/>
                <w:color w:val="000000"/>
                <w:sz w:val="18"/>
                <w:szCs w:val="18"/>
              </w:rPr>
              <w:t>全日制硕士研究生且取得相应学位及以上人员；</w:t>
            </w:r>
          </w:p>
          <w:p w:rsidR="00AB6BF0" w:rsidRDefault="00F1117B">
            <w:pPr>
              <w:widowControl/>
              <w:spacing w:line="240" w:lineRule="exact"/>
              <w:rPr>
                <w:rFonts w:ascii="仿宋" w:eastAsia="仿宋" w:hAnsi="仿宋" w:cs="Tahoma"/>
                <w:color w:val="000000"/>
                <w:sz w:val="18"/>
                <w:szCs w:val="18"/>
              </w:rPr>
            </w:pPr>
            <w:r>
              <w:rPr>
                <w:rFonts w:ascii="仿宋" w:eastAsia="仿宋" w:hAnsi="仿宋" w:cs="Tahoma" w:hint="eastAsia"/>
                <w:color w:val="000000"/>
                <w:sz w:val="18"/>
                <w:szCs w:val="18"/>
              </w:rPr>
              <w:t>3.</w:t>
            </w:r>
            <w:r>
              <w:rPr>
                <w:rFonts w:ascii="仿宋" w:eastAsia="仿宋" w:hAnsi="仿宋" w:cs="Tahoma" w:hint="eastAsia"/>
                <w:color w:val="000000"/>
                <w:sz w:val="18"/>
                <w:szCs w:val="18"/>
              </w:rPr>
              <w:t>取得</w:t>
            </w:r>
            <w:r>
              <w:rPr>
                <w:rFonts w:ascii="仿宋" w:eastAsia="仿宋" w:hAnsi="仿宋" w:cs="Tahoma" w:hint="eastAsia"/>
                <w:color w:val="000000"/>
                <w:sz w:val="18"/>
                <w:szCs w:val="18"/>
              </w:rPr>
              <w:t>2021</w:t>
            </w:r>
            <w:r>
              <w:rPr>
                <w:rFonts w:ascii="仿宋" w:eastAsia="仿宋" w:hAnsi="仿宋" w:cs="Tahoma" w:hint="eastAsia"/>
                <w:color w:val="000000"/>
                <w:sz w:val="18"/>
                <w:szCs w:val="18"/>
              </w:rPr>
              <w:t>年度</w:t>
            </w:r>
            <w:r>
              <w:rPr>
                <w:rFonts w:ascii="仿宋" w:eastAsia="仿宋" w:hAnsi="仿宋" w:cs="Tahoma" w:hint="eastAsia"/>
                <w:color w:val="000000"/>
                <w:sz w:val="18"/>
                <w:szCs w:val="18"/>
              </w:rPr>
              <w:t>QS</w:t>
            </w:r>
            <w:r>
              <w:rPr>
                <w:rFonts w:ascii="仿宋" w:eastAsia="仿宋" w:hAnsi="仿宋" w:cs="Tahoma" w:hint="eastAsia"/>
                <w:color w:val="000000"/>
                <w:sz w:val="18"/>
                <w:szCs w:val="18"/>
              </w:rPr>
              <w:t>世界大学排名前</w:t>
            </w:r>
            <w:r>
              <w:rPr>
                <w:rFonts w:ascii="仿宋" w:eastAsia="仿宋" w:hAnsi="仿宋" w:cs="Tahoma" w:hint="eastAsia"/>
                <w:color w:val="000000"/>
                <w:sz w:val="18"/>
                <w:szCs w:val="18"/>
              </w:rPr>
              <w:t>100</w:t>
            </w:r>
            <w:r>
              <w:rPr>
                <w:rFonts w:ascii="仿宋" w:eastAsia="仿宋" w:hAnsi="仿宋" w:cs="Tahoma" w:hint="eastAsia"/>
                <w:color w:val="000000"/>
                <w:sz w:val="18"/>
                <w:szCs w:val="18"/>
              </w:rPr>
              <w:t>院校海外硕士及以上（本科学历需为国内原“</w:t>
            </w:r>
            <w:r>
              <w:rPr>
                <w:rFonts w:ascii="仿宋" w:eastAsia="仿宋" w:hAnsi="仿宋" w:cs="Tahoma" w:hint="eastAsia"/>
                <w:color w:val="000000"/>
                <w:sz w:val="18"/>
                <w:szCs w:val="18"/>
              </w:rPr>
              <w:t>985</w:t>
            </w:r>
            <w:r>
              <w:rPr>
                <w:rFonts w:ascii="仿宋" w:eastAsia="仿宋" w:hAnsi="仿宋" w:cs="Tahoma" w:hint="eastAsia"/>
                <w:color w:val="000000"/>
                <w:sz w:val="18"/>
                <w:szCs w:val="18"/>
              </w:rPr>
              <w:t>、</w:t>
            </w:r>
            <w:r>
              <w:rPr>
                <w:rFonts w:ascii="仿宋" w:eastAsia="仿宋" w:hAnsi="仿宋" w:cs="Tahoma" w:hint="eastAsia"/>
                <w:color w:val="000000"/>
                <w:sz w:val="18"/>
                <w:szCs w:val="18"/>
              </w:rPr>
              <w:t>211</w:t>
            </w:r>
            <w:r>
              <w:rPr>
                <w:rFonts w:ascii="仿宋" w:eastAsia="仿宋" w:hAnsi="仿宋" w:cs="Tahoma" w:hint="eastAsia"/>
                <w:color w:val="000000"/>
                <w:sz w:val="18"/>
                <w:szCs w:val="18"/>
              </w:rPr>
              <w:t>”院校全日制本科或</w:t>
            </w:r>
            <w:r>
              <w:rPr>
                <w:rFonts w:ascii="仿宋" w:eastAsia="仿宋" w:hAnsi="仿宋" w:cs="Tahoma" w:hint="eastAsia"/>
                <w:color w:val="000000"/>
                <w:sz w:val="18"/>
                <w:szCs w:val="18"/>
              </w:rPr>
              <w:t>2021</w:t>
            </w:r>
            <w:r>
              <w:rPr>
                <w:rFonts w:ascii="仿宋" w:eastAsia="仿宋" w:hAnsi="仿宋" w:cs="Tahoma" w:hint="eastAsia"/>
                <w:color w:val="000000"/>
                <w:sz w:val="18"/>
                <w:szCs w:val="18"/>
              </w:rPr>
              <w:t>年度</w:t>
            </w:r>
            <w:r>
              <w:rPr>
                <w:rFonts w:ascii="仿宋" w:eastAsia="仿宋" w:hAnsi="仿宋" w:cs="Tahoma" w:hint="eastAsia"/>
                <w:color w:val="000000"/>
                <w:sz w:val="18"/>
                <w:szCs w:val="18"/>
              </w:rPr>
              <w:t>QS</w:t>
            </w:r>
            <w:r>
              <w:rPr>
                <w:rFonts w:ascii="仿宋" w:eastAsia="仿宋" w:hAnsi="仿宋" w:cs="Tahoma" w:hint="eastAsia"/>
                <w:color w:val="000000"/>
                <w:sz w:val="18"/>
                <w:szCs w:val="18"/>
              </w:rPr>
              <w:t>世界大学排名前</w:t>
            </w:r>
            <w:r>
              <w:rPr>
                <w:rFonts w:ascii="仿宋" w:eastAsia="仿宋" w:hAnsi="仿宋" w:cs="Tahoma" w:hint="eastAsia"/>
                <w:color w:val="000000"/>
                <w:sz w:val="18"/>
                <w:szCs w:val="18"/>
              </w:rPr>
              <w:t>100</w:t>
            </w:r>
            <w:r>
              <w:rPr>
                <w:rFonts w:ascii="仿宋" w:eastAsia="仿宋" w:hAnsi="仿宋" w:cs="Tahoma" w:hint="eastAsia"/>
                <w:color w:val="000000"/>
                <w:sz w:val="18"/>
                <w:szCs w:val="18"/>
              </w:rPr>
              <w:t>院校海外学士）；</w:t>
            </w:r>
          </w:p>
          <w:p w:rsidR="00AB6BF0" w:rsidRDefault="00F1117B">
            <w:pPr>
              <w:widowControl/>
              <w:spacing w:line="240" w:lineRule="exact"/>
              <w:rPr>
                <w:rFonts w:ascii="仿宋" w:eastAsia="仿宋" w:hAnsi="仿宋" w:cs="Tahoma"/>
                <w:color w:val="000000"/>
                <w:sz w:val="18"/>
                <w:szCs w:val="18"/>
              </w:rPr>
            </w:pPr>
            <w:r>
              <w:rPr>
                <w:rFonts w:ascii="仿宋" w:eastAsia="仿宋" w:hAnsi="仿宋" w:cs="Tahoma" w:hint="eastAsia"/>
                <w:color w:val="000000"/>
                <w:sz w:val="18"/>
                <w:szCs w:val="18"/>
              </w:rPr>
              <w:t>4.</w:t>
            </w:r>
            <w:r>
              <w:rPr>
                <w:rFonts w:ascii="仿宋" w:eastAsia="仿宋" w:hAnsi="仿宋" w:cs="Tahoma" w:hint="eastAsia"/>
                <w:color w:val="000000"/>
                <w:sz w:val="18"/>
                <w:szCs w:val="18"/>
              </w:rPr>
              <w:t>取得博士研究生学历学位且第一学历需具有普通高等院校全日制毕业本科学历并取得相应学位。</w:t>
            </w:r>
          </w:p>
        </w:tc>
        <w:tc>
          <w:tcPr>
            <w:tcW w:w="3122" w:type="dxa"/>
            <w:vMerge w:val="restart"/>
            <w:tcBorders>
              <w:tl2br w:val="nil"/>
              <w:tr2bl w:val="nil"/>
            </w:tcBorders>
            <w:vAlign w:val="center"/>
          </w:tcPr>
          <w:p w:rsidR="00AB6BF0" w:rsidRDefault="00F1117B">
            <w:pPr>
              <w:spacing w:line="360" w:lineRule="exact"/>
              <w:rPr>
                <w:rFonts w:ascii="仿宋" w:eastAsia="仿宋" w:hAnsi="仿宋" w:cs="Tahoma"/>
                <w:color w:val="000000"/>
                <w:sz w:val="18"/>
                <w:szCs w:val="18"/>
              </w:rPr>
            </w:pPr>
            <w:r>
              <w:rPr>
                <w:rFonts w:ascii="仿宋" w:eastAsia="仿宋" w:hAnsi="仿宋" w:cs="Tahoma" w:hint="eastAsia"/>
                <w:color w:val="000000"/>
                <w:sz w:val="18"/>
                <w:szCs w:val="18"/>
              </w:rPr>
              <w:t>1.</w:t>
            </w:r>
            <w:r>
              <w:rPr>
                <w:rFonts w:ascii="仿宋" w:eastAsia="仿宋" w:hAnsi="仿宋" w:cs="Tahoma" w:hint="eastAsia"/>
                <w:color w:val="000000"/>
                <w:sz w:val="18"/>
                <w:szCs w:val="18"/>
              </w:rPr>
              <w:t>引进全日制硕士研究生（含海外硕士），年龄不超过</w:t>
            </w:r>
            <w:r>
              <w:rPr>
                <w:rFonts w:ascii="仿宋" w:eastAsia="仿宋" w:hAnsi="仿宋" w:cs="Tahoma" w:hint="eastAsia"/>
                <w:color w:val="000000"/>
                <w:sz w:val="18"/>
                <w:szCs w:val="18"/>
              </w:rPr>
              <w:t>35</w:t>
            </w:r>
            <w:r>
              <w:rPr>
                <w:rFonts w:ascii="仿宋" w:eastAsia="仿宋" w:hAnsi="仿宋" w:cs="Tahoma" w:hint="eastAsia"/>
                <w:color w:val="000000"/>
                <w:sz w:val="18"/>
                <w:szCs w:val="18"/>
              </w:rPr>
              <w:t>周岁。具备博士学历、学位人员，年龄可放宽至</w:t>
            </w:r>
            <w:r>
              <w:rPr>
                <w:rFonts w:ascii="仿宋" w:eastAsia="仿宋" w:hAnsi="仿宋" w:cs="Tahoma" w:hint="eastAsia"/>
                <w:color w:val="000000"/>
                <w:sz w:val="18"/>
                <w:szCs w:val="18"/>
              </w:rPr>
              <w:t>45</w:t>
            </w:r>
            <w:r>
              <w:rPr>
                <w:rFonts w:ascii="仿宋" w:eastAsia="仿宋" w:hAnsi="仿宋" w:cs="Tahoma" w:hint="eastAsia"/>
                <w:color w:val="000000"/>
                <w:sz w:val="18"/>
                <w:szCs w:val="18"/>
              </w:rPr>
              <w:t>周岁以下；</w:t>
            </w:r>
          </w:p>
          <w:p w:rsidR="00AB6BF0" w:rsidRDefault="00F1117B">
            <w:pPr>
              <w:spacing w:line="360" w:lineRule="exact"/>
              <w:rPr>
                <w:rFonts w:ascii="仿宋" w:eastAsia="仿宋" w:hAnsi="仿宋" w:cs="Tahoma"/>
                <w:color w:val="000000"/>
                <w:sz w:val="18"/>
                <w:szCs w:val="18"/>
              </w:rPr>
            </w:pPr>
            <w:r>
              <w:rPr>
                <w:rFonts w:ascii="仿宋" w:eastAsia="仿宋" w:hAnsi="仿宋" w:cs="Tahoma" w:hint="eastAsia"/>
                <w:color w:val="000000"/>
                <w:sz w:val="18"/>
                <w:szCs w:val="18"/>
              </w:rPr>
              <w:t>2.</w:t>
            </w:r>
            <w:r>
              <w:rPr>
                <w:rFonts w:ascii="仿宋" w:eastAsia="仿宋" w:hAnsi="仿宋" w:cs="Tahoma" w:hint="eastAsia"/>
                <w:color w:val="000000"/>
                <w:sz w:val="18"/>
                <w:szCs w:val="18"/>
              </w:rPr>
              <w:t>报考专</w:t>
            </w:r>
            <w:r>
              <w:rPr>
                <w:rFonts w:ascii="仿宋" w:eastAsia="仿宋" w:hAnsi="仿宋" w:cs="Tahoma" w:hint="eastAsia"/>
                <w:color w:val="000000"/>
                <w:sz w:val="18"/>
                <w:szCs w:val="18"/>
              </w:rPr>
              <w:t>业与要求专业须一致</w:t>
            </w:r>
            <w:r>
              <w:rPr>
                <w:rFonts w:ascii="仿宋" w:eastAsia="仿宋" w:hAnsi="仿宋" w:cs="Tahoma" w:hint="eastAsia"/>
                <w:color w:val="000000"/>
                <w:sz w:val="18"/>
                <w:szCs w:val="18"/>
              </w:rPr>
              <w:t>。（不得以第二学位报考）</w:t>
            </w:r>
          </w:p>
        </w:tc>
      </w:tr>
      <w:tr w:rsidR="00AB6BF0">
        <w:trPr>
          <w:trHeight w:hRule="exact" w:val="936"/>
        </w:trPr>
        <w:tc>
          <w:tcPr>
            <w:tcW w:w="632"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2</w:t>
            </w:r>
          </w:p>
        </w:tc>
        <w:tc>
          <w:tcPr>
            <w:tcW w:w="645"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专业技</w:t>
            </w:r>
          </w:p>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5</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车辆工程</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载运工具运用工程</w:t>
            </w:r>
          </w:p>
          <w:p w:rsidR="00AB6BF0" w:rsidRDefault="00F1117B">
            <w:pPr>
              <w:spacing w:line="300" w:lineRule="exact"/>
              <w:rPr>
                <w:rFonts w:ascii="仿宋" w:eastAsia="仿宋" w:hAnsi="仿宋" w:cs="Tahoma"/>
                <w:color w:val="000000"/>
                <w:sz w:val="18"/>
                <w:szCs w:val="18"/>
              </w:rPr>
            </w:pPr>
            <w:r>
              <w:rPr>
                <w:rFonts w:ascii="仿宋" w:eastAsia="仿宋" w:hAnsi="仿宋" w:cs="Tahoma"/>
                <w:color w:val="000000"/>
                <w:sz w:val="18"/>
                <w:szCs w:val="18"/>
              </w:rPr>
              <w:t>动力机械及工程</w:t>
            </w:r>
          </w:p>
        </w:tc>
        <w:tc>
          <w:tcPr>
            <w:tcW w:w="1278" w:type="dxa"/>
            <w:vMerge/>
            <w:tcBorders>
              <w:tl2br w:val="nil"/>
              <w:tr2bl w:val="nil"/>
            </w:tcBorders>
            <w:vAlign w:val="center"/>
          </w:tcPr>
          <w:p w:rsidR="00AB6BF0" w:rsidRDefault="00AB6BF0">
            <w:pPr>
              <w:spacing w:line="400" w:lineRule="exact"/>
              <w:rPr>
                <w:rFonts w:ascii="仿宋" w:eastAsia="仿宋" w:hAnsi="仿宋" w:cs="Tahoma"/>
                <w:color w:val="000000"/>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color w:val="000000"/>
                <w:sz w:val="18"/>
                <w:szCs w:val="18"/>
              </w:rPr>
            </w:pPr>
          </w:p>
        </w:tc>
      </w:tr>
      <w:tr w:rsidR="00AB6BF0">
        <w:trPr>
          <w:trHeight w:hRule="exact" w:val="570"/>
        </w:trPr>
        <w:tc>
          <w:tcPr>
            <w:tcW w:w="632" w:type="dxa"/>
            <w:tcBorders>
              <w:tl2br w:val="nil"/>
              <w:tr2bl w:val="nil"/>
            </w:tcBorders>
            <w:vAlign w:val="center"/>
          </w:tcPr>
          <w:p w:rsidR="00AB6BF0" w:rsidRDefault="00F1117B">
            <w:pPr>
              <w:spacing w:line="360" w:lineRule="exact"/>
              <w:jc w:val="center"/>
              <w:rPr>
                <w:rFonts w:ascii="仿宋" w:eastAsia="仿宋" w:hAnsi="仿宋" w:cs="Tahoma"/>
                <w:sz w:val="18"/>
                <w:szCs w:val="18"/>
              </w:rPr>
            </w:pPr>
            <w:r>
              <w:rPr>
                <w:rFonts w:ascii="仿宋" w:eastAsia="仿宋" w:hAnsi="仿宋" w:cs="Tahoma" w:hint="eastAsia"/>
                <w:sz w:val="18"/>
                <w:szCs w:val="18"/>
              </w:rPr>
              <w:t>3</w:t>
            </w:r>
          </w:p>
        </w:tc>
        <w:tc>
          <w:tcPr>
            <w:tcW w:w="645"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专业技</w:t>
            </w:r>
          </w:p>
          <w:p w:rsidR="00AB6BF0" w:rsidRDefault="00F1117B">
            <w:pPr>
              <w:jc w:val="center"/>
              <w:rPr>
                <w:rFonts w:ascii="仿宋" w:eastAsia="仿宋" w:hAnsi="仿宋" w:cs="Tahoma"/>
                <w:sz w:val="18"/>
                <w:szCs w:val="18"/>
              </w:rPr>
            </w:pPr>
            <w:r>
              <w:rPr>
                <w:rFonts w:ascii="仿宋" w:eastAsia="仿宋" w:hAnsi="仿宋" w:cs="Tahoma" w:hint="eastAsia"/>
                <w:color w:val="000000"/>
                <w:sz w:val="18"/>
                <w:szCs w:val="18"/>
              </w:rPr>
              <w:t>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2</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会计学</w:t>
            </w:r>
          </w:p>
        </w:tc>
        <w:tc>
          <w:tcPr>
            <w:tcW w:w="1278" w:type="dxa"/>
            <w:vMerge/>
            <w:tcBorders>
              <w:tl2br w:val="nil"/>
              <w:tr2bl w:val="nil"/>
            </w:tcBorders>
            <w:vAlign w:val="center"/>
          </w:tcPr>
          <w:p w:rsidR="00AB6BF0" w:rsidRDefault="00AB6BF0">
            <w:pPr>
              <w:spacing w:line="400" w:lineRule="exact"/>
              <w:rPr>
                <w:rFonts w:ascii="仿宋" w:eastAsia="仿宋" w:hAnsi="仿宋" w:cs="Tahoma"/>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sz w:val="18"/>
                <w:szCs w:val="18"/>
              </w:rPr>
            </w:pPr>
          </w:p>
        </w:tc>
      </w:tr>
      <w:tr w:rsidR="00AB6BF0">
        <w:trPr>
          <w:trHeight w:hRule="exact" w:val="594"/>
        </w:trPr>
        <w:tc>
          <w:tcPr>
            <w:tcW w:w="632" w:type="dxa"/>
            <w:tcBorders>
              <w:tl2br w:val="nil"/>
              <w:tr2bl w:val="nil"/>
            </w:tcBorders>
            <w:vAlign w:val="center"/>
          </w:tcPr>
          <w:p w:rsidR="00AB6BF0" w:rsidRDefault="00F1117B">
            <w:pPr>
              <w:spacing w:line="360" w:lineRule="exact"/>
              <w:jc w:val="center"/>
              <w:rPr>
                <w:rFonts w:ascii="仿宋" w:eastAsia="仿宋" w:hAnsi="仿宋" w:cs="Tahoma"/>
                <w:sz w:val="18"/>
                <w:szCs w:val="18"/>
              </w:rPr>
            </w:pPr>
            <w:r>
              <w:rPr>
                <w:rFonts w:ascii="仿宋" w:eastAsia="仿宋" w:hAnsi="仿宋" w:cs="Tahoma" w:hint="eastAsia"/>
                <w:sz w:val="18"/>
                <w:szCs w:val="18"/>
              </w:rPr>
              <w:t>4</w:t>
            </w:r>
          </w:p>
        </w:tc>
        <w:tc>
          <w:tcPr>
            <w:tcW w:w="645"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专业技</w:t>
            </w:r>
          </w:p>
          <w:p w:rsidR="00AB6BF0" w:rsidRDefault="00F1117B">
            <w:pPr>
              <w:jc w:val="center"/>
              <w:rPr>
                <w:rFonts w:ascii="仿宋" w:eastAsia="仿宋" w:hAnsi="仿宋" w:cs="Tahoma"/>
                <w:sz w:val="18"/>
                <w:szCs w:val="18"/>
              </w:rPr>
            </w:pPr>
            <w:r>
              <w:rPr>
                <w:rFonts w:ascii="仿宋" w:eastAsia="仿宋" w:hAnsi="仿宋" w:cs="Tahoma" w:hint="eastAsia"/>
                <w:color w:val="000000"/>
                <w:sz w:val="18"/>
                <w:szCs w:val="18"/>
              </w:rPr>
              <w:t>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3</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信息与通信工程</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计算机科学与技术</w:t>
            </w:r>
          </w:p>
        </w:tc>
        <w:tc>
          <w:tcPr>
            <w:tcW w:w="1278" w:type="dxa"/>
            <w:vMerge/>
            <w:tcBorders>
              <w:tl2br w:val="nil"/>
              <w:tr2bl w:val="nil"/>
            </w:tcBorders>
            <w:vAlign w:val="center"/>
          </w:tcPr>
          <w:p w:rsidR="00AB6BF0" w:rsidRDefault="00AB6BF0">
            <w:pPr>
              <w:spacing w:line="400" w:lineRule="exact"/>
              <w:rPr>
                <w:rFonts w:ascii="仿宋" w:eastAsia="仿宋" w:hAnsi="仿宋" w:cs="Tahoma"/>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sz w:val="18"/>
                <w:szCs w:val="18"/>
              </w:rPr>
            </w:pPr>
          </w:p>
        </w:tc>
      </w:tr>
      <w:tr w:rsidR="00AB6BF0">
        <w:trPr>
          <w:trHeight w:hRule="exact" w:val="570"/>
        </w:trPr>
        <w:tc>
          <w:tcPr>
            <w:tcW w:w="632" w:type="dxa"/>
            <w:tcBorders>
              <w:tl2br w:val="nil"/>
              <w:tr2bl w:val="nil"/>
            </w:tcBorders>
            <w:vAlign w:val="center"/>
          </w:tcPr>
          <w:p w:rsidR="00AB6BF0" w:rsidRDefault="00F1117B">
            <w:pPr>
              <w:spacing w:line="360" w:lineRule="exact"/>
              <w:jc w:val="center"/>
              <w:rPr>
                <w:rFonts w:ascii="仿宋" w:eastAsia="仿宋" w:hAnsi="仿宋" w:cs="Tahoma"/>
                <w:sz w:val="18"/>
                <w:szCs w:val="18"/>
              </w:rPr>
            </w:pPr>
            <w:r>
              <w:rPr>
                <w:rFonts w:ascii="仿宋" w:eastAsia="仿宋" w:hAnsi="仿宋" w:cs="Tahoma" w:hint="eastAsia"/>
                <w:color w:val="000000"/>
                <w:sz w:val="18"/>
                <w:szCs w:val="18"/>
              </w:rPr>
              <w:t>5</w:t>
            </w:r>
          </w:p>
        </w:tc>
        <w:tc>
          <w:tcPr>
            <w:tcW w:w="645"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1</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舞蹈学</w:t>
            </w:r>
          </w:p>
        </w:tc>
        <w:tc>
          <w:tcPr>
            <w:tcW w:w="1278" w:type="dxa"/>
            <w:vMerge/>
            <w:tcBorders>
              <w:tl2br w:val="nil"/>
              <w:tr2bl w:val="nil"/>
            </w:tcBorders>
            <w:vAlign w:val="center"/>
          </w:tcPr>
          <w:p w:rsidR="00AB6BF0" w:rsidRDefault="00AB6BF0">
            <w:pPr>
              <w:spacing w:line="400" w:lineRule="exact"/>
              <w:rPr>
                <w:rFonts w:ascii="仿宋" w:eastAsia="仿宋" w:hAnsi="仿宋" w:cs="Tahoma"/>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sz w:val="18"/>
                <w:szCs w:val="18"/>
              </w:rPr>
            </w:pPr>
          </w:p>
        </w:tc>
      </w:tr>
      <w:tr w:rsidR="00AB6BF0">
        <w:trPr>
          <w:trHeight w:hRule="exact" w:val="612"/>
        </w:trPr>
        <w:tc>
          <w:tcPr>
            <w:tcW w:w="632" w:type="dxa"/>
            <w:tcBorders>
              <w:tl2br w:val="nil"/>
              <w:tr2bl w:val="nil"/>
            </w:tcBorders>
            <w:vAlign w:val="center"/>
          </w:tcPr>
          <w:p w:rsidR="00AB6BF0" w:rsidRDefault="00F1117B">
            <w:pPr>
              <w:spacing w:line="360" w:lineRule="exact"/>
              <w:jc w:val="center"/>
              <w:rPr>
                <w:rFonts w:ascii="仿宋" w:eastAsia="仿宋" w:hAnsi="仿宋" w:cs="Tahoma"/>
                <w:sz w:val="18"/>
                <w:szCs w:val="18"/>
              </w:rPr>
            </w:pPr>
            <w:r>
              <w:rPr>
                <w:rFonts w:ascii="仿宋" w:eastAsia="仿宋" w:hAnsi="仿宋" w:cs="Tahoma" w:hint="eastAsia"/>
                <w:color w:val="000000"/>
                <w:sz w:val="18"/>
                <w:szCs w:val="18"/>
              </w:rPr>
              <w:t>6</w:t>
            </w:r>
          </w:p>
        </w:tc>
        <w:tc>
          <w:tcPr>
            <w:tcW w:w="645"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2</w:t>
            </w:r>
          </w:p>
        </w:tc>
        <w:tc>
          <w:tcPr>
            <w:tcW w:w="2676" w:type="dxa"/>
            <w:tcBorders>
              <w:tl2br w:val="nil"/>
              <w:tr2bl w:val="nil"/>
            </w:tcBorders>
            <w:vAlign w:val="center"/>
          </w:tcPr>
          <w:p w:rsidR="00AB6BF0" w:rsidRDefault="00F1117B">
            <w:pPr>
              <w:spacing w:line="300" w:lineRule="exact"/>
              <w:rPr>
                <w:rFonts w:ascii="仿宋" w:eastAsia="仿宋" w:hAnsi="仿宋" w:cs="Tahoma"/>
                <w:sz w:val="18"/>
                <w:szCs w:val="18"/>
              </w:rPr>
            </w:pPr>
            <w:r>
              <w:rPr>
                <w:rFonts w:ascii="仿宋" w:eastAsia="仿宋" w:hAnsi="仿宋" w:cs="Tahoma"/>
                <w:sz w:val="18"/>
                <w:szCs w:val="18"/>
              </w:rPr>
              <w:t>学前教育学</w:t>
            </w:r>
          </w:p>
        </w:tc>
        <w:tc>
          <w:tcPr>
            <w:tcW w:w="1278" w:type="dxa"/>
            <w:vMerge/>
            <w:tcBorders>
              <w:tl2br w:val="nil"/>
              <w:tr2bl w:val="nil"/>
            </w:tcBorders>
            <w:vAlign w:val="center"/>
          </w:tcPr>
          <w:p w:rsidR="00AB6BF0" w:rsidRDefault="00AB6BF0">
            <w:pPr>
              <w:spacing w:line="400" w:lineRule="exact"/>
              <w:rPr>
                <w:rFonts w:ascii="仿宋" w:eastAsia="仿宋" w:hAnsi="仿宋" w:cs="Tahoma"/>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sz w:val="18"/>
                <w:szCs w:val="18"/>
              </w:rPr>
            </w:pPr>
          </w:p>
        </w:tc>
      </w:tr>
      <w:tr w:rsidR="00AB6BF0">
        <w:trPr>
          <w:trHeight w:hRule="exact" w:val="562"/>
        </w:trPr>
        <w:tc>
          <w:tcPr>
            <w:tcW w:w="632" w:type="dxa"/>
            <w:tcBorders>
              <w:tl2br w:val="nil"/>
              <w:tr2bl w:val="nil"/>
            </w:tcBorders>
            <w:vAlign w:val="center"/>
          </w:tcPr>
          <w:p w:rsidR="00AB6BF0" w:rsidRDefault="00F1117B">
            <w:pPr>
              <w:spacing w:line="360" w:lineRule="exact"/>
              <w:jc w:val="center"/>
              <w:rPr>
                <w:rFonts w:ascii="仿宋" w:eastAsia="仿宋" w:hAnsi="仿宋" w:cs="Tahoma"/>
                <w:sz w:val="18"/>
                <w:szCs w:val="18"/>
              </w:rPr>
            </w:pPr>
            <w:r>
              <w:rPr>
                <w:rFonts w:ascii="仿宋" w:eastAsia="仿宋" w:hAnsi="仿宋" w:cs="Tahoma" w:hint="eastAsia"/>
                <w:color w:val="000000"/>
                <w:sz w:val="18"/>
                <w:szCs w:val="18"/>
              </w:rPr>
              <w:t>7</w:t>
            </w:r>
          </w:p>
        </w:tc>
        <w:tc>
          <w:tcPr>
            <w:tcW w:w="645" w:type="dxa"/>
            <w:tcBorders>
              <w:tl2br w:val="nil"/>
              <w:tr2bl w:val="nil"/>
            </w:tcBorders>
            <w:vAlign w:val="center"/>
          </w:tcPr>
          <w:p w:rsidR="00AB6BF0" w:rsidRDefault="00F1117B">
            <w:pPr>
              <w:jc w:val="center"/>
              <w:rPr>
                <w:rFonts w:ascii="仿宋" w:eastAsia="仿宋" w:hAnsi="仿宋" w:cs="Tahoma"/>
                <w:color w:val="000000"/>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jc w:val="center"/>
              <w:rPr>
                <w:rFonts w:ascii="仿宋" w:eastAsia="仿宋" w:hAnsi="仿宋" w:cs="Tahoma"/>
                <w:sz w:val="18"/>
                <w:szCs w:val="18"/>
              </w:rPr>
            </w:pPr>
            <w:r>
              <w:rPr>
                <w:rFonts w:ascii="仿宋" w:eastAsia="仿宋" w:hAnsi="仿宋" w:cs="Tahoma" w:hint="eastAsia"/>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2</w:t>
            </w:r>
          </w:p>
        </w:tc>
        <w:tc>
          <w:tcPr>
            <w:tcW w:w="2676" w:type="dxa"/>
            <w:tcBorders>
              <w:tl2br w:val="nil"/>
              <w:tr2bl w:val="nil"/>
            </w:tcBorders>
            <w:vAlign w:val="center"/>
          </w:tcPr>
          <w:p w:rsidR="00AB6BF0" w:rsidRDefault="00F1117B">
            <w:pPr>
              <w:spacing w:line="300" w:lineRule="exact"/>
              <w:rPr>
                <w:rFonts w:ascii="仿宋" w:eastAsia="仿宋" w:hAnsi="仿宋" w:cs="Tahoma"/>
                <w:sz w:val="18"/>
                <w:szCs w:val="18"/>
              </w:rPr>
            </w:pPr>
            <w:r>
              <w:rPr>
                <w:rFonts w:ascii="仿宋" w:eastAsia="仿宋" w:hAnsi="仿宋" w:cs="Tahoma"/>
                <w:sz w:val="18"/>
                <w:szCs w:val="18"/>
              </w:rPr>
              <w:t>美术学</w:t>
            </w:r>
          </w:p>
        </w:tc>
        <w:tc>
          <w:tcPr>
            <w:tcW w:w="1278" w:type="dxa"/>
            <w:vMerge/>
            <w:tcBorders>
              <w:tl2br w:val="nil"/>
              <w:tr2bl w:val="nil"/>
            </w:tcBorders>
            <w:vAlign w:val="center"/>
          </w:tcPr>
          <w:p w:rsidR="00AB6BF0" w:rsidRDefault="00AB6BF0">
            <w:pPr>
              <w:spacing w:line="400" w:lineRule="exact"/>
              <w:rPr>
                <w:rFonts w:ascii="仿宋" w:eastAsia="仿宋" w:hAnsi="仿宋" w:cs="Tahoma"/>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sz w:val="18"/>
                <w:szCs w:val="18"/>
              </w:rPr>
            </w:pPr>
          </w:p>
        </w:tc>
      </w:tr>
      <w:tr w:rsidR="00AB6BF0">
        <w:trPr>
          <w:trHeight w:val="2679"/>
        </w:trPr>
        <w:tc>
          <w:tcPr>
            <w:tcW w:w="632"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8</w:t>
            </w:r>
          </w:p>
        </w:tc>
        <w:tc>
          <w:tcPr>
            <w:tcW w:w="645"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4</w:t>
            </w:r>
          </w:p>
        </w:tc>
        <w:tc>
          <w:tcPr>
            <w:tcW w:w="2676" w:type="dxa"/>
            <w:tcBorders>
              <w:tl2br w:val="nil"/>
              <w:tr2bl w:val="nil"/>
            </w:tcBorders>
            <w:vAlign w:val="center"/>
          </w:tcPr>
          <w:p w:rsidR="00AB6BF0" w:rsidRDefault="00F1117B">
            <w:pPr>
              <w:spacing w:line="300" w:lineRule="exact"/>
              <w:jc w:val="left"/>
              <w:rPr>
                <w:rFonts w:ascii="仿宋" w:eastAsia="仿宋" w:hAnsi="仿宋" w:cs="Tahoma"/>
                <w:color w:val="000000"/>
                <w:sz w:val="18"/>
                <w:szCs w:val="18"/>
              </w:rPr>
            </w:pPr>
            <w:r>
              <w:rPr>
                <w:rFonts w:ascii="仿宋" w:eastAsia="仿宋" w:hAnsi="仿宋" w:cs="Tahoma" w:hint="eastAsia"/>
                <w:color w:val="000000"/>
                <w:sz w:val="18"/>
                <w:szCs w:val="18"/>
              </w:rPr>
              <w:t>临床医学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护理学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预防医学</w:t>
            </w:r>
            <w:r>
              <w:rPr>
                <w:rFonts w:ascii="仿宋" w:eastAsia="仿宋" w:hAnsi="仿宋" w:cs="Tahoma" w:hint="eastAsia"/>
                <w:color w:val="000000"/>
                <w:sz w:val="18"/>
                <w:szCs w:val="18"/>
              </w:rPr>
              <w:t xml:space="preserve">                                      </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临床医学内科学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临床医学外科学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临床医学妇产科学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临床医学急诊科学</w:t>
            </w:r>
            <w:r>
              <w:rPr>
                <w:rFonts w:ascii="仿宋" w:eastAsia="仿宋" w:hAnsi="仿宋" w:cs="Tahoma"/>
                <w:color w:val="000000"/>
                <w:sz w:val="18"/>
                <w:szCs w:val="18"/>
              </w:rPr>
              <w:t xml:space="preserve">                                      </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中医内科学、外科学、骨伤科学</w:t>
            </w:r>
            <w:r>
              <w:rPr>
                <w:rFonts w:ascii="仿宋" w:eastAsia="仿宋" w:hAnsi="仿宋" w:cs="Tahoma" w:hint="eastAsia"/>
                <w:color w:val="000000"/>
                <w:sz w:val="18"/>
                <w:szCs w:val="18"/>
              </w:rPr>
              <w:t xml:space="preserve"> </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口腔临床医学</w:t>
            </w:r>
            <w:r>
              <w:rPr>
                <w:rFonts w:ascii="仿宋" w:eastAsia="仿宋" w:hAnsi="仿宋" w:cs="Tahoma" w:hint="eastAsia"/>
                <w:color w:val="000000"/>
                <w:sz w:val="18"/>
                <w:szCs w:val="18"/>
              </w:rPr>
              <w:t xml:space="preserve"> </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流行病与卫生统计学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儿少卫生与妇幼保健学</w:t>
            </w:r>
          </w:p>
        </w:tc>
        <w:tc>
          <w:tcPr>
            <w:tcW w:w="1278" w:type="dxa"/>
            <w:vMerge/>
            <w:tcBorders>
              <w:tl2br w:val="nil"/>
              <w:tr2bl w:val="nil"/>
            </w:tcBorders>
            <w:vAlign w:val="center"/>
          </w:tcPr>
          <w:p w:rsidR="00AB6BF0" w:rsidRDefault="00AB6BF0">
            <w:pPr>
              <w:spacing w:line="400" w:lineRule="exact"/>
              <w:rPr>
                <w:rFonts w:ascii="仿宋" w:eastAsia="仿宋" w:hAnsi="仿宋" w:cs="Tahoma"/>
                <w:color w:val="000000"/>
                <w:sz w:val="18"/>
                <w:szCs w:val="18"/>
              </w:rPr>
            </w:pPr>
          </w:p>
        </w:tc>
        <w:tc>
          <w:tcPr>
            <w:tcW w:w="3122" w:type="dxa"/>
            <w:vMerge/>
            <w:tcBorders>
              <w:tl2br w:val="nil"/>
              <w:tr2bl w:val="nil"/>
            </w:tcBorders>
            <w:vAlign w:val="center"/>
          </w:tcPr>
          <w:p w:rsidR="00AB6BF0" w:rsidRDefault="00AB6BF0">
            <w:pPr>
              <w:spacing w:line="360" w:lineRule="exact"/>
              <w:rPr>
                <w:rFonts w:ascii="仿宋" w:eastAsia="仿宋" w:hAnsi="仿宋" w:cs="Tahoma"/>
                <w:color w:val="000000"/>
                <w:sz w:val="18"/>
                <w:szCs w:val="18"/>
              </w:rPr>
            </w:pPr>
          </w:p>
        </w:tc>
      </w:tr>
      <w:tr w:rsidR="00AB6BF0">
        <w:trPr>
          <w:trHeight w:val="2086"/>
        </w:trPr>
        <w:tc>
          <w:tcPr>
            <w:tcW w:w="632"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9</w:t>
            </w:r>
          </w:p>
        </w:tc>
        <w:tc>
          <w:tcPr>
            <w:tcW w:w="645"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专任教师</w:t>
            </w:r>
          </w:p>
        </w:tc>
        <w:tc>
          <w:tcPr>
            <w:tcW w:w="801"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2</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马克思主义基本原理</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马克思主义发展史</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马克思主义中国化研究</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思想政治教育</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中国近代史基本问题研究</w:t>
            </w:r>
          </w:p>
        </w:tc>
        <w:tc>
          <w:tcPr>
            <w:tcW w:w="1278" w:type="dxa"/>
            <w:vMerge/>
            <w:tcBorders>
              <w:tl2br w:val="nil"/>
              <w:tr2bl w:val="nil"/>
            </w:tcBorders>
            <w:vAlign w:val="center"/>
          </w:tcPr>
          <w:p w:rsidR="00AB6BF0" w:rsidRDefault="00AB6BF0">
            <w:pPr>
              <w:spacing w:line="400" w:lineRule="exact"/>
              <w:rPr>
                <w:rFonts w:ascii="仿宋" w:eastAsia="仿宋" w:hAnsi="仿宋" w:cs="Tahoma"/>
                <w:color w:val="000000"/>
                <w:sz w:val="18"/>
                <w:szCs w:val="18"/>
              </w:rPr>
            </w:pPr>
          </w:p>
        </w:tc>
        <w:tc>
          <w:tcPr>
            <w:tcW w:w="3122"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1.</w:t>
            </w:r>
            <w:r>
              <w:rPr>
                <w:rFonts w:ascii="仿宋" w:eastAsia="仿宋" w:hAnsi="仿宋" w:cs="Tahoma" w:hint="eastAsia"/>
                <w:color w:val="000000"/>
                <w:sz w:val="18"/>
                <w:szCs w:val="18"/>
              </w:rPr>
              <w:t>中共党员；</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2.</w:t>
            </w:r>
            <w:r>
              <w:rPr>
                <w:rFonts w:ascii="仿宋" w:eastAsia="仿宋" w:hAnsi="仿宋" w:cs="Tahoma" w:hint="eastAsia"/>
                <w:color w:val="000000"/>
                <w:sz w:val="18"/>
                <w:szCs w:val="18"/>
              </w:rPr>
              <w:t>引进全日制硕士研究生（含海外硕士），年龄不超过</w:t>
            </w:r>
            <w:r>
              <w:rPr>
                <w:rFonts w:ascii="仿宋" w:eastAsia="仿宋" w:hAnsi="仿宋" w:cs="Tahoma" w:hint="eastAsia"/>
                <w:color w:val="000000"/>
                <w:sz w:val="18"/>
                <w:szCs w:val="18"/>
              </w:rPr>
              <w:t>35</w:t>
            </w:r>
            <w:r>
              <w:rPr>
                <w:rFonts w:ascii="仿宋" w:eastAsia="仿宋" w:hAnsi="仿宋" w:cs="Tahoma" w:hint="eastAsia"/>
                <w:color w:val="000000"/>
                <w:sz w:val="18"/>
                <w:szCs w:val="18"/>
              </w:rPr>
              <w:t>周岁。具备博士学历、学位人员，年龄可放宽至</w:t>
            </w:r>
            <w:r>
              <w:rPr>
                <w:rFonts w:ascii="仿宋" w:eastAsia="仿宋" w:hAnsi="仿宋" w:cs="Tahoma" w:hint="eastAsia"/>
                <w:color w:val="000000"/>
                <w:sz w:val="18"/>
                <w:szCs w:val="18"/>
              </w:rPr>
              <w:t>45</w:t>
            </w:r>
            <w:r>
              <w:rPr>
                <w:rFonts w:ascii="仿宋" w:eastAsia="仿宋" w:hAnsi="仿宋" w:cs="Tahoma" w:hint="eastAsia"/>
                <w:color w:val="000000"/>
                <w:sz w:val="18"/>
                <w:szCs w:val="18"/>
              </w:rPr>
              <w:t>周岁以下；</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3.</w:t>
            </w:r>
            <w:r>
              <w:rPr>
                <w:rFonts w:ascii="仿宋" w:eastAsia="仿宋" w:hAnsi="仿宋" w:cs="Tahoma" w:hint="eastAsia"/>
                <w:color w:val="000000"/>
                <w:sz w:val="18"/>
                <w:szCs w:val="18"/>
              </w:rPr>
              <w:t>报考专业与要求专业须一致。</w:t>
            </w:r>
            <w:r>
              <w:rPr>
                <w:rFonts w:ascii="仿宋" w:eastAsia="仿宋" w:hAnsi="仿宋" w:cs="Tahoma" w:hint="eastAsia"/>
                <w:color w:val="000000"/>
                <w:sz w:val="18"/>
                <w:szCs w:val="18"/>
              </w:rPr>
              <w:t>（不得以第二学位报考）</w:t>
            </w:r>
          </w:p>
        </w:tc>
      </w:tr>
      <w:tr w:rsidR="00AB6BF0">
        <w:trPr>
          <w:trHeight w:val="1789"/>
        </w:trPr>
        <w:tc>
          <w:tcPr>
            <w:tcW w:w="632"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10</w:t>
            </w:r>
          </w:p>
        </w:tc>
        <w:tc>
          <w:tcPr>
            <w:tcW w:w="645"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专职辅导员</w:t>
            </w:r>
          </w:p>
        </w:tc>
        <w:tc>
          <w:tcPr>
            <w:tcW w:w="801" w:type="dxa"/>
            <w:tcBorders>
              <w:tl2br w:val="nil"/>
              <w:tr2bl w:val="nil"/>
            </w:tcBorders>
            <w:vAlign w:val="center"/>
          </w:tcPr>
          <w:p w:rsidR="00AB6BF0" w:rsidRDefault="00F1117B">
            <w:pPr>
              <w:spacing w:line="36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专业技术岗</w:t>
            </w:r>
          </w:p>
        </w:tc>
        <w:tc>
          <w:tcPr>
            <w:tcW w:w="623" w:type="dxa"/>
            <w:tcBorders>
              <w:tl2br w:val="nil"/>
              <w:tr2bl w:val="nil"/>
            </w:tcBorders>
            <w:vAlign w:val="center"/>
          </w:tcPr>
          <w:p w:rsidR="00AB6BF0" w:rsidRDefault="00F1117B">
            <w:pPr>
              <w:spacing w:line="400" w:lineRule="exact"/>
              <w:jc w:val="center"/>
              <w:rPr>
                <w:rFonts w:ascii="仿宋" w:eastAsia="仿宋" w:hAnsi="仿宋" w:cs="Tahoma"/>
                <w:sz w:val="18"/>
                <w:szCs w:val="18"/>
              </w:rPr>
            </w:pPr>
            <w:r>
              <w:rPr>
                <w:rFonts w:ascii="仿宋" w:eastAsia="仿宋" w:hAnsi="仿宋" w:cs="Tahoma" w:hint="eastAsia"/>
                <w:sz w:val="18"/>
                <w:szCs w:val="18"/>
              </w:rPr>
              <w:t>17</w:t>
            </w:r>
          </w:p>
        </w:tc>
        <w:tc>
          <w:tcPr>
            <w:tcW w:w="2676"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马克思主义理论</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哲学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法学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经济学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教育学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中国语言文学</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工学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理学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心理学</w:t>
            </w:r>
            <w:r>
              <w:rPr>
                <w:rFonts w:ascii="仿宋" w:eastAsia="仿宋" w:hAnsi="仿宋" w:cs="Tahoma" w:hint="eastAsia"/>
                <w:color w:val="000000"/>
                <w:sz w:val="18"/>
                <w:szCs w:val="18"/>
              </w:rPr>
              <w:t xml:space="preserve"> </w:t>
            </w:r>
            <w:r>
              <w:rPr>
                <w:rFonts w:ascii="仿宋" w:eastAsia="仿宋" w:hAnsi="仿宋" w:cs="Tahoma" w:hint="eastAsia"/>
                <w:color w:val="000000"/>
                <w:sz w:val="18"/>
                <w:szCs w:val="18"/>
              </w:rPr>
              <w:t>会计学</w:t>
            </w:r>
            <w:r>
              <w:rPr>
                <w:rFonts w:ascii="仿宋" w:eastAsia="仿宋" w:hAnsi="仿宋" w:cs="Tahoma" w:hint="eastAsia"/>
                <w:color w:val="000000"/>
                <w:sz w:val="18"/>
                <w:szCs w:val="18"/>
              </w:rPr>
              <w:t xml:space="preserve"> </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审计学</w:t>
            </w:r>
            <w:r>
              <w:rPr>
                <w:rFonts w:ascii="仿宋" w:eastAsia="仿宋" w:hAnsi="仿宋" w:cs="Tahoma" w:hint="eastAsia"/>
                <w:color w:val="000000"/>
                <w:sz w:val="18"/>
                <w:szCs w:val="18"/>
              </w:rPr>
              <w:t xml:space="preserve"> </w:t>
            </w:r>
          </w:p>
        </w:tc>
        <w:tc>
          <w:tcPr>
            <w:tcW w:w="1278" w:type="dxa"/>
            <w:vMerge/>
            <w:tcBorders>
              <w:tl2br w:val="nil"/>
              <w:tr2bl w:val="nil"/>
            </w:tcBorders>
            <w:vAlign w:val="center"/>
          </w:tcPr>
          <w:p w:rsidR="00AB6BF0" w:rsidRDefault="00AB6BF0">
            <w:pPr>
              <w:spacing w:line="400" w:lineRule="exact"/>
              <w:rPr>
                <w:rFonts w:ascii="仿宋" w:eastAsia="仿宋" w:hAnsi="仿宋" w:cs="Tahoma"/>
                <w:color w:val="000000"/>
                <w:sz w:val="18"/>
                <w:szCs w:val="18"/>
              </w:rPr>
            </w:pPr>
          </w:p>
        </w:tc>
        <w:tc>
          <w:tcPr>
            <w:tcW w:w="3122" w:type="dxa"/>
            <w:tcBorders>
              <w:tl2br w:val="nil"/>
              <w:tr2bl w:val="nil"/>
            </w:tcBorders>
            <w:vAlign w:val="center"/>
          </w:tcPr>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1.</w:t>
            </w:r>
            <w:r>
              <w:rPr>
                <w:rFonts w:ascii="仿宋" w:eastAsia="仿宋" w:hAnsi="仿宋" w:cs="Tahoma" w:hint="eastAsia"/>
                <w:color w:val="000000"/>
                <w:sz w:val="18"/>
                <w:szCs w:val="18"/>
              </w:rPr>
              <w:t>引进全日制硕士研究生（含海外硕士），年龄不超过</w:t>
            </w:r>
            <w:r>
              <w:rPr>
                <w:rFonts w:ascii="仿宋" w:eastAsia="仿宋" w:hAnsi="仿宋" w:cs="Tahoma" w:hint="eastAsia"/>
                <w:color w:val="000000"/>
                <w:sz w:val="18"/>
                <w:szCs w:val="18"/>
              </w:rPr>
              <w:t>35</w:t>
            </w:r>
            <w:r>
              <w:rPr>
                <w:rFonts w:ascii="仿宋" w:eastAsia="仿宋" w:hAnsi="仿宋" w:cs="Tahoma" w:hint="eastAsia"/>
                <w:color w:val="000000"/>
                <w:sz w:val="18"/>
                <w:szCs w:val="18"/>
              </w:rPr>
              <w:t>周岁。具备博士学历、学位人员，年龄可放宽至</w:t>
            </w:r>
            <w:r>
              <w:rPr>
                <w:rFonts w:ascii="仿宋" w:eastAsia="仿宋" w:hAnsi="仿宋" w:cs="Tahoma" w:hint="eastAsia"/>
                <w:color w:val="000000"/>
                <w:sz w:val="18"/>
                <w:szCs w:val="18"/>
              </w:rPr>
              <w:t>45</w:t>
            </w:r>
            <w:r>
              <w:rPr>
                <w:rFonts w:ascii="仿宋" w:eastAsia="仿宋" w:hAnsi="仿宋" w:cs="Tahoma" w:hint="eastAsia"/>
                <w:color w:val="000000"/>
                <w:sz w:val="18"/>
                <w:szCs w:val="18"/>
              </w:rPr>
              <w:t>周岁以下；</w:t>
            </w:r>
          </w:p>
          <w:p w:rsidR="00AB6BF0" w:rsidRDefault="00F1117B">
            <w:pPr>
              <w:spacing w:line="300" w:lineRule="exact"/>
              <w:rPr>
                <w:rFonts w:ascii="仿宋" w:eastAsia="仿宋" w:hAnsi="仿宋" w:cs="Tahoma"/>
                <w:color w:val="000000"/>
                <w:sz w:val="18"/>
                <w:szCs w:val="18"/>
              </w:rPr>
            </w:pPr>
            <w:r>
              <w:rPr>
                <w:rFonts w:ascii="仿宋" w:eastAsia="仿宋" w:hAnsi="仿宋" w:cs="Tahoma" w:hint="eastAsia"/>
                <w:color w:val="000000"/>
                <w:sz w:val="18"/>
                <w:szCs w:val="18"/>
              </w:rPr>
              <w:t>2.</w:t>
            </w:r>
            <w:r>
              <w:rPr>
                <w:rFonts w:ascii="仿宋" w:eastAsia="仿宋" w:hAnsi="仿宋" w:cs="Tahoma" w:hint="eastAsia"/>
                <w:color w:val="000000"/>
                <w:sz w:val="18"/>
                <w:szCs w:val="18"/>
              </w:rPr>
              <w:t>报考专业与要求专业须一致。</w:t>
            </w:r>
            <w:r>
              <w:rPr>
                <w:rFonts w:ascii="仿宋" w:eastAsia="仿宋" w:hAnsi="仿宋" w:cs="Tahoma" w:hint="eastAsia"/>
                <w:color w:val="000000"/>
                <w:sz w:val="18"/>
                <w:szCs w:val="18"/>
              </w:rPr>
              <w:t>（不得以第二学位报考）</w:t>
            </w:r>
          </w:p>
        </w:tc>
      </w:tr>
      <w:tr w:rsidR="00AB6BF0" w:rsidTr="0030067E">
        <w:trPr>
          <w:trHeight w:val="445"/>
        </w:trPr>
        <w:tc>
          <w:tcPr>
            <w:tcW w:w="632" w:type="dxa"/>
            <w:tcBorders>
              <w:tl2br w:val="nil"/>
              <w:tr2bl w:val="nil"/>
            </w:tcBorders>
            <w:vAlign w:val="center"/>
          </w:tcPr>
          <w:p w:rsidR="00AB6BF0" w:rsidRDefault="00F1117B">
            <w:pPr>
              <w:spacing w:line="600" w:lineRule="exact"/>
              <w:jc w:val="center"/>
              <w:rPr>
                <w:rFonts w:ascii="仿宋" w:eastAsia="仿宋" w:hAnsi="仿宋" w:cs="Tahoma"/>
                <w:color w:val="000000"/>
                <w:sz w:val="18"/>
                <w:szCs w:val="18"/>
              </w:rPr>
            </w:pPr>
            <w:r>
              <w:rPr>
                <w:rFonts w:ascii="仿宋" w:eastAsia="仿宋" w:hAnsi="仿宋" w:cs="Tahoma" w:hint="eastAsia"/>
                <w:b/>
                <w:bCs/>
                <w:color w:val="000000"/>
                <w:sz w:val="18"/>
                <w:szCs w:val="18"/>
              </w:rPr>
              <w:t>合计</w:t>
            </w:r>
          </w:p>
        </w:tc>
        <w:tc>
          <w:tcPr>
            <w:tcW w:w="9145" w:type="dxa"/>
            <w:gridSpan w:val="6"/>
            <w:tcBorders>
              <w:tl2br w:val="nil"/>
              <w:tr2bl w:val="nil"/>
            </w:tcBorders>
            <w:vAlign w:val="center"/>
          </w:tcPr>
          <w:p w:rsidR="00AB6BF0" w:rsidRDefault="00F1117B">
            <w:pPr>
              <w:spacing w:line="600" w:lineRule="exact"/>
              <w:jc w:val="center"/>
              <w:rPr>
                <w:rFonts w:ascii="仿宋" w:eastAsia="仿宋" w:hAnsi="仿宋" w:cs="Tahoma"/>
                <w:color w:val="000000"/>
                <w:sz w:val="18"/>
                <w:szCs w:val="18"/>
              </w:rPr>
            </w:pPr>
            <w:r>
              <w:rPr>
                <w:rFonts w:ascii="仿宋" w:eastAsia="仿宋" w:hAnsi="仿宋" w:cs="Tahoma" w:hint="eastAsia"/>
                <w:color w:val="000000"/>
                <w:sz w:val="18"/>
                <w:szCs w:val="18"/>
              </w:rPr>
              <w:t>42</w:t>
            </w:r>
          </w:p>
        </w:tc>
      </w:tr>
    </w:tbl>
    <w:p w:rsidR="00AB6BF0" w:rsidRDefault="00AB6BF0" w:rsidP="0030067E">
      <w:pPr>
        <w:adjustRightInd w:val="0"/>
        <w:snapToGrid w:val="0"/>
        <w:spacing w:line="300" w:lineRule="auto"/>
        <w:rPr>
          <w:rFonts w:ascii="仿宋" w:eastAsia="仿宋" w:hAnsi="仿宋" w:hint="eastAsia"/>
          <w:color w:val="000000" w:themeColor="text1"/>
          <w:szCs w:val="32"/>
          <w:highlight w:val="magenta"/>
        </w:rPr>
      </w:pPr>
    </w:p>
    <w:sectPr w:rsidR="00AB6BF0">
      <w:footerReference w:type="default" r:id="rId7"/>
      <w:pgSz w:w="11906" w:h="16838"/>
      <w:pgMar w:top="1361"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7B" w:rsidRDefault="00F1117B">
      <w:r>
        <w:separator/>
      </w:r>
    </w:p>
  </w:endnote>
  <w:endnote w:type="continuationSeparator" w:id="0">
    <w:p w:rsidR="00F1117B" w:rsidRDefault="00F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F0" w:rsidRDefault="00F1117B">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BF0" w:rsidRDefault="00F1117B">
                          <w:pPr>
                            <w:pStyle w:val="a0"/>
                          </w:pPr>
                          <w:r>
                            <w:rPr>
                              <w:rFonts w:hint="eastAsia"/>
                            </w:rPr>
                            <w:t>—</w:t>
                          </w:r>
                          <w:r>
                            <w:rPr>
                              <w:rFonts w:hint="eastAsia"/>
                              <w:sz w:val="22"/>
                              <w:szCs w:val="22"/>
                            </w:rPr>
                            <w:t xml:space="preserve">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sidR="0030067E">
                            <w:rPr>
                              <w:noProof/>
                              <w:sz w:val="22"/>
                              <w:szCs w:val="22"/>
                            </w:rPr>
                            <w:t>1</w:t>
                          </w:r>
                          <w:r>
                            <w:rPr>
                              <w:rFonts w:hint="eastAsia"/>
                              <w:sz w:val="22"/>
                              <w:szCs w:val="22"/>
                            </w:rPr>
                            <w:fldChar w:fldCharType="end"/>
                          </w:r>
                          <w:r>
                            <w:rPr>
                              <w:rFonts w:hint="eastAsia"/>
                              <w:sz w:val="22"/>
                              <w:szCs w:val="22"/>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6BF0" w:rsidRDefault="00F1117B">
                    <w:pPr>
                      <w:pStyle w:val="a0"/>
                    </w:pPr>
                    <w:r>
                      <w:rPr>
                        <w:rFonts w:hint="eastAsia"/>
                      </w:rPr>
                      <w:t>—</w:t>
                    </w:r>
                    <w:r>
                      <w:rPr>
                        <w:rFonts w:hint="eastAsia"/>
                        <w:sz w:val="22"/>
                        <w:szCs w:val="22"/>
                      </w:rPr>
                      <w:t xml:space="preserve">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sidR="0030067E">
                      <w:rPr>
                        <w:noProof/>
                        <w:sz w:val="22"/>
                        <w:szCs w:val="22"/>
                      </w:rPr>
                      <w:t>1</w:t>
                    </w:r>
                    <w:r>
                      <w:rPr>
                        <w:rFonts w:hint="eastAsia"/>
                        <w:sz w:val="22"/>
                        <w:szCs w:val="22"/>
                      </w:rPr>
                      <w:fldChar w:fldCharType="end"/>
                    </w:r>
                    <w:r>
                      <w:rPr>
                        <w:rFonts w:hint="eastAsia"/>
                        <w:sz w:val="22"/>
                        <w:szCs w:val="22"/>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7B" w:rsidRDefault="00F1117B">
      <w:r>
        <w:separator/>
      </w:r>
    </w:p>
  </w:footnote>
  <w:footnote w:type="continuationSeparator" w:id="0">
    <w:p w:rsidR="00F1117B" w:rsidRDefault="00F1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YTc2MDk0MWE3ZmUzNWU1MmJjMTNmNDQ0Y2I2Y2EifQ=="/>
  </w:docVars>
  <w:rsids>
    <w:rsidRoot w:val="00F36D56"/>
    <w:rsid w:val="0003423C"/>
    <w:rsid w:val="00141600"/>
    <w:rsid w:val="00266F53"/>
    <w:rsid w:val="002D269B"/>
    <w:rsid w:val="0030067E"/>
    <w:rsid w:val="00307BA3"/>
    <w:rsid w:val="00403C39"/>
    <w:rsid w:val="0064290E"/>
    <w:rsid w:val="00834A48"/>
    <w:rsid w:val="008C1CAD"/>
    <w:rsid w:val="009C10BF"/>
    <w:rsid w:val="00AB6BF0"/>
    <w:rsid w:val="00AC2F62"/>
    <w:rsid w:val="00DE7055"/>
    <w:rsid w:val="00E10EA8"/>
    <w:rsid w:val="00E25AA5"/>
    <w:rsid w:val="00E51724"/>
    <w:rsid w:val="00E6204E"/>
    <w:rsid w:val="00F1117B"/>
    <w:rsid w:val="00F36D56"/>
    <w:rsid w:val="00F646B3"/>
    <w:rsid w:val="0101288C"/>
    <w:rsid w:val="014028AB"/>
    <w:rsid w:val="015E18DB"/>
    <w:rsid w:val="01A15374"/>
    <w:rsid w:val="01A544B3"/>
    <w:rsid w:val="01B3091C"/>
    <w:rsid w:val="01FD496B"/>
    <w:rsid w:val="02104022"/>
    <w:rsid w:val="022F0918"/>
    <w:rsid w:val="02477F37"/>
    <w:rsid w:val="025E1734"/>
    <w:rsid w:val="02A02009"/>
    <w:rsid w:val="02AC3897"/>
    <w:rsid w:val="02BA6BA7"/>
    <w:rsid w:val="02C95831"/>
    <w:rsid w:val="03093FDE"/>
    <w:rsid w:val="030D0562"/>
    <w:rsid w:val="032857F7"/>
    <w:rsid w:val="037C69E4"/>
    <w:rsid w:val="03904252"/>
    <w:rsid w:val="03B33C5C"/>
    <w:rsid w:val="03D66BA6"/>
    <w:rsid w:val="03E86525"/>
    <w:rsid w:val="03F8379B"/>
    <w:rsid w:val="04271076"/>
    <w:rsid w:val="043776C3"/>
    <w:rsid w:val="043E3DD4"/>
    <w:rsid w:val="04635C6F"/>
    <w:rsid w:val="0495310E"/>
    <w:rsid w:val="04A3005D"/>
    <w:rsid w:val="04BA7D8B"/>
    <w:rsid w:val="050246BE"/>
    <w:rsid w:val="052D5B28"/>
    <w:rsid w:val="05471B28"/>
    <w:rsid w:val="054C3DC9"/>
    <w:rsid w:val="05601106"/>
    <w:rsid w:val="05616436"/>
    <w:rsid w:val="05DF085B"/>
    <w:rsid w:val="05DF3F55"/>
    <w:rsid w:val="0609014F"/>
    <w:rsid w:val="060F3959"/>
    <w:rsid w:val="06284D83"/>
    <w:rsid w:val="06344057"/>
    <w:rsid w:val="063A4C64"/>
    <w:rsid w:val="064C314F"/>
    <w:rsid w:val="065B3392"/>
    <w:rsid w:val="06850E99"/>
    <w:rsid w:val="06924828"/>
    <w:rsid w:val="06A97E53"/>
    <w:rsid w:val="06C26387"/>
    <w:rsid w:val="06D118A6"/>
    <w:rsid w:val="070C5811"/>
    <w:rsid w:val="07415801"/>
    <w:rsid w:val="077D23DB"/>
    <w:rsid w:val="07852DBD"/>
    <w:rsid w:val="07B76CEE"/>
    <w:rsid w:val="07C11DDF"/>
    <w:rsid w:val="07C9386B"/>
    <w:rsid w:val="07DF378D"/>
    <w:rsid w:val="083F089F"/>
    <w:rsid w:val="084E5FAC"/>
    <w:rsid w:val="08737909"/>
    <w:rsid w:val="08993DDB"/>
    <w:rsid w:val="08C166D0"/>
    <w:rsid w:val="08DE0F24"/>
    <w:rsid w:val="08F875BE"/>
    <w:rsid w:val="08F9790D"/>
    <w:rsid w:val="093610DC"/>
    <w:rsid w:val="095173FF"/>
    <w:rsid w:val="09774781"/>
    <w:rsid w:val="09956433"/>
    <w:rsid w:val="09B01C0A"/>
    <w:rsid w:val="09C224EC"/>
    <w:rsid w:val="09C65620"/>
    <w:rsid w:val="09C83435"/>
    <w:rsid w:val="09D731AE"/>
    <w:rsid w:val="09E4016B"/>
    <w:rsid w:val="09F96818"/>
    <w:rsid w:val="0A4345BE"/>
    <w:rsid w:val="0A75513C"/>
    <w:rsid w:val="0AA704D3"/>
    <w:rsid w:val="0AD31B47"/>
    <w:rsid w:val="0AE0533C"/>
    <w:rsid w:val="0AFE677F"/>
    <w:rsid w:val="0B163D2C"/>
    <w:rsid w:val="0B3B28EC"/>
    <w:rsid w:val="0B7E1881"/>
    <w:rsid w:val="0B895BE2"/>
    <w:rsid w:val="0B8C2616"/>
    <w:rsid w:val="0BAD401F"/>
    <w:rsid w:val="0BD03EBB"/>
    <w:rsid w:val="0BD25EA5"/>
    <w:rsid w:val="0BDA583A"/>
    <w:rsid w:val="0BDB5722"/>
    <w:rsid w:val="0C040028"/>
    <w:rsid w:val="0C053794"/>
    <w:rsid w:val="0C0E1EA4"/>
    <w:rsid w:val="0C0E710E"/>
    <w:rsid w:val="0C1B6DDC"/>
    <w:rsid w:val="0C1F4230"/>
    <w:rsid w:val="0C34489E"/>
    <w:rsid w:val="0C5411AC"/>
    <w:rsid w:val="0C690F54"/>
    <w:rsid w:val="0C854C9B"/>
    <w:rsid w:val="0CAA5073"/>
    <w:rsid w:val="0CBD6B55"/>
    <w:rsid w:val="0CFF5BD1"/>
    <w:rsid w:val="0D054058"/>
    <w:rsid w:val="0D1E25F9"/>
    <w:rsid w:val="0D246BD4"/>
    <w:rsid w:val="0D350DE1"/>
    <w:rsid w:val="0D3743B6"/>
    <w:rsid w:val="0D49780F"/>
    <w:rsid w:val="0D4C6804"/>
    <w:rsid w:val="0D896B3D"/>
    <w:rsid w:val="0D9C6C33"/>
    <w:rsid w:val="0DB704E8"/>
    <w:rsid w:val="0DBA2731"/>
    <w:rsid w:val="0DC750DD"/>
    <w:rsid w:val="0DD07C91"/>
    <w:rsid w:val="0DEE4854"/>
    <w:rsid w:val="0E167049"/>
    <w:rsid w:val="0E4107CF"/>
    <w:rsid w:val="0E5232CD"/>
    <w:rsid w:val="0E70342A"/>
    <w:rsid w:val="0E761A16"/>
    <w:rsid w:val="0E792F4F"/>
    <w:rsid w:val="0E874698"/>
    <w:rsid w:val="0E8A295E"/>
    <w:rsid w:val="0E9C6C5E"/>
    <w:rsid w:val="0EA679EC"/>
    <w:rsid w:val="0F212889"/>
    <w:rsid w:val="0F256CEF"/>
    <w:rsid w:val="0F3A162B"/>
    <w:rsid w:val="0F7627BD"/>
    <w:rsid w:val="0F8F7B12"/>
    <w:rsid w:val="0FC937EA"/>
    <w:rsid w:val="0FCC124E"/>
    <w:rsid w:val="0FDD270D"/>
    <w:rsid w:val="0FE31FEC"/>
    <w:rsid w:val="100F3202"/>
    <w:rsid w:val="10145ED5"/>
    <w:rsid w:val="102D3FF1"/>
    <w:rsid w:val="103A04BC"/>
    <w:rsid w:val="104455A1"/>
    <w:rsid w:val="104B091B"/>
    <w:rsid w:val="10515BF7"/>
    <w:rsid w:val="106E642B"/>
    <w:rsid w:val="107B3B38"/>
    <w:rsid w:val="10855BDB"/>
    <w:rsid w:val="10913DD9"/>
    <w:rsid w:val="10CD1CCC"/>
    <w:rsid w:val="10F92125"/>
    <w:rsid w:val="11034D52"/>
    <w:rsid w:val="114F7D34"/>
    <w:rsid w:val="11621D75"/>
    <w:rsid w:val="116D7A9F"/>
    <w:rsid w:val="1193257A"/>
    <w:rsid w:val="11B20C52"/>
    <w:rsid w:val="11C42733"/>
    <w:rsid w:val="11EA0E20"/>
    <w:rsid w:val="11ED6F70"/>
    <w:rsid w:val="120C78D0"/>
    <w:rsid w:val="120E7E53"/>
    <w:rsid w:val="121855A6"/>
    <w:rsid w:val="121F13BC"/>
    <w:rsid w:val="12267463"/>
    <w:rsid w:val="1227558D"/>
    <w:rsid w:val="12CE33FC"/>
    <w:rsid w:val="12EA4287"/>
    <w:rsid w:val="12F072E7"/>
    <w:rsid w:val="12F62A0E"/>
    <w:rsid w:val="12F70F33"/>
    <w:rsid w:val="13124D52"/>
    <w:rsid w:val="131C2CDB"/>
    <w:rsid w:val="13217712"/>
    <w:rsid w:val="13433B2C"/>
    <w:rsid w:val="13516249"/>
    <w:rsid w:val="13641AC1"/>
    <w:rsid w:val="136F66CF"/>
    <w:rsid w:val="13734411"/>
    <w:rsid w:val="13BE09F6"/>
    <w:rsid w:val="13E72483"/>
    <w:rsid w:val="13EA2F81"/>
    <w:rsid w:val="14010830"/>
    <w:rsid w:val="141B124A"/>
    <w:rsid w:val="14360F84"/>
    <w:rsid w:val="145D083B"/>
    <w:rsid w:val="1488269F"/>
    <w:rsid w:val="148B578A"/>
    <w:rsid w:val="14932235"/>
    <w:rsid w:val="14977E3D"/>
    <w:rsid w:val="14B53D26"/>
    <w:rsid w:val="14D340AF"/>
    <w:rsid w:val="14E64839"/>
    <w:rsid w:val="14E84878"/>
    <w:rsid w:val="150E795F"/>
    <w:rsid w:val="15396333"/>
    <w:rsid w:val="155838BF"/>
    <w:rsid w:val="155D0ED5"/>
    <w:rsid w:val="155F6A17"/>
    <w:rsid w:val="156314A8"/>
    <w:rsid w:val="1575248D"/>
    <w:rsid w:val="1586386D"/>
    <w:rsid w:val="15AE6A7D"/>
    <w:rsid w:val="15B579ED"/>
    <w:rsid w:val="15BF7D6B"/>
    <w:rsid w:val="15C01464"/>
    <w:rsid w:val="15CC5356"/>
    <w:rsid w:val="15E601A3"/>
    <w:rsid w:val="15F94DAA"/>
    <w:rsid w:val="160052F6"/>
    <w:rsid w:val="16152201"/>
    <w:rsid w:val="162E0BC8"/>
    <w:rsid w:val="16626673"/>
    <w:rsid w:val="16687B19"/>
    <w:rsid w:val="168F204B"/>
    <w:rsid w:val="16A3741F"/>
    <w:rsid w:val="16DE101B"/>
    <w:rsid w:val="16EE065B"/>
    <w:rsid w:val="16F253BE"/>
    <w:rsid w:val="17465999"/>
    <w:rsid w:val="174A5458"/>
    <w:rsid w:val="1760370F"/>
    <w:rsid w:val="176647E4"/>
    <w:rsid w:val="176B4F72"/>
    <w:rsid w:val="177C1611"/>
    <w:rsid w:val="179E3A27"/>
    <w:rsid w:val="17A51C33"/>
    <w:rsid w:val="17B96AB8"/>
    <w:rsid w:val="17CC40F0"/>
    <w:rsid w:val="17D011DF"/>
    <w:rsid w:val="17DF2075"/>
    <w:rsid w:val="17E22150"/>
    <w:rsid w:val="17EC7D50"/>
    <w:rsid w:val="17FF3981"/>
    <w:rsid w:val="18097A18"/>
    <w:rsid w:val="1815036B"/>
    <w:rsid w:val="181810E3"/>
    <w:rsid w:val="181D2B9D"/>
    <w:rsid w:val="18555013"/>
    <w:rsid w:val="18574301"/>
    <w:rsid w:val="186E6B60"/>
    <w:rsid w:val="18754787"/>
    <w:rsid w:val="188C20F6"/>
    <w:rsid w:val="188D2DA4"/>
    <w:rsid w:val="18926C54"/>
    <w:rsid w:val="18E436BB"/>
    <w:rsid w:val="18F16CD6"/>
    <w:rsid w:val="19075635"/>
    <w:rsid w:val="19197AF6"/>
    <w:rsid w:val="192166BD"/>
    <w:rsid w:val="193A4B63"/>
    <w:rsid w:val="193B4031"/>
    <w:rsid w:val="19462E8C"/>
    <w:rsid w:val="194A34A4"/>
    <w:rsid w:val="19871686"/>
    <w:rsid w:val="199061E3"/>
    <w:rsid w:val="19CF49C1"/>
    <w:rsid w:val="19E410D9"/>
    <w:rsid w:val="1A194FDD"/>
    <w:rsid w:val="1A3B0A5E"/>
    <w:rsid w:val="1A5922C6"/>
    <w:rsid w:val="1A7C7DD0"/>
    <w:rsid w:val="1A7D676F"/>
    <w:rsid w:val="1A9B5FFB"/>
    <w:rsid w:val="1AAE4571"/>
    <w:rsid w:val="1AD56795"/>
    <w:rsid w:val="1ADA1D1A"/>
    <w:rsid w:val="1AE71D56"/>
    <w:rsid w:val="1AE96D67"/>
    <w:rsid w:val="1AEC5819"/>
    <w:rsid w:val="1AFA3035"/>
    <w:rsid w:val="1B254BE6"/>
    <w:rsid w:val="1B527433"/>
    <w:rsid w:val="1B734C27"/>
    <w:rsid w:val="1B8B1E9B"/>
    <w:rsid w:val="1BAB7FA8"/>
    <w:rsid w:val="1BB13D28"/>
    <w:rsid w:val="1BB46D67"/>
    <w:rsid w:val="1BCA303C"/>
    <w:rsid w:val="1C4D7F6B"/>
    <w:rsid w:val="1C7F7983"/>
    <w:rsid w:val="1C811D45"/>
    <w:rsid w:val="1CBA35CB"/>
    <w:rsid w:val="1CD53A47"/>
    <w:rsid w:val="1CFC5477"/>
    <w:rsid w:val="1D0C4B95"/>
    <w:rsid w:val="1D2E52D5"/>
    <w:rsid w:val="1D2E600F"/>
    <w:rsid w:val="1D5C7C43"/>
    <w:rsid w:val="1D604FE5"/>
    <w:rsid w:val="1D675316"/>
    <w:rsid w:val="1DB71073"/>
    <w:rsid w:val="1DC154E3"/>
    <w:rsid w:val="1DC355D9"/>
    <w:rsid w:val="1DDB6CA2"/>
    <w:rsid w:val="1DE32E54"/>
    <w:rsid w:val="1DE93DCA"/>
    <w:rsid w:val="1E0D0BC7"/>
    <w:rsid w:val="1E1D4E29"/>
    <w:rsid w:val="1E1E4EF9"/>
    <w:rsid w:val="1E496BCC"/>
    <w:rsid w:val="1E4C1C85"/>
    <w:rsid w:val="1E607731"/>
    <w:rsid w:val="1E6525F0"/>
    <w:rsid w:val="1E65704C"/>
    <w:rsid w:val="1EAF02C7"/>
    <w:rsid w:val="1EBF0DBE"/>
    <w:rsid w:val="1ED57D2E"/>
    <w:rsid w:val="1EE2045C"/>
    <w:rsid w:val="1F11249F"/>
    <w:rsid w:val="1F1A3993"/>
    <w:rsid w:val="1F2B5BA0"/>
    <w:rsid w:val="1F3D7B9B"/>
    <w:rsid w:val="1F5D2448"/>
    <w:rsid w:val="1F900458"/>
    <w:rsid w:val="1F973C8B"/>
    <w:rsid w:val="1FAA1D1F"/>
    <w:rsid w:val="1FB93F22"/>
    <w:rsid w:val="1FBE1BDD"/>
    <w:rsid w:val="1FCE5E42"/>
    <w:rsid w:val="1FDB62CB"/>
    <w:rsid w:val="1FFF2CC6"/>
    <w:rsid w:val="201464E6"/>
    <w:rsid w:val="202A56ED"/>
    <w:rsid w:val="2063580D"/>
    <w:rsid w:val="20750B58"/>
    <w:rsid w:val="20850780"/>
    <w:rsid w:val="209B4FA7"/>
    <w:rsid w:val="20B969D5"/>
    <w:rsid w:val="20CD4CAD"/>
    <w:rsid w:val="20E07A2E"/>
    <w:rsid w:val="20EB469D"/>
    <w:rsid w:val="20F052F3"/>
    <w:rsid w:val="21026DD4"/>
    <w:rsid w:val="211A5ECC"/>
    <w:rsid w:val="2120204A"/>
    <w:rsid w:val="21323297"/>
    <w:rsid w:val="21685840"/>
    <w:rsid w:val="217308EA"/>
    <w:rsid w:val="21816F02"/>
    <w:rsid w:val="21B3463D"/>
    <w:rsid w:val="21E9020D"/>
    <w:rsid w:val="220069E7"/>
    <w:rsid w:val="222F59A7"/>
    <w:rsid w:val="22441EB1"/>
    <w:rsid w:val="22540D53"/>
    <w:rsid w:val="225666A6"/>
    <w:rsid w:val="226345AE"/>
    <w:rsid w:val="226715E5"/>
    <w:rsid w:val="22BF4A21"/>
    <w:rsid w:val="22FB7F7F"/>
    <w:rsid w:val="230C33C1"/>
    <w:rsid w:val="231A0405"/>
    <w:rsid w:val="231B45D1"/>
    <w:rsid w:val="23335011"/>
    <w:rsid w:val="234E1F84"/>
    <w:rsid w:val="2354762B"/>
    <w:rsid w:val="236302E0"/>
    <w:rsid w:val="23BA3996"/>
    <w:rsid w:val="23DA15AE"/>
    <w:rsid w:val="23DF6B2D"/>
    <w:rsid w:val="23E24B73"/>
    <w:rsid w:val="23F912F9"/>
    <w:rsid w:val="2423399C"/>
    <w:rsid w:val="243C0E07"/>
    <w:rsid w:val="245040ED"/>
    <w:rsid w:val="246F102F"/>
    <w:rsid w:val="247E5E2A"/>
    <w:rsid w:val="24951976"/>
    <w:rsid w:val="24A21C10"/>
    <w:rsid w:val="24A3335A"/>
    <w:rsid w:val="24BB79C6"/>
    <w:rsid w:val="24E41B9D"/>
    <w:rsid w:val="24F12F9F"/>
    <w:rsid w:val="24F27691"/>
    <w:rsid w:val="251747B0"/>
    <w:rsid w:val="2545583B"/>
    <w:rsid w:val="25505297"/>
    <w:rsid w:val="25912059"/>
    <w:rsid w:val="25AB4524"/>
    <w:rsid w:val="25AD24D4"/>
    <w:rsid w:val="25C07866"/>
    <w:rsid w:val="25C91C6F"/>
    <w:rsid w:val="25E01E7E"/>
    <w:rsid w:val="25E23B50"/>
    <w:rsid w:val="25FF7341"/>
    <w:rsid w:val="261455E0"/>
    <w:rsid w:val="26190E48"/>
    <w:rsid w:val="262C2E58"/>
    <w:rsid w:val="26432A4F"/>
    <w:rsid w:val="264C29C0"/>
    <w:rsid w:val="264D6D44"/>
    <w:rsid w:val="26F3212B"/>
    <w:rsid w:val="27252863"/>
    <w:rsid w:val="2736642C"/>
    <w:rsid w:val="274A0F99"/>
    <w:rsid w:val="275178F2"/>
    <w:rsid w:val="277F62E2"/>
    <w:rsid w:val="27D55F81"/>
    <w:rsid w:val="27FE3D3B"/>
    <w:rsid w:val="280E42B1"/>
    <w:rsid w:val="28205623"/>
    <w:rsid w:val="28551EE0"/>
    <w:rsid w:val="28760319"/>
    <w:rsid w:val="2881311D"/>
    <w:rsid w:val="288F4016"/>
    <w:rsid w:val="289620CA"/>
    <w:rsid w:val="28F039B6"/>
    <w:rsid w:val="2900009D"/>
    <w:rsid w:val="291C02E7"/>
    <w:rsid w:val="292D0766"/>
    <w:rsid w:val="293119C1"/>
    <w:rsid w:val="293607E6"/>
    <w:rsid w:val="293F0264"/>
    <w:rsid w:val="29773B3B"/>
    <w:rsid w:val="299F510B"/>
    <w:rsid w:val="29A423B2"/>
    <w:rsid w:val="29B77AEF"/>
    <w:rsid w:val="29D153C8"/>
    <w:rsid w:val="29DA3E43"/>
    <w:rsid w:val="29F0636F"/>
    <w:rsid w:val="2A014ED6"/>
    <w:rsid w:val="2A1F0D6B"/>
    <w:rsid w:val="2A2B114A"/>
    <w:rsid w:val="2A355BB7"/>
    <w:rsid w:val="2A3A03F9"/>
    <w:rsid w:val="2A4C4651"/>
    <w:rsid w:val="2A586A1F"/>
    <w:rsid w:val="2A9A7D5E"/>
    <w:rsid w:val="2AC07205"/>
    <w:rsid w:val="2AC73072"/>
    <w:rsid w:val="2ACD0453"/>
    <w:rsid w:val="2AF45FD5"/>
    <w:rsid w:val="2B057BED"/>
    <w:rsid w:val="2B1F6EC7"/>
    <w:rsid w:val="2B231E21"/>
    <w:rsid w:val="2B2D51D4"/>
    <w:rsid w:val="2B342280"/>
    <w:rsid w:val="2B44353A"/>
    <w:rsid w:val="2B4F61B9"/>
    <w:rsid w:val="2B5A6EAD"/>
    <w:rsid w:val="2B644BEE"/>
    <w:rsid w:val="2B655601"/>
    <w:rsid w:val="2B863B34"/>
    <w:rsid w:val="2B971572"/>
    <w:rsid w:val="2BA90A84"/>
    <w:rsid w:val="2BC20D16"/>
    <w:rsid w:val="2BDE3F9A"/>
    <w:rsid w:val="2BFF4DB0"/>
    <w:rsid w:val="2C246981"/>
    <w:rsid w:val="2C2C71C4"/>
    <w:rsid w:val="2C8B2DA9"/>
    <w:rsid w:val="2C98683F"/>
    <w:rsid w:val="2CA3520F"/>
    <w:rsid w:val="2CBA0E07"/>
    <w:rsid w:val="2CE72159"/>
    <w:rsid w:val="2CE925F3"/>
    <w:rsid w:val="2CEA78AD"/>
    <w:rsid w:val="2CF915B3"/>
    <w:rsid w:val="2D0363AE"/>
    <w:rsid w:val="2D12214D"/>
    <w:rsid w:val="2D126D9B"/>
    <w:rsid w:val="2D1759B5"/>
    <w:rsid w:val="2D376BAE"/>
    <w:rsid w:val="2D3D7617"/>
    <w:rsid w:val="2D83304B"/>
    <w:rsid w:val="2DAE5FFB"/>
    <w:rsid w:val="2DD352D7"/>
    <w:rsid w:val="2DDA1764"/>
    <w:rsid w:val="2E1E4089"/>
    <w:rsid w:val="2E292897"/>
    <w:rsid w:val="2E3305CD"/>
    <w:rsid w:val="2E3A0568"/>
    <w:rsid w:val="2E5D564A"/>
    <w:rsid w:val="2E782484"/>
    <w:rsid w:val="2F3D3664"/>
    <w:rsid w:val="2F4B587B"/>
    <w:rsid w:val="2F4E0E02"/>
    <w:rsid w:val="2F5C1DA5"/>
    <w:rsid w:val="2F5F1722"/>
    <w:rsid w:val="2F6B5F02"/>
    <w:rsid w:val="2F7E61E0"/>
    <w:rsid w:val="2F860349"/>
    <w:rsid w:val="2F9B5B63"/>
    <w:rsid w:val="30340CF4"/>
    <w:rsid w:val="30787DCE"/>
    <w:rsid w:val="30934409"/>
    <w:rsid w:val="30C16C2B"/>
    <w:rsid w:val="310F5AF2"/>
    <w:rsid w:val="311F752F"/>
    <w:rsid w:val="313820B6"/>
    <w:rsid w:val="315A40C3"/>
    <w:rsid w:val="31642589"/>
    <w:rsid w:val="318B7DEA"/>
    <w:rsid w:val="318C5B06"/>
    <w:rsid w:val="319770C5"/>
    <w:rsid w:val="31B8145C"/>
    <w:rsid w:val="31F35290"/>
    <w:rsid w:val="31FA7F33"/>
    <w:rsid w:val="32064FE5"/>
    <w:rsid w:val="320C1193"/>
    <w:rsid w:val="3212499D"/>
    <w:rsid w:val="32132C91"/>
    <w:rsid w:val="32146967"/>
    <w:rsid w:val="32630573"/>
    <w:rsid w:val="327F3C5E"/>
    <w:rsid w:val="32904738"/>
    <w:rsid w:val="329C2A27"/>
    <w:rsid w:val="32AF0DCE"/>
    <w:rsid w:val="32B61FDB"/>
    <w:rsid w:val="32B8431B"/>
    <w:rsid w:val="32D22AAA"/>
    <w:rsid w:val="32D57EA5"/>
    <w:rsid w:val="32D81B5E"/>
    <w:rsid w:val="32F128AA"/>
    <w:rsid w:val="332D648A"/>
    <w:rsid w:val="33433D47"/>
    <w:rsid w:val="33896FBE"/>
    <w:rsid w:val="33A143E2"/>
    <w:rsid w:val="33A94517"/>
    <w:rsid w:val="33B000DA"/>
    <w:rsid w:val="33D97E69"/>
    <w:rsid w:val="34000EDD"/>
    <w:rsid w:val="34052A0C"/>
    <w:rsid w:val="341D0B28"/>
    <w:rsid w:val="341E7629"/>
    <w:rsid w:val="347E6776"/>
    <w:rsid w:val="347F40F6"/>
    <w:rsid w:val="34C44A87"/>
    <w:rsid w:val="34DB4F9C"/>
    <w:rsid w:val="34F62FF7"/>
    <w:rsid w:val="35187D8C"/>
    <w:rsid w:val="3530079F"/>
    <w:rsid w:val="35613C72"/>
    <w:rsid w:val="356150CA"/>
    <w:rsid w:val="35641120"/>
    <w:rsid w:val="35BC17F0"/>
    <w:rsid w:val="35C56A5B"/>
    <w:rsid w:val="35D32926"/>
    <w:rsid w:val="35E15D5E"/>
    <w:rsid w:val="35E7386E"/>
    <w:rsid w:val="36031C56"/>
    <w:rsid w:val="36181542"/>
    <w:rsid w:val="363458AD"/>
    <w:rsid w:val="36406A4A"/>
    <w:rsid w:val="36584B3A"/>
    <w:rsid w:val="367F4CF7"/>
    <w:rsid w:val="368B6411"/>
    <w:rsid w:val="369D6F2B"/>
    <w:rsid w:val="36A324F8"/>
    <w:rsid w:val="36CF2454"/>
    <w:rsid w:val="36CF7301"/>
    <w:rsid w:val="36DA1F2E"/>
    <w:rsid w:val="36DD557A"/>
    <w:rsid w:val="370368AB"/>
    <w:rsid w:val="37052D23"/>
    <w:rsid w:val="373426A9"/>
    <w:rsid w:val="3769770F"/>
    <w:rsid w:val="379955EF"/>
    <w:rsid w:val="37AE5168"/>
    <w:rsid w:val="37C11245"/>
    <w:rsid w:val="37C24E62"/>
    <w:rsid w:val="37D94DEB"/>
    <w:rsid w:val="37F21699"/>
    <w:rsid w:val="37FC4C75"/>
    <w:rsid w:val="381F3CB0"/>
    <w:rsid w:val="388249E2"/>
    <w:rsid w:val="38CF0FDD"/>
    <w:rsid w:val="38E04ED8"/>
    <w:rsid w:val="392F277C"/>
    <w:rsid w:val="393A77F3"/>
    <w:rsid w:val="399D4F2F"/>
    <w:rsid w:val="39AE3548"/>
    <w:rsid w:val="39BA7DF4"/>
    <w:rsid w:val="39CE23BB"/>
    <w:rsid w:val="39EB5755"/>
    <w:rsid w:val="39EC3D26"/>
    <w:rsid w:val="3A1F3260"/>
    <w:rsid w:val="3A262654"/>
    <w:rsid w:val="3A2B16EB"/>
    <w:rsid w:val="3A7600E5"/>
    <w:rsid w:val="3A9C2E6D"/>
    <w:rsid w:val="3AD43229"/>
    <w:rsid w:val="3AE01ADD"/>
    <w:rsid w:val="3B0D31D5"/>
    <w:rsid w:val="3B520C27"/>
    <w:rsid w:val="3B7C7B15"/>
    <w:rsid w:val="3B8610B0"/>
    <w:rsid w:val="3B935BF8"/>
    <w:rsid w:val="3BA725FA"/>
    <w:rsid w:val="3BB838B1"/>
    <w:rsid w:val="3BCA41A7"/>
    <w:rsid w:val="3C2A12B5"/>
    <w:rsid w:val="3C37572C"/>
    <w:rsid w:val="3C435D69"/>
    <w:rsid w:val="3C53008C"/>
    <w:rsid w:val="3C6109FB"/>
    <w:rsid w:val="3C637DF8"/>
    <w:rsid w:val="3C7B2710"/>
    <w:rsid w:val="3C9B6582"/>
    <w:rsid w:val="3CD75DE2"/>
    <w:rsid w:val="3D0137FE"/>
    <w:rsid w:val="3D023F8C"/>
    <w:rsid w:val="3D0B15AD"/>
    <w:rsid w:val="3D0B2744"/>
    <w:rsid w:val="3D2620F8"/>
    <w:rsid w:val="3D45031D"/>
    <w:rsid w:val="3D573BAF"/>
    <w:rsid w:val="3D87623F"/>
    <w:rsid w:val="3DA8597B"/>
    <w:rsid w:val="3DC954AA"/>
    <w:rsid w:val="3DE624A5"/>
    <w:rsid w:val="3DF33C10"/>
    <w:rsid w:val="3DF53AF1"/>
    <w:rsid w:val="3DF972C6"/>
    <w:rsid w:val="3E3A7756"/>
    <w:rsid w:val="3E442382"/>
    <w:rsid w:val="3E474DE9"/>
    <w:rsid w:val="3E5411FF"/>
    <w:rsid w:val="3E595E2E"/>
    <w:rsid w:val="3E5C2F8C"/>
    <w:rsid w:val="3E5D5DA7"/>
    <w:rsid w:val="3E725142"/>
    <w:rsid w:val="3EB44862"/>
    <w:rsid w:val="3EF579F8"/>
    <w:rsid w:val="3EF9316D"/>
    <w:rsid w:val="3F0518E8"/>
    <w:rsid w:val="3F0B248A"/>
    <w:rsid w:val="3F587658"/>
    <w:rsid w:val="3F5D367B"/>
    <w:rsid w:val="3F6A3841"/>
    <w:rsid w:val="3F7F43D5"/>
    <w:rsid w:val="3FCF6852"/>
    <w:rsid w:val="401B35F7"/>
    <w:rsid w:val="402F47D5"/>
    <w:rsid w:val="403C0969"/>
    <w:rsid w:val="406F625D"/>
    <w:rsid w:val="40724381"/>
    <w:rsid w:val="409939B8"/>
    <w:rsid w:val="40AB493B"/>
    <w:rsid w:val="40BC6B48"/>
    <w:rsid w:val="40D314AF"/>
    <w:rsid w:val="40FE6E47"/>
    <w:rsid w:val="41036525"/>
    <w:rsid w:val="410B53A2"/>
    <w:rsid w:val="410E714C"/>
    <w:rsid w:val="411828C6"/>
    <w:rsid w:val="4126185D"/>
    <w:rsid w:val="41293B6B"/>
    <w:rsid w:val="414407F7"/>
    <w:rsid w:val="419C1A02"/>
    <w:rsid w:val="41A03D74"/>
    <w:rsid w:val="41A3733F"/>
    <w:rsid w:val="41AD57AB"/>
    <w:rsid w:val="41F61D59"/>
    <w:rsid w:val="423271A8"/>
    <w:rsid w:val="42452E8B"/>
    <w:rsid w:val="425D3A13"/>
    <w:rsid w:val="42815953"/>
    <w:rsid w:val="42B94713"/>
    <w:rsid w:val="42BC2818"/>
    <w:rsid w:val="42EB3C44"/>
    <w:rsid w:val="42FB30EF"/>
    <w:rsid w:val="42FC5B4B"/>
    <w:rsid w:val="43456981"/>
    <w:rsid w:val="434856EA"/>
    <w:rsid w:val="434965E4"/>
    <w:rsid w:val="435413B8"/>
    <w:rsid w:val="43790723"/>
    <w:rsid w:val="4399688E"/>
    <w:rsid w:val="43BD27E6"/>
    <w:rsid w:val="43DC4726"/>
    <w:rsid w:val="43DE2931"/>
    <w:rsid w:val="43F263DD"/>
    <w:rsid w:val="43F6411F"/>
    <w:rsid w:val="441F2BCE"/>
    <w:rsid w:val="4428262E"/>
    <w:rsid w:val="442D44CA"/>
    <w:rsid w:val="44352E99"/>
    <w:rsid w:val="445C3F1C"/>
    <w:rsid w:val="44655202"/>
    <w:rsid w:val="446B0B6D"/>
    <w:rsid w:val="447204E1"/>
    <w:rsid w:val="44721824"/>
    <w:rsid w:val="4498506A"/>
    <w:rsid w:val="44A00A9F"/>
    <w:rsid w:val="44A21BB1"/>
    <w:rsid w:val="44A474E8"/>
    <w:rsid w:val="44AE4AE1"/>
    <w:rsid w:val="44B85F15"/>
    <w:rsid w:val="44D05C97"/>
    <w:rsid w:val="451D506A"/>
    <w:rsid w:val="45246A6A"/>
    <w:rsid w:val="45303661"/>
    <w:rsid w:val="45347548"/>
    <w:rsid w:val="454173C4"/>
    <w:rsid w:val="454B3325"/>
    <w:rsid w:val="454D3EF8"/>
    <w:rsid w:val="45513767"/>
    <w:rsid w:val="45CA15DE"/>
    <w:rsid w:val="45CA70EF"/>
    <w:rsid w:val="45F80573"/>
    <w:rsid w:val="460F42FE"/>
    <w:rsid w:val="462438A8"/>
    <w:rsid w:val="462D1E75"/>
    <w:rsid w:val="463F1DAD"/>
    <w:rsid w:val="46520D35"/>
    <w:rsid w:val="46565682"/>
    <w:rsid w:val="46771790"/>
    <w:rsid w:val="468A686B"/>
    <w:rsid w:val="46BF4611"/>
    <w:rsid w:val="46DA1AD6"/>
    <w:rsid w:val="46E36F44"/>
    <w:rsid w:val="46E44CFB"/>
    <w:rsid w:val="46EC1D75"/>
    <w:rsid w:val="4701257D"/>
    <w:rsid w:val="473311E6"/>
    <w:rsid w:val="473A1A1E"/>
    <w:rsid w:val="473A2575"/>
    <w:rsid w:val="474D674C"/>
    <w:rsid w:val="477741E7"/>
    <w:rsid w:val="47807935"/>
    <w:rsid w:val="479E71C5"/>
    <w:rsid w:val="479F3917"/>
    <w:rsid w:val="47CF6BC7"/>
    <w:rsid w:val="47ED21B9"/>
    <w:rsid w:val="486B7EFD"/>
    <w:rsid w:val="487D6BBD"/>
    <w:rsid w:val="48880ECB"/>
    <w:rsid w:val="48B27ECE"/>
    <w:rsid w:val="48C13EDA"/>
    <w:rsid w:val="48D569F9"/>
    <w:rsid w:val="490B41C9"/>
    <w:rsid w:val="49117305"/>
    <w:rsid w:val="49227764"/>
    <w:rsid w:val="492637FA"/>
    <w:rsid w:val="49296A7C"/>
    <w:rsid w:val="49345A24"/>
    <w:rsid w:val="495A0CAC"/>
    <w:rsid w:val="495A196D"/>
    <w:rsid w:val="49602AEC"/>
    <w:rsid w:val="498A56A8"/>
    <w:rsid w:val="49B303BC"/>
    <w:rsid w:val="49B760FE"/>
    <w:rsid w:val="49C32CF5"/>
    <w:rsid w:val="49C56A6D"/>
    <w:rsid w:val="49E200F2"/>
    <w:rsid w:val="49EC5A2E"/>
    <w:rsid w:val="49F71C17"/>
    <w:rsid w:val="49F7474D"/>
    <w:rsid w:val="4A0E261F"/>
    <w:rsid w:val="4A1C5AD0"/>
    <w:rsid w:val="4A9E54F8"/>
    <w:rsid w:val="4AA3659B"/>
    <w:rsid w:val="4AB41A65"/>
    <w:rsid w:val="4AB62F9F"/>
    <w:rsid w:val="4AC722BE"/>
    <w:rsid w:val="4B034E2A"/>
    <w:rsid w:val="4B215190"/>
    <w:rsid w:val="4B227DAB"/>
    <w:rsid w:val="4B397E81"/>
    <w:rsid w:val="4B6127C6"/>
    <w:rsid w:val="4B8A3D6D"/>
    <w:rsid w:val="4B920BD1"/>
    <w:rsid w:val="4BA05467"/>
    <w:rsid w:val="4BA12A02"/>
    <w:rsid w:val="4BC62759"/>
    <w:rsid w:val="4BE551A5"/>
    <w:rsid w:val="4BF058F8"/>
    <w:rsid w:val="4BF32982"/>
    <w:rsid w:val="4C062C89"/>
    <w:rsid w:val="4C110813"/>
    <w:rsid w:val="4C2061DD"/>
    <w:rsid w:val="4C313107"/>
    <w:rsid w:val="4C324200"/>
    <w:rsid w:val="4C446580"/>
    <w:rsid w:val="4C5B7215"/>
    <w:rsid w:val="4C5E6D05"/>
    <w:rsid w:val="4C7F60BA"/>
    <w:rsid w:val="4C994D97"/>
    <w:rsid w:val="4C9A379B"/>
    <w:rsid w:val="4CA93FE4"/>
    <w:rsid w:val="4CB34BEA"/>
    <w:rsid w:val="4CBD73B4"/>
    <w:rsid w:val="4D09431A"/>
    <w:rsid w:val="4D16138E"/>
    <w:rsid w:val="4D264231"/>
    <w:rsid w:val="4D2A2DD9"/>
    <w:rsid w:val="4D2E1823"/>
    <w:rsid w:val="4D3474B8"/>
    <w:rsid w:val="4D357F23"/>
    <w:rsid w:val="4D3D0ABA"/>
    <w:rsid w:val="4D3F0756"/>
    <w:rsid w:val="4D564BF0"/>
    <w:rsid w:val="4D5C176C"/>
    <w:rsid w:val="4D5F2D35"/>
    <w:rsid w:val="4D64034B"/>
    <w:rsid w:val="4D7762D0"/>
    <w:rsid w:val="4D7B5803"/>
    <w:rsid w:val="4DBC11E4"/>
    <w:rsid w:val="4DE639A9"/>
    <w:rsid w:val="4DEA5603"/>
    <w:rsid w:val="4DF65E10"/>
    <w:rsid w:val="4E077EA6"/>
    <w:rsid w:val="4E0F0400"/>
    <w:rsid w:val="4E124FAA"/>
    <w:rsid w:val="4E2A0DE2"/>
    <w:rsid w:val="4E3452B2"/>
    <w:rsid w:val="4E393586"/>
    <w:rsid w:val="4E3E0278"/>
    <w:rsid w:val="4E430BA5"/>
    <w:rsid w:val="4E721F01"/>
    <w:rsid w:val="4E996E26"/>
    <w:rsid w:val="4EB50F94"/>
    <w:rsid w:val="4EBF1CF0"/>
    <w:rsid w:val="4EC319FF"/>
    <w:rsid w:val="4ED22010"/>
    <w:rsid w:val="4EDF5CC3"/>
    <w:rsid w:val="4EF4368E"/>
    <w:rsid w:val="4EF474AD"/>
    <w:rsid w:val="4EF54519"/>
    <w:rsid w:val="4EF73F91"/>
    <w:rsid w:val="4EFB33A7"/>
    <w:rsid w:val="4F016729"/>
    <w:rsid w:val="4F176CE3"/>
    <w:rsid w:val="4F260CDC"/>
    <w:rsid w:val="4F5717B3"/>
    <w:rsid w:val="4F6501F9"/>
    <w:rsid w:val="4F6638A8"/>
    <w:rsid w:val="4F734876"/>
    <w:rsid w:val="4FDB60DE"/>
    <w:rsid w:val="500C79AD"/>
    <w:rsid w:val="50190D7D"/>
    <w:rsid w:val="504E5B68"/>
    <w:rsid w:val="50574197"/>
    <w:rsid w:val="508550B3"/>
    <w:rsid w:val="508825A3"/>
    <w:rsid w:val="50D67DA9"/>
    <w:rsid w:val="50E71B3F"/>
    <w:rsid w:val="50EC2B32"/>
    <w:rsid w:val="50EE7FC3"/>
    <w:rsid w:val="50FB7664"/>
    <w:rsid w:val="50FD351D"/>
    <w:rsid w:val="51083E00"/>
    <w:rsid w:val="510A120A"/>
    <w:rsid w:val="51156856"/>
    <w:rsid w:val="51167475"/>
    <w:rsid w:val="51251286"/>
    <w:rsid w:val="5126092D"/>
    <w:rsid w:val="513A14E0"/>
    <w:rsid w:val="514E1F02"/>
    <w:rsid w:val="516D60B3"/>
    <w:rsid w:val="51BF6245"/>
    <w:rsid w:val="51D46396"/>
    <w:rsid w:val="51DF50F6"/>
    <w:rsid w:val="520E7CC8"/>
    <w:rsid w:val="521633D3"/>
    <w:rsid w:val="522410DD"/>
    <w:rsid w:val="522D3402"/>
    <w:rsid w:val="522E3E5C"/>
    <w:rsid w:val="525959EB"/>
    <w:rsid w:val="52727066"/>
    <w:rsid w:val="5285323E"/>
    <w:rsid w:val="52C54FEB"/>
    <w:rsid w:val="52D67BED"/>
    <w:rsid w:val="52EB26F5"/>
    <w:rsid w:val="53346106"/>
    <w:rsid w:val="535E1ACF"/>
    <w:rsid w:val="538C05FC"/>
    <w:rsid w:val="53984ED9"/>
    <w:rsid w:val="53C5766A"/>
    <w:rsid w:val="53CE5EF9"/>
    <w:rsid w:val="53E651A2"/>
    <w:rsid w:val="53F8222A"/>
    <w:rsid w:val="54002ADF"/>
    <w:rsid w:val="54003233"/>
    <w:rsid w:val="54501A80"/>
    <w:rsid w:val="545C6278"/>
    <w:rsid w:val="546935A9"/>
    <w:rsid w:val="5494196A"/>
    <w:rsid w:val="54B92600"/>
    <w:rsid w:val="54C33ABA"/>
    <w:rsid w:val="54D64FA3"/>
    <w:rsid w:val="54E534D1"/>
    <w:rsid w:val="55197446"/>
    <w:rsid w:val="554D44BD"/>
    <w:rsid w:val="555477D9"/>
    <w:rsid w:val="5579070C"/>
    <w:rsid w:val="55BA6280"/>
    <w:rsid w:val="55C26287"/>
    <w:rsid w:val="55F22DA7"/>
    <w:rsid w:val="55FC7F2A"/>
    <w:rsid w:val="56193620"/>
    <w:rsid w:val="56226B38"/>
    <w:rsid w:val="564B549B"/>
    <w:rsid w:val="566A529C"/>
    <w:rsid w:val="56837A94"/>
    <w:rsid w:val="56867584"/>
    <w:rsid w:val="568B0740"/>
    <w:rsid w:val="56C50A4E"/>
    <w:rsid w:val="56D93B58"/>
    <w:rsid w:val="570A31C0"/>
    <w:rsid w:val="570C40C2"/>
    <w:rsid w:val="57861C1F"/>
    <w:rsid w:val="57864DA5"/>
    <w:rsid w:val="579D45CC"/>
    <w:rsid w:val="57A05CB7"/>
    <w:rsid w:val="57D5057D"/>
    <w:rsid w:val="57DE2B80"/>
    <w:rsid w:val="57F4369A"/>
    <w:rsid w:val="580C5867"/>
    <w:rsid w:val="58143D64"/>
    <w:rsid w:val="585D2259"/>
    <w:rsid w:val="585D6CFA"/>
    <w:rsid w:val="586D7E86"/>
    <w:rsid w:val="587B731A"/>
    <w:rsid w:val="588C3A80"/>
    <w:rsid w:val="58992B86"/>
    <w:rsid w:val="589F21FD"/>
    <w:rsid w:val="58B11E63"/>
    <w:rsid w:val="58BF7D29"/>
    <w:rsid w:val="58C155C8"/>
    <w:rsid w:val="58D57A17"/>
    <w:rsid w:val="58F22917"/>
    <w:rsid w:val="59382579"/>
    <w:rsid w:val="595E7F6A"/>
    <w:rsid w:val="59642D4C"/>
    <w:rsid w:val="59690560"/>
    <w:rsid w:val="59B226CE"/>
    <w:rsid w:val="59E46B0A"/>
    <w:rsid w:val="59F66BB7"/>
    <w:rsid w:val="59F82547"/>
    <w:rsid w:val="5A0412EC"/>
    <w:rsid w:val="5A1B2735"/>
    <w:rsid w:val="5A1D5A89"/>
    <w:rsid w:val="5A2B5BBB"/>
    <w:rsid w:val="5A3A490E"/>
    <w:rsid w:val="5A407A4A"/>
    <w:rsid w:val="5A494A7D"/>
    <w:rsid w:val="5A4B40E8"/>
    <w:rsid w:val="5A58301A"/>
    <w:rsid w:val="5A893563"/>
    <w:rsid w:val="5A8A1DDA"/>
    <w:rsid w:val="5A8B74A4"/>
    <w:rsid w:val="5A963B0E"/>
    <w:rsid w:val="5AA93841"/>
    <w:rsid w:val="5AB126F6"/>
    <w:rsid w:val="5AC502B6"/>
    <w:rsid w:val="5AC55E83"/>
    <w:rsid w:val="5AEA5EBC"/>
    <w:rsid w:val="5AF01325"/>
    <w:rsid w:val="5AF820F6"/>
    <w:rsid w:val="5B045082"/>
    <w:rsid w:val="5B1329CA"/>
    <w:rsid w:val="5B423A4F"/>
    <w:rsid w:val="5B427F0C"/>
    <w:rsid w:val="5B5F4B3E"/>
    <w:rsid w:val="5B893CFC"/>
    <w:rsid w:val="5BA778AE"/>
    <w:rsid w:val="5BAC159B"/>
    <w:rsid w:val="5BB507C1"/>
    <w:rsid w:val="5BE41E0A"/>
    <w:rsid w:val="5BEF6A68"/>
    <w:rsid w:val="5BF1619E"/>
    <w:rsid w:val="5C032F16"/>
    <w:rsid w:val="5C66014B"/>
    <w:rsid w:val="5C6B3B52"/>
    <w:rsid w:val="5C856D6E"/>
    <w:rsid w:val="5CA00C74"/>
    <w:rsid w:val="5CAB446A"/>
    <w:rsid w:val="5CB70C5A"/>
    <w:rsid w:val="5CBE3EA4"/>
    <w:rsid w:val="5D036B2E"/>
    <w:rsid w:val="5D1B5A02"/>
    <w:rsid w:val="5D3B36EA"/>
    <w:rsid w:val="5D431D2B"/>
    <w:rsid w:val="5D442D27"/>
    <w:rsid w:val="5D4760DC"/>
    <w:rsid w:val="5D5F559B"/>
    <w:rsid w:val="5D740137"/>
    <w:rsid w:val="5D944335"/>
    <w:rsid w:val="5DA30F75"/>
    <w:rsid w:val="5DA32067"/>
    <w:rsid w:val="5DEE7CC7"/>
    <w:rsid w:val="5E0420D3"/>
    <w:rsid w:val="5E0A02FC"/>
    <w:rsid w:val="5E1B348B"/>
    <w:rsid w:val="5E602EEB"/>
    <w:rsid w:val="5E6C4032"/>
    <w:rsid w:val="5E820631"/>
    <w:rsid w:val="5E8D01D9"/>
    <w:rsid w:val="5E9142DE"/>
    <w:rsid w:val="5E9345EC"/>
    <w:rsid w:val="5E951CD0"/>
    <w:rsid w:val="5EA650C5"/>
    <w:rsid w:val="5ED22BFE"/>
    <w:rsid w:val="5ED95981"/>
    <w:rsid w:val="5F110D93"/>
    <w:rsid w:val="5F123654"/>
    <w:rsid w:val="5F13572D"/>
    <w:rsid w:val="5F3925C6"/>
    <w:rsid w:val="5F3A0BF5"/>
    <w:rsid w:val="5F4B3CF7"/>
    <w:rsid w:val="5F5D36E8"/>
    <w:rsid w:val="5F8A04F2"/>
    <w:rsid w:val="5FA965D3"/>
    <w:rsid w:val="5FB630C4"/>
    <w:rsid w:val="5FD87185"/>
    <w:rsid w:val="5FFB6402"/>
    <w:rsid w:val="601E082E"/>
    <w:rsid w:val="601E25DC"/>
    <w:rsid w:val="601E682D"/>
    <w:rsid w:val="60203556"/>
    <w:rsid w:val="60246FA6"/>
    <w:rsid w:val="60297224"/>
    <w:rsid w:val="603B318E"/>
    <w:rsid w:val="604677D5"/>
    <w:rsid w:val="60765F74"/>
    <w:rsid w:val="60786D6F"/>
    <w:rsid w:val="60887821"/>
    <w:rsid w:val="60F06092"/>
    <w:rsid w:val="610B240C"/>
    <w:rsid w:val="61333621"/>
    <w:rsid w:val="613B2B1D"/>
    <w:rsid w:val="613C3E15"/>
    <w:rsid w:val="613D4DAA"/>
    <w:rsid w:val="616771F7"/>
    <w:rsid w:val="616C74CC"/>
    <w:rsid w:val="616D0288"/>
    <w:rsid w:val="6172390B"/>
    <w:rsid w:val="61730F00"/>
    <w:rsid w:val="617627D9"/>
    <w:rsid w:val="61897F29"/>
    <w:rsid w:val="61C3736F"/>
    <w:rsid w:val="61CB226F"/>
    <w:rsid w:val="61DE05B3"/>
    <w:rsid w:val="61EF5B51"/>
    <w:rsid w:val="61F90751"/>
    <w:rsid w:val="623024C2"/>
    <w:rsid w:val="62885CA6"/>
    <w:rsid w:val="628C4324"/>
    <w:rsid w:val="62951116"/>
    <w:rsid w:val="63131E82"/>
    <w:rsid w:val="632717A7"/>
    <w:rsid w:val="632F1C71"/>
    <w:rsid w:val="63377D58"/>
    <w:rsid w:val="63612F0B"/>
    <w:rsid w:val="63834F7E"/>
    <w:rsid w:val="63BC45E5"/>
    <w:rsid w:val="63CB4E40"/>
    <w:rsid w:val="63E30829"/>
    <w:rsid w:val="63E47732"/>
    <w:rsid w:val="63F714AF"/>
    <w:rsid w:val="641E122C"/>
    <w:rsid w:val="642D7291"/>
    <w:rsid w:val="644C240C"/>
    <w:rsid w:val="648B12EB"/>
    <w:rsid w:val="64911D25"/>
    <w:rsid w:val="64A55079"/>
    <w:rsid w:val="64AB1367"/>
    <w:rsid w:val="64BA310B"/>
    <w:rsid w:val="64BB0515"/>
    <w:rsid w:val="64C16849"/>
    <w:rsid w:val="64D02AB3"/>
    <w:rsid w:val="64D836A1"/>
    <w:rsid w:val="64E71438"/>
    <w:rsid w:val="64E9263E"/>
    <w:rsid w:val="64F52885"/>
    <w:rsid w:val="65005001"/>
    <w:rsid w:val="6517665A"/>
    <w:rsid w:val="651D2E62"/>
    <w:rsid w:val="6528675F"/>
    <w:rsid w:val="652C589F"/>
    <w:rsid w:val="655642F4"/>
    <w:rsid w:val="656117E8"/>
    <w:rsid w:val="65654809"/>
    <w:rsid w:val="656A52A2"/>
    <w:rsid w:val="65783E89"/>
    <w:rsid w:val="65983EB4"/>
    <w:rsid w:val="65A949E4"/>
    <w:rsid w:val="65AE74FA"/>
    <w:rsid w:val="65BD6C37"/>
    <w:rsid w:val="65C2176C"/>
    <w:rsid w:val="661D7B48"/>
    <w:rsid w:val="665A35A3"/>
    <w:rsid w:val="667C5E2E"/>
    <w:rsid w:val="668502B3"/>
    <w:rsid w:val="67147822"/>
    <w:rsid w:val="6756408A"/>
    <w:rsid w:val="67734C48"/>
    <w:rsid w:val="677B5650"/>
    <w:rsid w:val="678A5C9A"/>
    <w:rsid w:val="67B35B79"/>
    <w:rsid w:val="67C16189"/>
    <w:rsid w:val="67C31EE9"/>
    <w:rsid w:val="67CA281B"/>
    <w:rsid w:val="67CE0736"/>
    <w:rsid w:val="67EA5471"/>
    <w:rsid w:val="67EE6D37"/>
    <w:rsid w:val="680D7537"/>
    <w:rsid w:val="68126AC5"/>
    <w:rsid w:val="68177E92"/>
    <w:rsid w:val="681F5505"/>
    <w:rsid w:val="68784853"/>
    <w:rsid w:val="68890686"/>
    <w:rsid w:val="6892332F"/>
    <w:rsid w:val="68BE01EE"/>
    <w:rsid w:val="68D46DAB"/>
    <w:rsid w:val="68E05FBB"/>
    <w:rsid w:val="6909250D"/>
    <w:rsid w:val="692D1AE1"/>
    <w:rsid w:val="693A5C0E"/>
    <w:rsid w:val="693E784B"/>
    <w:rsid w:val="69513A22"/>
    <w:rsid w:val="69682DCD"/>
    <w:rsid w:val="699277FD"/>
    <w:rsid w:val="69A65E82"/>
    <w:rsid w:val="69E54890"/>
    <w:rsid w:val="69E76134"/>
    <w:rsid w:val="69FE440B"/>
    <w:rsid w:val="6A0E4643"/>
    <w:rsid w:val="6A177FD5"/>
    <w:rsid w:val="6A31118F"/>
    <w:rsid w:val="6A53661C"/>
    <w:rsid w:val="6A55309E"/>
    <w:rsid w:val="6AA211D8"/>
    <w:rsid w:val="6AA54025"/>
    <w:rsid w:val="6AF2526E"/>
    <w:rsid w:val="6AF6662F"/>
    <w:rsid w:val="6B2B65B3"/>
    <w:rsid w:val="6B5A181B"/>
    <w:rsid w:val="6B5E01D9"/>
    <w:rsid w:val="6B631E03"/>
    <w:rsid w:val="6B775594"/>
    <w:rsid w:val="6B866AF0"/>
    <w:rsid w:val="6BEE2C86"/>
    <w:rsid w:val="6C3F4A9D"/>
    <w:rsid w:val="6C471124"/>
    <w:rsid w:val="6C5C2A2F"/>
    <w:rsid w:val="6C794843"/>
    <w:rsid w:val="6C7D1196"/>
    <w:rsid w:val="6C91606C"/>
    <w:rsid w:val="6C92433C"/>
    <w:rsid w:val="6CB51838"/>
    <w:rsid w:val="6CCC75BC"/>
    <w:rsid w:val="6CCD7863"/>
    <w:rsid w:val="6CD44193"/>
    <w:rsid w:val="6D0C7197"/>
    <w:rsid w:val="6D134085"/>
    <w:rsid w:val="6D2E0EC2"/>
    <w:rsid w:val="6D335B69"/>
    <w:rsid w:val="6D5250CC"/>
    <w:rsid w:val="6D63012C"/>
    <w:rsid w:val="6D6B5859"/>
    <w:rsid w:val="6D9E4B78"/>
    <w:rsid w:val="6DB42A35"/>
    <w:rsid w:val="6DB95AD3"/>
    <w:rsid w:val="6DBE53FE"/>
    <w:rsid w:val="6DE278D5"/>
    <w:rsid w:val="6DEB6EE4"/>
    <w:rsid w:val="6DF12174"/>
    <w:rsid w:val="6E063ADD"/>
    <w:rsid w:val="6E2E5E86"/>
    <w:rsid w:val="6E492F1A"/>
    <w:rsid w:val="6E7801CB"/>
    <w:rsid w:val="6E7D159F"/>
    <w:rsid w:val="6E932A3F"/>
    <w:rsid w:val="6E941A07"/>
    <w:rsid w:val="6EA36ACE"/>
    <w:rsid w:val="6EB75D98"/>
    <w:rsid w:val="6EE0648E"/>
    <w:rsid w:val="6F1C75F8"/>
    <w:rsid w:val="6F1E49AE"/>
    <w:rsid w:val="6F27607F"/>
    <w:rsid w:val="6F4162E7"/>
    <w:rsid w:val="6F573A8E"/>
    <w:rsid w:val="6F5E29F5"/>
    <w:rsid w:val="6FA663F0"/>
    <w:rsid w:val="6FB1257E"/>
    <w:rsid w:val="6FB360F1"/>
    <w:rsid w:val="6FD44A65"/>
    <w:rsid w:val="6FFE2990"/>
    <w:rsid w:val="70007B78"/>
    <w:rsid w:val="70221F95"/>
    <w:rsid w:val="70294A6D"/>
    <w:rsid w:val="703F334E"/>
    <w:rsid w:val="70432417"/>
    <w:rsid w:val="70510F5D"/>
    <w:rsid w:val="70613E0B"/>
    <w:rsid w:val="70710485"/>
    <w:rsid w:val="70791B23"/>
    <w:rsid w:val="7081219C"/>
    <w:rsid w:val="70926DFA"/>
    <w:rsid w:val="70A232AE"/>
    <w:rsid w:val="70A350BF"/>
    <w:rsid w:val="70A55512"/>
    <w:rsid w:val="70A57A73"/>
    <w:rsid w:val="70A75473"/>
    <w:rsid w:val="70B10818"/>
    <w:rsid w:val="70CC1BE0"/>
    <w:rsid w:val="70F71FC0"/>
    <w:rsid w:val="71363E4A"/>
    <w:rsid w:val="713C0B14"/>
    <w:rsid w:val="714F2F65"/>
    <w:rsid w:val="714F6486"/>
    <w:rsid w:val="714F6C68"/>
    <w:rsid w:val="715045BF"/>
    <w:rsid w:val="71537C5E"/>
    <w:rsid w:val="71752277"/>
    <w:rsid w:val="717A163C"/>
    <w:rsid w:val="71924244"/>
    <w:rsid w:val="71A251FA"/>
    <w:rsid w:val="71DD0E59"/>
    <w:rsid w:val="720F7205"/>
    <w:rsid w:val="723B56DD"/>
    <w:rsid w:val="727B0778"/>
    <w:rsid w:val="72904DEC"/>
    <w:rsid w:val="72A15AF8"/>
    <w:rsid w:val="72C661B2"/>
    <w:rsid w:val="73082FD5"/>
    <w:rsid w:val="732B390A"/>
    <w:rsid w:val="733B035A"/>
    <w:rsid w:val="73401749"/>
    <w:rsid w:val="735A046E"/>
    <w:rsid w:val="737B6C16"/>
    <w:rsid w:val="739A5FC5"/>
    <w:rsid w:val="73C86C58"/>
    <w:rsid w:val="73CD3A7F"/>
    <w:rsid w:val="73DB67C1"/>
    <w:rsid w:val="74201C40"/>
    <w:rsid w:val="742241A9"/>
    <w:rsid w:val="742B25A8"/>
    <w:rsid w:val="74355E97"/>
    <w:rsid w:val="74424612"/>
    <w:rsid w:val="744A7167"/>
    <w:rsid w:val="745612D3"/>
    <w:rsid w:val="74566390"/>
    <w:rsid w:val="74804649"/>
    <w:rsid w:val="74A20A5B"/>
    <w:rsid w:val="74AA3C43"/>
    <w:rsid w:val="74AB2674"/>
    <w:rsid w:val="74AF13F3"/>
    <w:rsid w:val="74E26107"/>
    <w:rsid w:val="74E262CF"/>
    <w:rsid w:val="750758DC"/>
    <w:rsid w:val="751678CE"/>
    <w:rsid w:val="753660A5"/>
    <w:rsid w:val="75493420"/>
    <w:rsid w:val="7556730E"/>
    <w:rsid w:val="755D1D60"/>
    <w:rsid w:val="75670F30"/>
    <w:rsid w:val="758E3908"/>
    <w:rsid w:val="75931D9C"/>
    <w:rsid w:val="75AE3DDA"/>
    <w:rsid w:val="75F563E4"/>
    <w:rsid w:val="75FE43B4"/>
    <w:rsid w:val="760E5EE6"/>
    <w:rsid w:val="76122AFE"/>
    <w:rsid w:val="761B6DFD"/>
    <w:rsid w:val="7622132A"/>
    <w:rsid w:val="762B0F67"/>
    <w:rsid w:val="76430DDC"/>
    <w:rsid w:val="764335DA"/>
    <w:rsid w:val="76650B0D"/>
    <w:rsid w:val="76792758"/>
    <w:rsid w:val="76A01B45"/>
    <w:rsid w:val="76AA5E94"/>
    <w:rsid w:val="7703723B"/>
    <w:rsid w:val="7706409E"/>
    <w:rsid w:val="77081E4C"/>
    <w:rsid w:val="772A3328"/>
    <w:rsid w:val="772A730F"/>
    <w:rsid w:val="774752E6"/>
    <w:rsid w:val="775B51B0"/>
    <w:rsid w:val="777059BB"/>
    <w:rsid w:val="77BF22A9"/>
    <w:rsid w:val="77BF792C"/>
    <w:rsid w:val="77D27D9D"/>
    <w:rsid w:val="77D8364D"/>
    <w:rsid w:val="77E06552"/>
    <w:rsid w:val="78034608"/>
    <w:rsid w:val="788A6608"/>
    <w:rsid w:val="78A756F9"/>
    <w:rsid w:val="78D27E64"/>
    <w:rsid w:val="78E43C95"/>
    <w:rsid w:val="78E87298"/>
    <w:rsid w:val="78F00C55"/>
    <w:rsid w:val="7920642C"/>
    <w:rsid w:val="7927654D"/>
    <w:rsid w:val="792A4679"/>
    <w:rsid w:val="79330A4E"/>
    <w:rsid w:val="793C72E2"/>
    <w:rsid w:val="79481964"/>
    <w:rsid w:val="797E2AC6"/>
    <w:rsid w:val="79841F8D"/>
    <w:rsid w:val="798A3A79"/>
    <w:rsid w:val="79AE5558"/>
    <w:rsid w:val="79BB6614"/>
    <w:rsid w:val="79DC10E6"/>
    <w:rsid w:val="7A0A61A3"/>
    <w:rsid w:val="7A43482C"/>
    <w:rsid w:val="7A633DD8"/>
    <w:rsid w:val="7A9866EA"/>
    <w:rsid w:val="7ABE6A3D"/>
    <w:rsid w:val="7AC7173E"/>
    <w:rsid w:val="7ACF5F63"/>
    <w:rsid w:val="7AFB188D"/>
    <w:rsid w:val="7B080762"/>
    <w:rsid w:val="7B152B01"/>
    <w:rsid w:val="7B213BF4"/>
    <w:rsid w:val="7B670E83"/>
    <w:rsid w:val="7B676D95"/>
    <w:rsid w:val="7BA92CFF"/>
    <w:rsid w:val="7BB60DCC"/>
    <w:rsid w:val="7BB93739"/>
    <w:rsid w:val="7BBA4319"/>
    <w:rsid w:val="7BBF2A6D"/>
    <w:rsid w:val="7BC345CF"/>
    <w:rsid w:val="7BF52034"/>
    <w:rsid w:val="7BF623EC"/>
    <w:rsid w:val="7C032A03"/>
    <w:rsid w:val="7C093CE8"/>
    <w:rsid w:val="7C1A7CA3"/>
    <w:rsid w:val="7C2A2392"/>
    <w:rsid w:val="7C311C2A"/>
    <w:rsid w:val="7C4371FA"/>
    <w:rsid w:val="7C59048A"/>
    <w:rsid w:val="7C763E9A"/>
    <w:rsid w:val="7C7D6967"/>
    <w:rsid w:val="7C853709"/>
    <w:rsid w:val="7CA73640"/>
    <w:rsid w:val="7CAD0435"/>
    <w:rsid w:val="7CAE53EE"/>
    <w:rsid w:val="7CC54DCC"/>
    <w:rsid w:val="7CD44584"/>
    <w:rsid w:val="7D025C9E"/>
    <w:rsid w:val="7D41364D"/>
    <w:rsid w:val="7D496591"/>
    <w:rsid w:val="7D731D95"/>
    <w:rsid w:val="7D741635"/>
    <w:rsid w:val="7D794415"/>
    <w:rsid w:val="7D831878"/>
    <w:rsid w:val="7D8E26F7"/>
    <w:rsid w:val="7D92270C"/>
    <w:rsid w:val="7DA22646"/>
    <w:rsid w:val="7DA5162A"/>
    <w:rsid w:val="7DAE363B"/>
    <w:rsid w:val="7DB875EA"/>
    <w:rsid w:val="7DC421FB"/>
    <w:rsid w:val="7DD329D6"/>
    <w:rsid w:val="7DDF59D6"/>
    <w:rsid w:val="7E044914"/>
    <w:rsid w:val="7E0C7A9F"/>
    <w:rsid w:val="7E0E3838"/>
    <w:rsid w:val="7E157F17"/>
    <w:rsid w:val="7E177543"/>
    <w:rsid w:val="7E1B497A"/>
    <w:rsid w:val="7E26614F"/>
    <w:rsid w:val="7E330EF0"/>
    <w:rsid w:val="7E561415"/>
    <w:rsid w:val="7E711B61"/>
    <w:rsid w:val="7E953F59"/>
    <w:rsid w:val="7E956559"/>
    <w:rsid w:val="7EAA3D2F"/>
    <w:rsid w:val="7EB75C9F"/>
    <w:rsid w:val="7EC860DC"/>
    <w:rsid w:val="7ECF1BE0"/>
    <w:rsid w:val="7ED67445"/>
    <w:rsid w:val="7EF4082E"/>
    <w:rsid w:val="7F1115BB"/>
    <w:rsid w:val="7F2257ED"/>
    <w:rsid w:val="7F2F0516"/>
    <w:rsid w:val="7F455B1C"/>
    <w:rsid w:val="7F4A4D43"/>
    <w:rsid w:val="7F750A38"/>
    <w:rsid w:val="7F765B8F"/>
    <w:rsid w:val="7F8313C4"/>
    <w:rsid w:val="7F8A3392"/>
    <w:rsid w:val="7F9D6A5F"/>
    <w:rsid w:val="7FBC3CD4"/>
    <w:rsid w:val="7FE26D2A"/>
    <w:rsid w:val="7FF8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EAFFF"/>
  <w15:docId w15:val="{3179D0A2-4728-4FAD-A357-C107F1ED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uiPriority w:val="99"/>
    <w:qFormat/>
    <w:pPr>
      <w:tabs>
        <w:tab w:val="center" w:pos="4153"/>
        <w:tab w:val="right" w:pos="8306"/>
      </w:tabs>
      <w:snapToGrid w:val="0"/>
      <w:jc w:val="left"/>
    </w:pPr>
    <w:rPr>
      <w:sz w:val="18"/>
      <w:szCs w:val="18"/>
    </w:rPr>
  </w:style>
  <w:style w:type="paragraph" w:styleId="a4">
    <w:name w:val="Normal (Web)"/>
    <w:basedOn w:val="a"/>
    <w:next w:val="a"/>
    <w:qFormat/>
    <w:pPr>
      <w:spacing w:beforeAutospacing="1" w:afterAutospacing="1"/>
      <w:jc w:val="left"/>
    </w:pPr>
    <w:rPr>
      <w:kern w:val="0"/>
      <w:sz w:val="24"/>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Win7w.Com</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Win7w</cp:lastModifiedBy>
  <cp:revision>2</cp:revision>
  <cp:lastPrinted>2022-07-20T08:09:00Z</cp:lastPrinted>
  <dcterms:created xsi:type="dcterms:W3CDTF">2022-09-16T08:22:00Z</dcterms:created>
  <dcterms:modified xsi:type="dcterms:W3CDTF">2022-09-16T08:22:00Z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9E2C38AA52974135846130E0B1F8098A</vt:lpwstr>
  </property>
</Properties>
</file>