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20" w:lineRule="exact"/>
        <w:textAlignment w:val="center"/>
        <w:rPr>
          <w:rFonts w:ascii="Times New Roman" w:hAnsi="Times New Roman" w:eastAsia="方正黑体_GBK"/>
          <w:kern w:val="0"/>
          <w:sz w:val="32"/>
          <w:szCs w:val="36"/>
        </w:rPr>
      </w:pPr>
      <w:r>
        <w:rPr>
          <w:rFonts w:hint="eastAsia" w:ascii="Times New Roman" w:hAnsi="Times New Roman" w:eastAsia="方正黑体_GBK"/>
          <w:kern w:val="0"/>
          <w:sz w:val="32"/>
          <w:szCs w:val="36"/>
        </w:rPr>
        <w:t>附件</w:t>
      </w:r>
      <w:r>
        <w:rPr>
          <w:rFonts w:ascii="Times New Roman" w:hAnsi="Times New Roman" w:eastAsia="方正黑体_GBK"/>
          <w:kern w:val="0"/>
          <w:sz w:val="32"/>
          <w:szCs w:val="36"/>
        </w:rPr>
        <w:t>2</w:t>
      </w:r>
      <w:bookmarkStart w:id="0" w:name="_GoBack"/>
    </w:p>
    <w:p>
      <w:pPr>
        <w:widowControl/>
        <w:spacing w:afterLines="100" w:line="520" w:lineRule="exact"/>
        <w:jc w:val="center"/>
        <w:textAlignment w:val="center"/>
        <w:rPr>
          <w:rFonts w:ascii="Times New Roman" w:hAnsi="Times New Roman" w:eastAsia="方正小标宋_GBK"/>
          <w:sz w:val="44"/>
          <w:szCs w:val="36"/>
        </w:rPr>
      </w:pPr>
      <w:r>
        <w:rPr>
          <w:rFonts w:ascii="Times New Roman" w:hAnsi="Times New Roman" w:eastAsia="方正小标宋_GBK"/>
          <w:kern w:val="0"/>
          <w:sz w:val="44"/>
          <w:szCs w:val="36"/>
        </w:rPr>
        <w:t>2022</w:t>
      </w:r>
      <w:r>
        <w:rPr>
          <w:rFonts w:hint="eastAsia" w:ascii="Times New Roman" w:hAnsi="Times New Roman" w:eastAsia="方正小标宋_GBK"/>
          <w:kern w:val="0"/>
          <w:sz w:val="44"/>
          <w:szCs w:val="36"/>
        </w:rPr>
        <w:t>年下半年人员招聘岗位表</w:t>
      </w:r>
    </w:p>
    <w:bookmarkEnd w:id="0"/>
    <w:tbl>
      <w:tblPr>
        <w:tblStyle w:val="5"/>
        <w:tblW w:w="145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468"/>
        <w:gridCol w:w="748"/>
        <w:gridCol w:w="972"/>
        <w:gridCol w:w="2517"/>
        <w:gridCol w:w="2384"/>
        <w:gridCol w:w="1238"/>
        <w:gridCol w:w="2062"/>
        <w:gridCol w:w="742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岗位名称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性别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年龄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学历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专</w:t>
            </w:r>
            <w:r>
              <w:rPr>
                <w:rFonts w:ascii="Times New Roman" w:hAnsi="Times New Roman" w:eastAsia="方正黑体简体"/>
                <w:spacing w:val="-6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业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职称</w:t>
            </w:r>
            <w:r>
              <w:rPr>
                <w:rFonts w:ascii="Times New Roman" w:hAnsi="Times New Roman" w:eastAsia="方正黑体简体"/>
                <w:spacing w:val="-6"/>
                <w:szCs w:val="21"/>
              </w:rPr>
              <w:t>/</w:t>
            </w: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执业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资格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工作经验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人数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黑体简体"/>
                <w:spacing w:val="-6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9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办公室</w:t>
            </w:r>
          </w:p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（</w:t>
            </w:r>
            <w:r>
              <w:rPr>
                <w:rFonts w:ascii="Times New Roman" w:hAnsi="Times New Roman" w:eastAsia="方正仿宋简体"/>
                <w:spacing w:val="-6"/>
                <w:szCs w:val="21"/>
              </w:rPr>
              <w:t>1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名）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综合服务岗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男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35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周岁以下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大学本科及以上且原则上取得学士及以上学位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50" w:lineRule="exact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有计算机操作维修，网络安装测试维护检经历优先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1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9" w:type="pct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党群工作部</w:t>
            </w:r>
          </w:p>
          <w:p>
            <w:pPr>
              <w:spacing w:line="35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（</w:t>
            </w:r>
            <w:r>
              <w:rPr>
                <w:rFonts w:ascii="Times New Roman" w:hAnsi="Times New Roman" w:eastAsia="方正仿宋简体"/>
                <w:spacing w:val="-6"/>
                <w:szCs w:val="21"/>
              </w:rPr>
              <w:t>7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名）</w:t>
            </w:r>
          </w:p>
          <w:p>
            <w:pPr>
              <w:spacing w:line="350" w:lineRule="exact"/>
              <w:rPr>
                <w:rFonts w:ascii="Times New Roman" w:hAnsi="Times New Roman" w:eastAsia="方正仿宋_GBK"/>
                <w:spacing w:val="-6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党建管理岗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35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周岁以下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大学本科及以上且原则上取得学士及以上学位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50" w:lineRule="exact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有一定的文字写作能力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1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政治面貌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  <w:lang w:eastAsia="zh-CN"/>
              </w:rPr>
              <w:t>需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为中共党员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369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宣传及精神文明岗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35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周岁以下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大学本科及以上且原则上取得学士及以上学位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50" w:lineRule="exact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有一定的文字写作能力，具有新闻宣传工作经验优先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1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9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工会和群团岗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35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周岁以下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大学本科及以上且原则上取得学士及以上学位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财务管理、会计学专业优先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具有会计初级及以上资格证书优先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50" w:lineRule="exact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有一定的组织协调能力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1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9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基层治理岗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35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周岁以下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大学本科及以上且原则上取得学士及以上学位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50" w:lineRule="exact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4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hint="eastAsia" w:ascii="Times New Roman" w:hAnsi="Times New Roman" w:eastAsia="方正仿宋简体"/>
                <w:spacing w:val="-6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派至雁江镇、临江镇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  <w:lang w:eastAsia="zh-CN"/>
              </w:rPr>
              <w:t>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9" w:type="pct"/>
            <w:tcBorders>
              <w:lef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纪工委</w:t>
            </w:r>
          </w:p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（</w:t>
            </w:r>
            <w:r>
              <w:rPr>
                <w:rFonts w:ascii="Times New Roman" w:hAnsi="Times New Roman" w:eastAsia="方正仿宋简体"/>
                <w:spacing w:val="-6"/>
                <w:szCs w:val="21"/>
              </w:rPr>
              <w:t>1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名）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党风政风监督及宣传教育岗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男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35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周岁以下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大学本科及以上且原则上取得学士及以上学位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土木类；工业工程类；会计学、财务管理、审计学等相关专业优先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50" w:lineRule="exact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有一定的工程项目建设、财务管理、审计等方面</w:t>
            </w:r>
            <w:r>
              <w:rPr>
                <w:rFonts w:hint="eastAsia" w:ascii="Times New Roman" w:hAnsi="Times New Roman" w:eastAsia="方正仿宋简体"/>
                <w:szCs w:val="21"/>
              </w:rPr>
              <w:t>工作经验优先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1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5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中共党员优先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9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经科局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（</w:t>
            </w:r>
            <w:r>
              <w:rPr>
                <w:rFonts w:ascii="Times New Roman" w:hAnsi="Times New Roman" w:eastAsia="方正仿宋简体"/>
                <w:spacing w:val="-6"/>
                <w:szCs w:val="21"/>
              </w:rPr>
              <w:t>3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名）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安全生产岗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不限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</w:t>
            </w: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周岁以下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大学本科及以上且原则上取得学士及以上学位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不限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不限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9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同城化发展岗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不限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</w:t>
            </w: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周岁以下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大学本科及以上且原则上取得学士及以上学位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汉语言文学类优先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不限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不限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9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工业经济岗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不限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</w:t>
            </w: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周岁以下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大学本科及以上且原则上取得学士及以上学位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经济学类优先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不限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不限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9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建设局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（</w:t>
            </w:r>
            <w:r>
              <w:rPr>
                <w:rFonts w:ascii="Times New Roman" w:hAnsi="Times New Roman" w:eastAsia="方正仿宋简体"/>
                <w:spacing w:val="-6"/>
                <w:szCs w:val="21"/>
              </w:rPr>
              <w:t>2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名）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综合管理岗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35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周岁以下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大学本科及以上且原则上取得学士及以上学位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土木工程、工程管理类、汉语言文学、新闻传播类、公共管理类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具有一定的工程管理、综合管理经验。</w:t>
            </w:r>
          </w:p>
          <w:p>
            <w:pPr>
              <w:spacing w:line="360" w:lineRule="exact"/>
              <w:rPr>
                <w:rFonts w:ascii="Times New Roman" w:hAnsi="Times New Roman" w:eastAsia="方正仿宋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具有良好的语言文字功底，熟悉公文写作。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具有良好的抗压能力和综合协调能力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1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9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质量安全岗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男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35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周岁以下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大学本科及以上且原则上取得学士及以上学位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土木工程、工程管理类、消防工程、安全工程、建筑工程技术专业、给排水科工程、建筑电气与智能化、城市地下空间工程、道路桥梁与渡河工程、土木、水利与交通工程、城市水系统工程、智能建造与智慧交通等工程类专业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具有初级工程师及以上或二级建造师及以上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具有房建、市政工程的建设、工程管理等工程类工作</w:t>
            </w:r>
            <w:r>
              <w:rPr>
                <w:rFonts w:ascii="Times New Roman" w:hAnsi="Times New Roman" w:eastAsia="方正仿宋简体"/>
                <w:spacing w:val="-6"/>
                <w:szCs w:val="21"/>
              </w:rPr>
              <w:t>3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年以上经验；具有良好的抗压能力和综合协调能力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1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9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社事局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（</w:t>
            </w:r>
            <w:r>
              <w:rPr>
                <w:rFonts w:ascii="Times New Roman" w:hAnsi="Times New Roman" w:eastAsia="方正仿宋简体"/>
                <w:spacing w:val="-6"/>
                <w:szCs w:val="21"/>
              </w:rPr>
              <w:t>2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名）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综合岗</w:t>
            </w:r>
            <w:r>
              <w:rPr>
                <w:rFonts w:ascii="Times New Roman" w:hAnsi="Times New Roman" w:eastAsia="方正仿宋简体"/>
                <w:spacing w:val="-6"/>
                <w:szCs w:val="21"/>
              </w:rPr>
              <w:t>1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35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周岁以下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大学本科及以上且原则上取得学士及以上学位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汉语言文学专业、秘书学专业、汉语言专业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有一定的文字写作能力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1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9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综合岗</w:t>
            </w:r>
            <w:r>
              <w:rPr>
                <w:rFonts w:ascii="Times New Roman" w:hAnsi="Times New Roman" w:eastAsia="方正仿宋简体"/>
                <w:spacing w:val="-6"/>
                <w:szCs w:val="21"/>
              </w:rPr>
              <w:t>2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35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周岁以下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大学本科及以上且原则上取得学士及以上学位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1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9" w:type="pc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财政局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（</w:t>
            </w:r>
            <w:r>
              <w:rPr>
                <w:rFonts w:ascii="Times New Roman" w:hAnsi="Times New Roman" w:eastAsia="方正仿宋简体"/>
                <w:spacing w:val="-6"/>
                <w:szCs w:val="21"/>
              </w:rPr>
              <w:t>2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名）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财政监督与绩效管理岗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35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周岁以下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大学本科及以上且原则上取得学士及以上学位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财政学，会计学，财务管理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具有相关工作经验优先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2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9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商务经合局（</w:t>
            </w:r>
            <w:r>
              <w:rPr>
                <w:rFonts w:ascii="Times New Roman" w:hAnsi="Times New Roman" w:eastAsia="方正仿宋简体"/>
                <w:spacing w:val="-6"/>
                <w:szCs w:val="21"/>
              </w:rPr>
              <w:t>2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名）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产业投资促进岗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35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周岁以下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大学本科及以上且取得学士及以上学位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不限（经济学、管理学、市场营销、会计学、城乡规划优先）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不限（拥有相关资质类优先）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2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年以上（要求办公软件熟练）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1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9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商务服务管理岗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35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周岁以下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大学本科及以上且取得学士及以上学位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2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年以上（要求办公软件熟练，有财务、统计工作经验者优先）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1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9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生态环境分局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（</w:t>
            </w:r>
            <w:r>
              <w:rPr>
                <w:rFonts w:ascii="Times New Roman" w:hAnsi="Times New Roman" w:eastAsia="方正仿宋简体"/>
                <w:spacing w:val="-6"/>
                <w:szCs w:val="21"/>
              </w:rPr>
              <w:t>2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名）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法制宣传与项目建设岗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35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周岁以下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大学本科及以上且原则上取得学士及以上学位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法学类、</w:t>
            </w:r>
            <w:r>
              <w:rPr>
                <w:rFonts w:hint="eastAsia" w:ascii="Times New Roman" w:hAnsi="Times New Roman" w:eastAsia="方正仿宋简体"/>
                <w:kern w:val="0"/>
                <w:szCs w:val="21"/>
              </w:rPr>
              <w:t>环境科学与工程类、自然保护与环境生态类、</w:t>
            </w:r>
            <w:r>
              <w:rPr>
                <w:rFonts w:hint="eastAsia" w:ascii="Times New Roman" w:hAnsi="Times New Roman" w:eastAsia="方正仿宋简体"/>
                <w:bCs/>
                <w:kern w:val="0"/>
                <w:szCs w:val="21"/>
              </w:rPr>
              <w:t>大气科学类、新闻传播类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1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9" w:type="pct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环境评价与管理岗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不限</w:t>
            </w:r>
          </w:p>
        </w:tc>
        <w:tc>
          <w:tcPr>
            <w:tcW w:w="33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35</w:t>
            </w: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周岁以下</w:t>
            </w:r>
          </w:p>
        </w:tc>
        <w:tc>
          <w:tcPr>
            <w:tcW w:w="86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6"/>
                <w:szCs w:val="21"/>
              </w:rPr>
              <w:t>大学本科及以上且原则上取得学士及以上学位</w:t>
            </w:r>
          </w:p>
        </w:tc>
        <w:tc>
          <w:tcPr>
            <w:tcW w:w="822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物理学类、化学类、地理科学类、化工与制药类、环境科学与工程类、自然保护与环境生态类、大气科学类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25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1</w:t>
            </w:r>
          </w:p>
        </w:tc>
        <w:tc>
          <w:tcPr>
            <w:tcW w:w="4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588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-66040</wp:posOffset>
              </wp:positionV>
              <wp:extent cx="736600" cy="2120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36600" cy="212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top:-5.2pt;height:16.7pt;width:58pt;mso-position-horizontal:outside;mso-position-horizontal-relative:margin;z-index:251659264;mso-width-relative:page;mso-height-relative:page;" filled="f" stroked="f" coordsize="21600,21600" o:gfxdata="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/TS3rWAAAABwEAAA8AAAAAAAAAAQAgAAAAIgAA&#10;AGRycy9kb3ducmV2LnhtbFBLAQIUABQAAAAIAIdO4kCWeScwQwIAAHkEAAAOAAAAAAAAAAEAIAAA&#10;ACUBAABkcnMvZTJvRG9jLnhtbFBLBQYAAAAABgAGAFkBAADaBQAAAAA=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pStyle w:val="3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13A32"/>
    <w:rsid w:val="3BD1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2022-09-13T07:03:00Z</dcterms:created>
  <dc:creator>呼呼</dc:creator>
  <cp:lastModifiedBy>呼呼</cp:lastModifiedBy>
  <dcterms:modified xsi:type="dcterms:W3CDTF">2022-09-13T07:04:58Z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