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附件1：</w:t>
      </w:r>
      <w:bookmarkStart w:id="0" w:name="_GoBack"/>
      <w:bookmarkEnd w:id="0"/>
    </w:p>
    <w:tbl>
      <w:tblPr>
        <w:tblStyle w:val="2"/>
        <w:tblW w:w="8542" w:type="dxa"/>
        <w:tblInd w:w="1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94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42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  <w:t>需参加笔试岗位职位表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职位代码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教师岗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2022015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2022017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2022018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2022023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中国现当代文学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2022024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2022025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2022028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2022030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2022031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2022035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马克思主义理论（限马克思主义中国化研究、马克思主义基本原理、思想政治教育）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2022037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金融（金融管理方向）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2022038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辅导员岗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2022040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专业不限（男）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2022041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专业不限（女）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实验岗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2022044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机械工程</w:t>
            </w:r>
          </w:p>
        </w:tc>
      </w:tr>
    </w:tbl>
    <w:p>
      <w:pPr>
        <w:widowControl/>
        <w:spacing w:beforeAutospacing="1" w:afterAutospacing="1" w:line="560" w:lineRule="exact"/>
        <w:jc w:val="left"/>
        <w:rPr>
          <w:rStyle w:val="4"/>
          <w:rFonts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zJlODM2MDE2ZGJjZDA4MDMzMmE0MDY2ZGU4MjkifQ=="/>
  </w:docVars>
  <w:rsids>
    <w:rsidRoot w:val="00000000"/>
    <w:rsid w:val="227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2022-09-13T03:35:03Z</dcterms:created>
  <dc:creator>Administrator.SC-201909191637</dc:creator>
  <cp:lastModifiedBy>井中蛙</cp:lastModifiedBy>
  <dcterms:modified xsi:type="dcterms:W3CDTF">2022-09-13T03:36:07Z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5D0D7EDEFB4B4CCC88FD822293F38468</vt:lpwstr>
  </property>
</Properties>
</file>